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92"/>
        <w:gridCol w:w="596"/>
        <w:gridCol w:w="303"/>
        <w:gridCol w:w="47"/>
        <w:gridCol w:w="334"/>
        <w:gridCol w:w="297"/>
        <w:gridCol w:w="344"/>
        <w:gridCol w:w="357"/>
        <w:gridCol w:w="369"/>
        <w:gridCol w:w="357"/>
        <w:gridCol w:w="233"/>
        <w:gridCol w:w="246"/>
        <w:gridCol w:w="306"/>
        <w:gridCol w:w="426"/>
        <w:gridCol w:w="120"/>
        <w:gridCol w:w="297"/>
        <w:gridCol w:w="625"/>
        <w:gridCol w:w="334"/>
        <w:gridCol w:w="338"/>
        <w:gridCol w:w="158"/>
        <w:gridCol w:w="139"/>
        <w:gridCol w:w="473"/>
        <w:gridCol w:w="407"/>
        <w:gridCol w:w="293"/>
        <w:gridCol w:w="281"/>
        <w:gridCol w:w="218"/>
        <w:gridCol w:w="233"/>
        <w:gridCol w:w="741"/>
        <w:gridCol w:w="28"/>
        <w:gridCol w:w="593"/>
        <w:gridCol w:w="38"/>
        <w:gridCol w:w="641"/>
        <w:gridCol w:w="423"/>
        <w:gridCol w:w="256"/>
        <w:gridCol w:w="432"/>
        <w:gridCol w:w="249"/>
        <w:gridCol w:w="653"/>
        <w:gridCol w:w="871"/>
        <w:gridCol w:w="41"/>
        <w:gridCol w:w="994"/>
        <w:gridCol w:w="868"/>
        <w:gridCol w:w="249"/>
        <w:gridCol w:w="476"/>
      </w:tblGrid>
      <w:tr w:rsidR="00890EBF" w:rsidRPr="00890EBF" w:rsidTr="00B85801">
        <w:trPr>
          <w:gridAfter w:val="20"/>
          <w:wAfter w:w="2719" w:type="pct"/>
          <w:trHeight w:val="315"/>
        </w:trPr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6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Порядку розроблення, погодження </w:t>
            </w:r>
          </w:p>
        </w:tc>
      </w:tr>
      <w:tr w:rsidR="00890EBF" w:rsidRPr="00890EBF" w:rsidTr="00B85801">
        <w:trPr>
          <w:gridAfter w:val="20"/>
          <w:wAfter w:w="2719" w:type="pct"/>
          <w:trHeight w:val="315"/>
        </w:trPr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6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та затвердження інвестиційних програм </w:t>
            </w:r>
          </w:p>
        </w:tc>
      </w:tr>
      <w:tr w:rsidR="00890EBF" w:rsidRPr="00890EBF" w:rsidTr="00B85801">
        <w:trPr>
          <w:gridAfter w:val="20"/>
          <w:wAfter w:w="2719" w:type="pct"/>
          <w:trHeight w:val="315"/>
        </w:trPr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6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суб’єктів господарювання у сфері </w:t>
            </w:r>
          </w:p>
        </w:tc>
      </w:tr>
      <w:tr w:rsidR="00890EBF" w:rsidRPr="00890EBF" w:rsidTr="00B85801">
        <w:trPr>
          <w:gridAfter w:val="20"/>
          <w:wAfter w:w="2719" w:type="pct"/>
          <w:trHeight w:val="315"/>
        </w:trPr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6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централізованого водопостачання </w:t>
            </w:r>
          </w:p>
        </w:tc>
      </w:tr>
      <w:tr w:rsidR="00890EBF" w:rsidRPr="00890EBF" w:rsidTr="00B85801">
        <w:trPr>
          <w:gridAfter w:val="20"/>
          <w:wAfter w:w="2719" w:type="pct"/>
          <w:trHeight w:val="315"/>
        </w:trPr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6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та водовідведення</w:t>
            </w:r>
          </w:p>
        </w:tc>
      </w:tr>
      <w:tr w:rsidR="000322A9" w:rsidRPr="00890EBF" w:rsidTr="00B85801">
        <w:trPr>
          <w:gridAfter w:val="20"/>
          <w:wAfter w:w="2719" w:type="pct"/>
          <w:trHeight w:val="930"/>
        </w:trPr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322A9" w:rsidRPr="00890EBF" w:rsidTr="00B85801">
        <w:trPr>
          <w:gridAfter w:val="20"/>
          <w:wAfter w:w="2719" w:type="pct"/>
          <w:trHeight w:val="300"/>
        </w:trPr>
        <w:tc>
          <w:tcPr>
            <w:tcW w:w="98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ПОГОДЖЕНО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4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ЗАТВЕРДЖЕНО</w:t>
            </w:r>
          </w:p>
        </w:tc>
      </w:tr>
      <w:tr w:rsidR="000322A9" w:rsidRPr="00890EBF" w:rsidTr="00B85801">
        <w:trPr>
          <w:gridAfter w:val="20"/>
          <w:wAfter w:w="2719" w:type="pct"/>
          <w:trHeight w:val="600"/>
        </w:trPr>
        <w:tc>
          <w:tcPr>
            <w:tcW w:w="981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Рішення________________________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14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Генеральний директор ПрАТ ККПК</w:t>
            </w:r>
          </w:p>
        </w:tc>
      </w:tr>
      <w:tr w:rsidR="000322A9" w:rsidRPr="00890EBF" w:rsidTr="00B85801">
        <w:trPr>
          <w:gridAfter w:val="20"/>
          <w:wAfter w:w="2719" w:type="pct"/>
          <w:trHeight w:val="510"/>
        </w:trPr>
        <w:tc>
          <w:tcPr>
            <w:tcW w:w="981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14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(посадова особа ліцензіата)</w:t>
            </w:r>
          </w:p>
        </w:tc>
      </w:tr>
      <w:tr w:rsidR="000322A9" w:rsidRPr="00890EBF" w:rsidTr="00B85801">
        <w:trPr>
          <w:gridAfter w:val="20"/>
          <w:wAfter w:w="2719" w:type="pct"/>
          <w:trHeight w:val="600"/>
        </w:trPr>
        <w:tc>
          <w:tcPr>
            <w:tcW w:w="98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_______________________________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14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___________________</w:t>
            </w:r>
            <w:proofErr w:type="spellStart"/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В.М.Семенець</w:t>
            </w:r>
            <w:proofErr w:type="spellEnd"/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</w:tr>
      <w:tr w:rsidR="000322A9" w:rsidRPr="00890EBF" w:rsidTr="00B85801">
        <w:trPr>
          <w:gridAfter w:val="20"/>
          <w:wAfter w:w="2719" w:type="pct"/>
          <w:trHeight w:val="300"/>
        </w:trPr>
        <w:tc>
          <w:tcPr>
            <w:tcW w:w="98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(найменування органу місцевого самоврядування)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14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(підпис)                                      (П.І.Б.)</w:t>
            </w:r>
          </w:p>
        </w:tc>
      </w:tr>
      <w:tr w:rsidR="000322A9" w:rsidRPr="00890EBF" w:rsidTr="00B85801">
        <w:trPr>
          <w:gridAfter w:val="20"/>
          <w:wAfter w:w="2719" w:type="pct"/>
          <w:trHeight w:val="300"/>
        </w:trPr>
        <w:tc>
          <w:tcPr>
            <w:tcW w:w="98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від _______________ №____ 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14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"___" _______________ 20____ року</w:t>
            </w:r>
          </w:p>
        </w:tc>
      </w:tr>
      <w:tr w:rsidR="000322A9" w:rsidRPr="00890EBF" w:rsidTr="00B85801">
        <w:trPr>
          <w:gridAfter w:val="20"/>
          <w:wAfter w:w="2719" w:type="pct"/>
          <w:trHeight w:val="300"/>
        </w:trPr>
        <w:tc>
          <w:tcPr>
            <w:tcW w:w="98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М.П.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14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М.П.</w:t>
            </w:r>
          </w:p>
        </w:tc>
      </w:tr>
      <w:tr w:rsidR="000322A9" w:rsidRPr="00890EBF" w:rsidTr="00B85801">
        <w:trPr>
          <w:gridAfter w:val="20"/>
          <w:wAfter w:w="2719" w:type="pct"/>
          <w:trHeight w:val="300"/>
        </w:trPr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0322A9" w:rsidRPr="00890EBF" w:rsidTr="00B85801">
        <w:trPr>
          <w:gridAfter w:val="20"/>
          <w:wAfter w:w="2719" w:type="pct"/>
          <w:trHeight w:val="300"/>
        </w:trPr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0322A9" w:rsidRPr="00890EBF" w:rsidTr="00B85801">
        <w:trPr>
          <w:gridAfter w:val="20"/>
          <w:wAfter w:w="2719" w:type="pct"/>
          <w:trHeight w:val="300"/>
        </w:trPr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890EBF" w:rsidRPr="00890EBF" w:rsidTr="00B85801">
        <w:trPr>
          <w:gridAfter w:val="20"/>
          <w:wAfter w:w="2719" w:type="pct"/>
          <w:trHeight w:val="375"/>
        </w:trPr>
        <w:tc>
          <w:tcPr>
            <w:tcW w:w="2281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90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ІНВЕСТИЦІЙНА ПРОГРАМА</w:t>
            </w:r>
          </w:p>
        </w:tc>
      </w:tr>
      <w:tr w:rsidR="00890EBF" w:rsidRPr="00890EBF" w:rsidTr="00B85801">
        <w:trPr>
          <w:gridAfter w:val="20"/>
          <w:wAfter w:w="2719" w:type="pct"/>
          <w:trHeight w:val="315"/>
        </w:trPr>
        <w:tc>
          <w:tcPr>
            <w:tcW w:w="228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90E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ПрАТ </w:t>
            </w:r>
            <w:proofErr w:type="spellStart"/>
            <w:r w:rsidRPr="00890E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Київький</w:t>
            </w:r>
            <w:proofErr w:type="spellEnd"/>
            <w:r w:rsidRPr="00890E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картонно-паперовий комбінат</w:t>
            </w:r>
          </w:p>
        </w:tc>
      </w:tr>
      <w:tr w:rsidR="00890EBF" w:rsidRPr="00890EBF" w:rsidTr="00B85801">
        <w:trPr>
          <w:gridAfter w:val="20"/>
          <w:wAfter w:w="2719" w:type="pct"/>
          <w:trHeight w:val="300"/>
        </w:trPr>
        <w:tc>
          <w:tcPr>
            <w:tcW w:w="2281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90EBF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(найменування ліцензіата)</w:t>
            </w:r>
          </w:p>
        </w:tc>
      </w:tr>
      <w:tr w:rsidR="00890EBF" w:rsidRPr="00890EBF" w:rsidTr="00B85801">
        <w:trPr>
          <w:gridAfter w:val="20"/>
          <w:wAfter w:w="2719" w:type="pct"/>
          <w:trHeight w:val="315"/>
        </w:trPr>
        <w:tc>
          <w:tcPr>
            <w:tcW w:w="2281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90E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 2020 рік</w:t>
            </w:r>
          </w:p>
        </w:tc>
      </w:tr>
      <w:tr w:rsidR="00890EBF" w:rsidRPr="00890EBF" w:rsidTr="00B85801">
        <w:trPr>
          <w:gridAfter w:val="20"/>
          <w:wAfter w:w="2719" w:type="pct"/>
          <w:trHeight w:val="315"/>
        </w:trPr>
        <w:tc>
          <w:tcPr>
            <w:tcW w:w="105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Додаток 3 </w:t>
            </w:r>
          </w:p>
        </w:tc>
      </w:tr>
      <w:tr w:rsidR="00890EBF" w:rsidRPr="00890EBF" w:rsidTr="00B85801">
        <w:trPr>
          <w:gridAfter w:val="20"/>
          <w:wAfter w:w="2719" w:type="pct"/>
          <w:trHeight w:val="300"/>
        </w:trPr>
        <w:tc>
          <w:tcPr>
            <w:tcW w:w="105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до Порядку розроблення, погодження </w:t>
            </w:r>
          </w:p>
        </w:tc>
      </w:tr>
      <w:tr w:rsidR="00890EBF" w:rsidRPr="00890EBF" w:rsidTr="00B85801">
        <w:trPr>
          <w:gridAfter w:val="20"/>
          <w:wAfter w:w="2719" w:type="pct"/>
          <w:trHeight w:val="300"/>
        </w:trPr>
        <w:tc>
          <w:tcPr>
            <w:tcW w:w="105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та затвердження інвестиційних програм </w:t>
            </w:r>
          </w:p>
        </w:tc>
      </w:tr>
      <w:tr w:rsidR="00890EBF" w:rsidRPr="00890EBF" w:rsidTr="00B85801">
        <w:trPr>
          <w:gridAfter w:val="20"/>
          <w:wAfter w:w="2719" w:type="pct"/>
          <w:trHeight w:val="300"/>
        </w:trPr>
        <w:tc>
          <w:tcPr>
            <w:tcW w:w="105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суб’єктів господарювання у сфері </w:t>
            </w:r>
          </w:p>
        </w:tc>
      </w:tr>
      <w:tr w:rsidR="00890EBF" w:rsidRPr="00890EBF" w:rsidTr="00B85801">
        <w:trPr>
          <w:gridAfter w:val="20"/>
          <w:wAfter w:w="2719" w:type="pct"/>
          <w:trHeight w:val="300"/>
        </w:trPr>
        <w:tc>
          <w:tcPr>
            <w:tcW w:w="105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централізованого водопостачання </w:t>
            </w:r>
          </w:p>
        </w:tc>
      </w:tr>
      <w:tr w:rsidR="00890EBF" w:rsidRPr="00890EBF" w:rsidTr="00B85801">
        <w:trPr>
          <w:gridAfter w:val="20"/>
          <w:wAfter w:w="2719" w:type="pct"/>
          <w:trHeight w:val="300"/>
        </w:trPr>
        <w:tc>
          <w:tcPr>
            <w:tcW w:w="105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та водовідведення</w:t>
            </w:r>
          </w:p>
        </w:tc>
      </w:tr>
      <w:tr w:rsidR="00890EBF" w:rsidRPr="00890EBF" w:rsidTr="00B85801">
        <w:trPr>
          <w:gridAfter w:val="20"/>
          <w:wAfter w:w="2719" w:type="pct"/>
          <w:trHeight w:val="375"/>
        </w:trPr>
        <w:tc>
          <w:tcPr>
            <w:tcW w:w="2281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ІНФОРМАЦІЙНА КАРТКА </w:t>
            </w:r>
          </w:p>
        </w:tc>
      </w:tr>
      <w:tr w:rsidR="00890EBF" w:rsidRPr="00890EBF" w:rsidTr="00B85801">
        <w:trPr>
          <w:gridAfter w:val="20"/>
          <w:wAfter w:w="2719" w:type="pct"/>
          <w:trHeight w:val="750"/>
        </w:trPr>
        <w:tc>
          <w:tcPr>
            <w:tcW w:w="2281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ліцензіата до інвестиційної програми</w:t>
            </w:r>
            <w:r w:rsidRPr="0089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90EBF" w:rsidRPr="00890EBF" w:rsidTr="00B85801">
        <w:trPr>
          <w:gridAfter w:val="20"/>
          <w:wAfter w:w="2719" w:type="pct"/>
          <w:trHeight w:val="375"/>
        </w:trPr>
        <w:tc>
          <w:tcPr>
            <w:tcW w:w="2281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на  2020рік</w:t>
            </w:r>
          </w:p>
        </w:tc>
      </w:tr>
      <w:tr w:rsidR="00890EBF" w:rsidRPr="00890EBF" w:rsidTr="00B85801">
        <w:trPr>
          <w:gridAfter w:val="20"/>
          <w:wAfter w:w="2719" w:type="pct"/>
          <w:trHeight w:val="300"/>
        </w:trPr>
        <w:tc>
          <w:tcPr>
            <w:tcW w:w="2281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(строк)</w:t>
            </w:r>
          </w:p>
        </w:tc>
      </w:tr>
      <w:tr w:rsidR="00890EBF" w:rsidRPr="00890EBF" w:rsidTr="00B85801">
        <w:trPr>
          <w:gridAfter w:val="20"/>
          <w:wAfter w:w="2719" w:type="pct"/>
          <w:trHeight w:val="540"/>
        </w:trPr>
        <w:tc>
          <w:tcPr>
            <w:tcW w:w="2281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ПрАТ Київський картонно-паперовий комбінат</w:t>
            </w:r>
          </w:p>
        </w:tc>
      </w:tr>
      <w:tr w:rsidR="00890EBF" w:rsidRPr="00890EBF" w:rsidTr="00B85801">
        <w:trPr>
          <w:gridAfter w:val="20"/>
          <w:wAfter w:w="2719" w:type="pct"/>
          <w:trHeight w:val="210"/>
        </w:trPr>
        <w:tc>
          <w:tcPr>
            <w:tcW w:w="2281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(найменування ліцензіата)</w:t>
            </w:r>
          </w:p>
        </w:tc>
      </w:tr>
      <w:tr w:rsidR="00890EBF" w:rsidRPr="00890EBF" w:rsidTr="00B85801">
        <w:trPr>
          <w:gridAfter w:val="20"/>
          <w:wAfter w:w="2719" w:type="pct"/>
          <w:trHeight w:val="330"/>
        </w:trPr>
        <w:tc>
          <w:tcPr>
            <w:tcW w:w="2281" w:type="pct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1. Загальна інформація про ліцензіата</w:t>
            </w:r>
          </w:p>
        </w:tc>
      </w:tr>
      <w:tr w:rsidR="00890EBF" w:rsidRPr="00890EBF" w:rsidTr="00B85801">
        <w:trPr>
          <w:gridAfter w:val="20"/>
          <w:wAfter w:w="2719" w:type="pct"/>
          <w:trHeight w:val="615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Найменування ліцензіата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ПрАТ Київський картонно-паперовий комбінат</w:t>
            </w:r>
          </w:p>
        </w:tc>
      </w:tr>
      <w:tr w:rsidR="00890EBF" w:rsidRPr="00890EBF" w:rsidTr="00B85801">
        <w:trPr>
          <w:gridAfter w:val="20"/>
          <w:wAfter w:w="2719" w:type="pct"/>
          <w:trHeight w:val="555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Рік заснування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1979</w:t>
            </w:r>
          </w:p>
        </w:tc>
      </w:tr>
      <w:tr w:rsidR="00890EBF" w:rsidRPr="00890EBF" w:rsidTr="00B85801">
        <w:trPr>
          <w:gridAfter w:val="20"/>
          <w:wAfter w:w="2719" w:type="pct"/>
          <w:trHeight w:val="345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Форма власності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приватна</w:t>
            </w:r>
          </w:p>
        </w:tc>
      </w:tr>
      <w:tr w:rsidR="00890EBF" w:rsidRPr="00890EBF" w:rsidTr="00B85801">
        <w:trPr>
          <w:gridAfter w:val="20"/>
          <w:wAfter w:w="2719" w:type="pct"/>
          <w:trHeight w:val="585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Місце знаходження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вул.Київска,130, </w:t>
            </w:r>
            <w:proofErr w:type="spellStart"/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м.Обухів</w:t>
            </w:r>
            <w:proofErr w:type="spellEnd"/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 Київська обл. 08700</w:t>
            </w:r>
          </w:p>
        </w:tc>
      </w:tr>
      <w:tr w:rsidR="00890EBF" w:rsidRPr="00890EBF" w:rsidTr="00B85801">
        <w:trPr>
          <w:gridAfter w:val="20"/>
          <w:wAfter w:w="2719" w:type="pct"/>
          <w:trHeight w:val="420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Код за ЄДРПОУ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05509659</w:t>
            </w:r>
          </w:p>
        </w:tc>
      </w:tr>
      <w:tr w:rsidR="00890EBF" w:rsidRPr="00890EBF" w:rsidTr="00B85801">
        <w:trPr>
          <w:gridAfter w:val="20"/>
          <w:wAfter w:w="2719" w:type="pct"/>
          <w:trHeight w:val="825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Прізвище, ім’я, по батькові посадової особи ліцензіата, посада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Семенець В.М. - Генеральний директор</w:t>
            </w:r>
          </w:p>
        </w:tc>
      </w:tr>
      <w:tr w:rsidR="00890EBF" w:rsidRPr="00890EBF" w:rsidTr="00B85801">
        <w:trPr>
          <w:gridAfter w:val="20"/>
          <w:wAfter w:w="2719" w:type="pct"/>
          <w:trHeight w:val="405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Тел</w:t>
            </w:r>
            <w:proofErr w:type="spellEnd"/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., факс, е-</w:t>
            </w:r>
            <w:proofErr w:type="spellStart"/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mail</w:t>
            </w:r>
            <w:proofErr w:type="spellEnd"/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(04572) 76300, info@papir.kiev.ua</w:t>
            </w:r>
          </w:p>
        </w:tc>
      </w:tr>
      <w:tr w:rsidR="00890EBF" w:rsidRPr="00890EBF" w:rsidTr="00B85801">
        <w:trPr>
          <w:gridAfter w:val="20"/>
          <w:wAfter w:w="2719" w:type="pct"/>
          <w:trHeight w:val="735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Ліцензія на _централізоване водовідведення_</w:t>
            </w:r>
          </w:p>
        </w:tc>
        <w:tc>
          <w:tcPr>
            <w:tcW w:w="1226" w:type="pct"/>
            <w:gridSpan w:val="1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АЕ №288054 від 25.04.2014р</w:t>
            </w:r>
          </w:p>
        </w:tc>
      </w:tr>
      <w:tr w:rsidR="00890EBF" w:rsidRPr="00890EBF" w:rsidTr="00B85801">
        <w:trPr>
          <w:gridAfter w:val="20"/>
          <w:wAfter w:w="2719" w:type="pct"/>
          <w:trHeight w:val="465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(№, дата видачі, строк дії)</w:t>
            </w:r>
          </w:p>
        </w:tc>
        <w:tc>
          <w:tcPr>
            <w:tcW w:w="1226" w:type="pct"/>
            <w:gridSpan w:val="1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890EBF" w:rsidRPr="00890EBF" w:rsidTr="00B85801">
        <w:trPr>
          <w:gridAfter w:val="20"/>
          <w:wAfter w:w="2719" w:type="pct"/>
          <w:trHeight w:val="795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Статутний капітал ліцензіата, </w:t>
            </w:r>
            <w:proofErr w:type="spellStart"/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10 000</w:t>
            </w:r>
          </w:p>
        </w:tc>
      </w:tr>
      <w:tr w:rsidR="00890EBF" w:rsidRPr="00890EBF" w:rsidTr="00B85801">
        <w:trPr>
          <w:gridAfter w:val="20"/>
          <w:wAfter w:w="2719" w:type="pct"/>
          <w:trHeight w:val="615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Балансова вартість активів, </w:t>
            </w:r>
            <w:proofErr w:type="spellStart"/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lang w:val="uk-UA" w:eastAsia="uk-UA"/>
              </w:rPr>
              <w:t>2 708 724</w:t>
            </w:r>
          </w:p>
        </w:tc>
      </w:tr>
      <w:tr w:rsidR="00890EBF" w:rsidRPr="00890EBF" w:rsidTr="00B85801">
        <w:trPr>
          <w:gridAfter w:val="20"/>
          <w:wAfter w:w="2719" w:type="pct"/>
          <w:trHeight w:val="735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Амортизаційні відрахування за останній звітний період, </w:t>
            </w:r>
            <w:proofErr w:type="spellStart"/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lang w:val="uk-UA" w:eastAsia="uk-UA"/>
              </w:rPr>
              <w:t>224 866</w:t>
            </w:r>
          </w:p>
        </w:tc>
      </w:tr>
      <w:tr w:rsidR="00890EBF" w:rsidRPr="00890EBF" w:rsidTr="00B85801">
        <w:trPr>
          <w:gridAfter w:val="20"/>
          <w:wAfter w:w="2719" w:type="pct"/>
          <w:trHeight w:val="720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Заборгованість зі сплати податків, зборів (обов’язкових платежів)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0</w:t>
            </w:r>
          </w:p>
        </w:tc>
      </w:tr>
      <w:tr w:rsidR="00890EBF" w:rsidRPr="00890EBF" w:rsidTr="00B85801">
        <w:trPr>
          <w:gridAfter w:val="20"/>
          <w:wAfter w:w="2719" w:type="pct"/>
          <w:trHeight w:val="645"/>
        </w:trPr>
        <w:tc>
          <w:tcPr>
            <w:tcW w:w="2281" w:type="pct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2. Загальна інформація про інвестиційну програму</w:t>
            </w:r>
          </w:p>
        </w:tc>
      </w:tr>
      <w:tr w:rsidR="00890EBF" w:rsidRPr="00890EBF" w:rsidTr="00B85801">
        <w:trPr>
          <w:gridAfter w:val="20"/>
          <w:wAfter w:w="2719" w:type="pct"/>
          <w:trHeight w:val="750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Цілі інвестиційної програми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підвищення екологічної безпеки та охорони </w:t>
            </w:r>
            <w:proofErr w:type="spellStart"/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навколишього</w:t>
            </w:r>
            <w:proofErr w:type="spellEnd"/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середовища </w:t>
            </w:r>
            <w:proofErr w:type="spellStart"/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м.Обухів</w:t>
            </w:r>
            <w:proofErr w:type="spellEnd"/>
          </w:p>
        </w:tc>
      </w:tr>
      <w:tr w:rsidR="00890EBF" w:rsidRPr="00890EBF" w:rsidTr="00B85801">
        <w:trPr>
          <w:gridAfter w:val="20"/>
          <w:wAfter w:w="2719" w:type="pct"/>
          <w:trHeight w:val="660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Строки реалізації інвестиційної програми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</w:tr>
      <w:tr w:rsidR="00890EBF" w:rsidRPr="00890EBF" w:rsidTr="00B85801">
        <w:trPr>
          <w:gridAfter w:val="20"/>
          <w:wAfter w:w="2719" w:type="pct"/>
          <w:trHeight w:val="720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 якому етапі реалізації заходів, зазначених в інвестиційній програмі, ліцензіат знаходиться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 всі об'єкти є комерційні пропозиції, підписані договори</w:t>
            </w:r>
          </w:p>
        </w:tc>
      </w:tr>
      <w:tr w:rsidR="00890EBF" w:rsidRPr="00890EBF" w:rsidTr="00B85801">
        <w:trPr>
          <w:gridAfter w:val="20"/>
          <w:wAfter w:w="2719" w:type="pct"/>
          <w:trHeight w:val="1620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Головні етапи реалізації інвестиційної програми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розробка графіка поставки обладнання; закупівля обладнання; демонтаж існуючого обладнання та монтаж нового обладнання, забезпечивши при цьому неперервний виробничий процес по водовідведенню</w:t>
            </w:r>
          </w:p>
        </w:tc>
      </w:tr>
      <w:tr w:rsidR="00890EBF" w:rsidRPr="00890EBF" w:rsidTr="00B85801">
        <w:trPr>
          <w:gridAfter w:val="20"/>
          <w:wAfter w:w="2719" w:type="pct"/>
          <w:trHeight w:val="645"/>
        </w:trPr>
        <w:tc>
          <w:tcPr>
            <w:tcW w:w="2281" w:type="pct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3. Відомості про інвестиції за інвестиційною програмою</w:t>
            </w:r>
          </w:p>
        </w:tc>
      </w:tr>
      <w:tr w:rsidR="00890EBF" w:rsidRPr="00890EBF" w:rsidTr="00B85801">
        <w:trPr>
          <w:gridAfter w:val="20"/>
          <w:wAfter w:w="2719" w:type="pct"/>
          <w:trHeight w:val="330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Загальний обсяг інвестицій, </w:t>
            </w:r>
            <w:proofErr w:type="spellStart"/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тис.грн</w:t>
            </w:r>
            <w:proofErr w:type="spellEnd"/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2215,00</w:t>
            </w:r>
          </w:p>
        </w:tc>
      </w:tr>
      <w:tr w:rsidR="00890EBF" w:rsidRPr="00890EBF" w:rsidTr="00B85801">
        <w:trPr>
          <w:gridAfter w:val="20"/>
          <w:wAfter w:w="2719" w:type="pct"/>
          <w:trHeight w:val="315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власні кошти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2215,00</w:t>
            </w:r>
          </w:p>
        </w:tc>
      </w:tr>
      <w:tr w:rsidR="00890EBF" w:rsidRPr="00890EBF" w:rsidTr="00B85801">
        <w:trPr>
          <w:gridAfter w:val="20"/>
          <w:wAfter w:w="2719" w:type="pct"/>
          <w:trHeight w:val="315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позичкові кошти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</w:tr>
      <w:tr w:rsidR="00890EBF" w:rsidRPr="00890EBF" w:rsidTr="00B85801">
        <w:trPr>
          <w:gridAfter w:val="20"/>
          <w:wAfter w:w="2719" w:type="pct"/>
          <w:trHeight w:val="315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залучені кошти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</w:tr>
      <w:tr w:rsidR="00890EBF" w:rsidRPr="00890EBF" w:rsidTr="00B85801">
        <w:trPr>
          <w:gridAfter w:val="20"/>
          <w:wAfter w:w="2719" w:type="pct"/>
          <w:trHeight w:val="315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бюджетні кошти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</w:tr>
      <w:tr w:rsidR="00890EBF" w:rsidRPr="00890EBF" w:rsidTr="00B85801">
        <w:trPr>
          <w:gridAfter w:val="20"/>
          <w:wAfter w:w="2719" w:type="pct"/>
          <w:trHeight w:val="1545"/>
        </w:trPr>
        <w:tc>
          <w:tcPr>
            <w:tcW w:w="2281" w:type="pct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Напрямки використання інвестицій</w:t>
            </w: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(у % від загального обсягу інвестицій):</w:t>
            </w:r>
          </w:p>
        </w:tc>
      </w:tr>
      <w:tr w:rsidR="00890EBF" w:rsidRPr="00890EBF" w:rsidTr="00B85801">
        <w:trPr>
          <w:gridAfter w:val="20"/>
          <w:wAfter w:w="2719" w:type="pct"/>
          <w:trHeight w:val="795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Заходи зі зниження питомих витрат, а також втрат ресурсів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</w:tr>
      <w:tr w:rsidR="00890EBF" w:rsidRPr="00890EBF" w:rsidTr="00B85801">
        <w:trPr>
          <w:gridAfter w:val="20"/>
          <w:wAfter w:w="2719" w:type="pct"/>
          <w:trHeight w:val="795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Заходи щодо забезпечення технологічного та/або комерційного обліку ресурсів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</w:tr>
      <w:tr w:rsidR="00890EBF" w:rsidRPr="00890EBF" w:rsidTr="00B85801">
        <w:trPr>
          <w:gridAfter w:val="20"/>
          <w:wAfter w:w="2719" w:type="pct"/>
          <w:trHeight w:val="735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Заходи зі зменшення обсягу витрат води на технологічні потреби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</w:tr>
      <w:tr w:rsidR="00890EBF" w:rsidRPr="00890EBF" w:rsidTr="00B85801">
        <w:trPr>
          <w:gridAfter w:val="20"/>
          <w:wAfter w:w="2719" w:type="pct"/>
          <w:trHeight w:val="870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Заходи щодо підвищення якості послуг з централізованого водопостачання та водовідведення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</w:tr>
      <w:tr w:rsidR="00890EBF" w:rsidRPr="00890EBF" w:rsidTr="00B85801">
        <w:trPr>
          <w:gridAfter w:val="20"/>
          <w:wAfter w:w="2719" w:type="pct"/>
          <w:trHeight w:val="900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Заходи щодо впровадження та розвитку інформаційних технологій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</w:tr>
      <w:tr w:rsidR="00890EBF" w:rsidRPr="00890EBF" w:rsidTr="00B85801">
        <w:trPr>
          <w:gridAfter w:val="20"/>
          <w:wAfter w:w="2719" w:type="pct"/>
          <w:trHeight w:val="1080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</w:tr>
      <w:tr w:rsidR="00890EBF" w:rsidRPr="00890EBF" w:rsidTr="00B85801">
        <w:trPr>
          <w:gridAfter w:val="20"/>
          <w:wAfter w:w="2719" w:type="pct"/>
          <w:trHeight w:val="1275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100</w:t>
            </w:r>
          </w:p>
        </w:tc>
      </w:tr>
      <w:tr w:rsidR="00890EBF" w:rsidRPr="00890EBF" w:rsidTr="00B85801">
        <w:trPr>
          <w:gridAfter w:val="20"/>
          <w:wAfter w:w="2719" w:type="pct"/>
          <w:trHeight w:val="315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Інші заходи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</w:tr>
      <w:tr w:rsidR="00890EBF" w:rsidRPr="00890EBF" w:rsidTr="00B85801">
        <w:trPr>
          <w:gridAfter w:val="20"/>
          <w:wAfter w:w="2719" w:type="pct"/>
          <w:trHeight w:val="645"/>
        </w:trPr>
        <w:tc>
          <w:tcPr>
            <w:tcW w:w="2281" w:type="pct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4. Оцінка економічної ефективності інвестиційної програми</w:t>
            </w:r>
          </w:p>
        </w:tc>
      </w:tr>
      <w:tr w:rsidR="00890EBF" w:rsidRPr="00890EBF" w:rsidTr="00B85801">
        <w:trPr>
          <w:gridAfter w:val="20"/>
          <w:wAfter w:w="2719" w:type="pct"/>
          <w:trHeight w:val="315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Чиста приведена вартість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</w:tr>
      <w:tr w:rsidR="00890EBF" w:rsidRPr="00890EBF" w:rsidTr="00B85801">
        <w:trPr>
          <w:gridAfter w:val="20"/>
          <w:wAfter w:w="2719" w:type="pct"/>
          <w:trHeight w:val="315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Внутрішня норма дохідності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</w:tr>
      <w:tr w:rsidR="00890EBF" w:rsidRPr="00890EBF" w:rsidTr="00B85801">
        <w:trPr>
          <w:gridAfter w:val="20"/>
          <w:wAfter w:w="2719" w:type="pct"/>
          <w:trHeight w:val="315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Дисконтований період окупності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</w:tr>
      <w:tr w:rsidR="00890EBF" w:rsidRPr="00890EBF" w:rsidTr="00B85801">
        <w:trPr>
          <w:gridAfter w:val="20"/>
          <w:wAfter w:w="2719" w:type="pct"/>
          <w:trHeight w:val="315"/>
        </w:trPr>
        <w:tc>
          <w:tcPr>
            <w:tcW w:w="1055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Індекс прибутковості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</w:tr>
      <w:tr w:rsidR="00890EBF" w:rsidRPr="00890EBF" w:rsidTr="00B85801">
        <w:trPr>
          <w:gridAfter w:val="20"/>
          <w:wAfter w:w="2719" w:type="pct"/>
          <w:trHeight w:val="300"/>
        </w:trPr>
        <w:tc>
          <w:tcPr>
            <w:tcW w:w="105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890EBF" w:rsidRPr="00890EBF" w:rsidTr="00B85801">
        <w:trPr>
          <w:gridAfter w:val="20"/>
          <w:wAfter w:w="2719" w:type="pct"/>
          <w:trHeight w:val="300"/>
        </w:trPr>
        <w:tc>
          <w:tcPr>
            <w:tcW w:w="105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Генеральний директор</w:t>
            </w:r>
          </w:p>
        </w:tc>
        <w:tc>
          <w:tcPr>
            <w:tcW w:w="122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В.М.Семенець</w:t>
            </w:r>
            <w:proofErr w:type="spellEnd"/>
          </w:p>
        </w:tc>
      </w:tr>
      <w:tr w:rsidR="000322A9" w:rsidRPr="00890EBF" w:rsidTr="00191D0D">
        <w:trPr>
          <w:gridAfter w:val="1"/>
          <w:wAfter w:w="151" w:type="pct"/>
          <w:trHeight w:val="330"/>
        </w:trPr>
        <w:tc>
          <w:tcPr>
            <w:tcW w:w="260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bookmarkStart w:id="0" w:name="RANGE!A1:T124"/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Додаток 4 </w:t>
            </w:r>
            <w:bookmarkEnd w:id="0"/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0322A9" w:rsidRPr="00890EBF" w:rsidTr="00191D0D">
        <w:trPr>
          <w:gridAfter w:val="1"/>
          <w:wAfter w:w="151" w:type="pct"/>
          <w:trHeight w:val="450"/>
        </w:trPr>
        <w:tc>
          <w:tcPr>
            <w:tcW w:w="260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до Порядку розроблення, погодження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0322A9" w:rsidRPr="00890EBF" w:rsidTr="00191D0D">
        <w:trPr>
          <w:gridAfter w:val="1"/>
          <w:wAfter w:w="151" w:type="pct"/>
          <w:trHeight w:val="255"/>
        </w:trPr>
        <w:tc>
          <w:tcPr>
            <w:tcW w:w="260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та затвердження інвестиційних програм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0322A9" w:rsidRPr="00890EBF" w:rsidTr="00191D0D">
        <w:trPr>
          <w:gridAfter w:val="1"/>
          <w:wAfter w:w="151" w:type="pct"/>
          <w:trHeight w:val="285"/>
        </w:trPr>
        <w:tc>
          <w:tcPr>
            <w:tcW w:w="260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суб’єктів господарювання у сфері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0322A9" w:rsidRPr="00890EBF" w:rsidTr="00191D0D">
        <w:trPr>
          <w:gridAfter w:val="1"/>
          <w:wAfter w:w="151" w:type="pct"/>
          <w:trHeight w:val="255"/>
        </w:trPr>
        <w:tc>
          <w:tcPr>
            <w:tcW w:w="260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централізованого водопостачання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0322A9" w:rsidRPr="00890EBF" w:rsidTr="00191D0D">
        <w:trPr>
          <w:gridAfter w:val="1"/>
          <w:wAfter w:w="151" w:type="pct"/>
          <w:trHeight w:val="375"/>
        </w:trPr>
        <w:tc>
          <w:tcPr>
            <w:tcW w:w="260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та водовідведення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0322A9" w:rsidRPr="00890EBF" w:rsidTr="00B85801">
        <w:trPr>
          <w:gridAfter w:val="1"/>
          <w:wAfter w:w="151" w:type="pct"/>
          <w:trHeight w:val="300"/>
        </w:trPr>
        <w:tc>
          <w:tcPr>
            <w:tcW w:w="123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ПОГОДЖЕНО</w:t>
            </w:r>
          </w:p>
        </w:tc>
        <w:tc>
          <w:tcPr>
            <w:tcW w:w="267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ЗАТВЕРДЖЕНО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0322A9" w:rsidRPr="00890EBF" w:rsidTr="00B85801">
        <w:trPr>
          <w:gridAfter w:val="1"/>
          <w:wAfter w:w="151" w:type="pct"/>
          <w:trHeight w:val="600"/>
        </w:trPr>
        <w:tc>
          <w:tcPr>
            <w:tcW w:w="123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Рішення________________________</w:t>
            </w:r>
          </w:p>
        </w:tc>
        <w:tc>
          <w:tcPr>
            <w:tcW w:w="26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Генеральний директор ПрАТ ККПК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0322A9" w:rsidRPr="00890EBF" w:rsidTr="00B85801">
        <w:trPr>
          <w:gridAfter w:val="1"/>
          <w:wAfter w:w="151" w:type="pct"/>
          <w:trHeight w:val="510"/>
        </w:trPr>
        <w:tc>
          <w:tcPr>
            <w:tcW w:w="123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(посадова особа ліцензіата)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0322A9" w:rsidRPr="00890EBF" w:rsidTr="00B85801">
        <w:trPr>
          <w:gridAfter w:val="1"/>
          <w:wAfter w:w="151" w:type="pct"/>
          <w:trHeight w:val="600"/>
        </w:trPr>
        <w:tc>
          <w:tcPr>
            <w:tcW w:w="123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_______________________________</w:t>
            </w:r>
          </w:p>
        </w:tc>
        <w:tc>
          <w:tcPr>
            <w:tcW w:w="26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03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____________</w:t>
            </w:r>
            <w:proofErr w:type="spellStart"/>
            <w:r w:rsidRPr="00890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В.М.Семенець</w:t>
            </w:r>
            <w:proofErr w:type="spellEnd"/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0322A9" w:rsidRPr="00890EBF" w:rsidTr="00B85801">
        <w:trPr>
          <w:gridAfter w:val="1"/>
          <w:wAfter w:w="151" w:type="pct"/>
          <w:trHeight w:val="300"/>
        </w:trPr>
        <w:tc>
          <w:tcPr>
            <w:tcW w:w="123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(найменування органу місцевого самоврядування)</w:t>
            </w:r>
          </w:p>
        </w:tc>
        <w:tc>
          <w:tcPr>
            <w:tcW w:w="26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(підпис)                           (П.І.Б.)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0322A9" w:rsidRPr="00890EBF" w:rsidTr="00B85801">
        <w:trPr>
          <w:gridAfter w:val="1"/>
          <w:wAfter w:w="151" w:type="pct"/>
          <w:trHeight w:val="300"/>
        </w:trPr>
        <w:tc>
          <w:tcPr>
            <w:tcW w:w="123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 _______________ №____ </w:t>
            </w:r>
          </w:p>
        </w:tc>
        <w:tc>
          <w:tcPr>
            <w:tcW w:w="26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"___" _______________ 20____ року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0322A9" w:rsidRPr="00890EBF" w:rsidTr="00B85801">
        <w:trPr>
          <w:gridAfter w:val="1"/>
          <w:wAfter w:w="151" w:type="pct"/>
          <w:trHeight w:val="300"/>
        </w:trPr>
        <w:tc>
          <w:tcPr>
            <w:tcW w:w="123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М.П.</w:t>
            </w:r>
          </w:p>
        </w:tc>
        <w:tc>
          <w:tcPr>
            <w:tcW w:w="26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М.П.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0322A9" w:rsidRPr="00890EBF" w:rsidTr="00B85801">
        <w:trPr>
          <w:gridAfter w:val="1"/>
          <w:wAfter w:w="151" w:type="pct"/>
          <w:trHeight w:val="210"/>
        </w:trPr>
        <w:tc>
          <w:tcPr>
            <w:tcW w:w="123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6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0322A9" w:rsidRPr="00890EBF" w:rsidTr="00191D0D">
        <w:trPr>
          <w:gridAfter w:val="1"/>
          <w:wAfter w:w="151" w:type="pct"/>
          <w:trHeight w:val="405"/>
        </w:trPr>
        <w:tc>
          <w:tcPr>
            <w:tcW w:w="260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ФІНАНСОВИЙ ПЛАН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0322A9" w:rsidRPr="00890EBF" w:rsidTr="00191D0D">
        <w:trPr>
          <w:gridAfter w:val="1"/>
          <w:wAfter w:w="151" w:type="pct"/>
          <w:trHeight w:val="510"/>
        </w:trPr>
        <w:tc>
          <w:tcPr>
            <w:tcW w:w="260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використання коштів для виконання інвестиційної програми на 2020 рік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0322A9" w:rsidRPr="00890EBF" w:rsidTr="00191D0D">
        <w:trPr>
          <w:gridAfter w:val="1"/>
          <w:wAfter w:w="151" w:type="pct"/>
          <w:trHeight w:val="330"/>
        </w:trPr>
        <w:tc>
          <w:tcPr>
            <w:tcW w:w="260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ПрАТ Київський картонно-паперовий комбінат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0322A9" w:rsidRPr="00890EBF" w:rsidTr="00191D0D">
        <w:trPr>
          <w:gridAfter w:val="1"/>
          <w:wAfter w:w="151" w:type="pct"/>
          <w:trHeight w:val="615"/>
        </w:trPr>
        <w:tc>
          <w:tcPr>
            <w:tcW w:w="2606" w:type="pct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(найменування ліцензіата)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0322A9" w:rsidRPr="00890EBF" w:rsidTr="00191D0D">
        <w:trPr>
          <w:trHeight w:val="900"/>
        </w:trPr>
        <w:tc>
          <w:tcPr>
            <w:tcW w:w="218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№ з/п</w:t>
            </w:r>
          </w:p>
        </w:tc>
        <w:tc>
          <w:tcPr>
            <w:tcW w:w="420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Найменування заходів (</w:t>
            </w:r>
            <w:proofErr w:type="spellStart"/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пооб'єктно</w:t>
            </w:r>
            <w:proofErr w:type="spellEnd"/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  <w:tc>
          <w:tcPr>
            <w:tcW w:w="230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Кількісний показник (одиниця виміру)</w:t>
            </w:r>
          </w:p>
        </w:tc>
        <w:tc>
          <w:tcPr>
            <w:tcW w:w="1738" w:type="pct"/>
            <w:gridSpan w:val="1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Фінансовий план використання коштів на виконання інвестиційної програми за джерелами фінансування, тис. грн. (без ПДВ)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 способом виконання, тис. грн. (без ПДВ)</w:t>
            </w:r>
          </w:p>
        </w:tc>
        <w:tc>
          <w:tcPr>
            <w:tcW w:w="646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Графік здійснення заходів та використання коштів на планований та прогнозний періоди </w:t>
            </w:r>
            <w:proofErr w:type="spellStart"/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тис.грн</w:t>
            </w:r>
            <w:proofErr w:type="spellEnd"/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. (без ПДВ)</w:t>
            </w:r>
          </w:p>
        </w:tc>
        <w:tc>
          <w:tcPr>
            <w:tcW w:w="2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Строк окупності (місяців)**</w:t>
            </w:r>
          </w:p>
        </w:tc>
        <w:tc>
          <w:tcPr>
            <w:tcW w:w="27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№ аркуша </w:t>
            </w:r>
            <w:proofErr w:type="spellStart"/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обґрунтовуючих</w:t>
            </w:r>
            <w:proofErr w:type="spellEnd"/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матеріалів</w:t>
            </w:r>
          </w:p>
        </w:tc>
        <w:tc>
          <w:tcPr>
            <w:tcW w:w="32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Економія паливно-енергетичних ресурсів (кВт/год/прогнозний період)</w:t>
            </w:r>
          </w:p>
        </w:tc>
        <w:tc>
          <w:tcPr>
            <w:tcW w:w="2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Економія фонду заробітної плати, (</w:t>
            </w:r>
            <w:proofErr w:type="spellStart"/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тис.грн</w:t>
            </w:r>
            <w:proofErr w:type="spellEnd"/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./прогнозний період)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Економічний ефект (</w:t>
            </w:r>
            <w:proofErr w:type="spellStart"/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тис.грн</w:t>
            </w:r>
            <w:proofErr w:type="spellEnd"/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.)***</w:t>
            </w:r>
          </w:p>
        </w:tc>
      </w:tr>
      <w:tr w:rsidR="00B85801" w:rsidRPr="00890EBF" w:rsidTr="00191D0D">
        <w:trPr>
          <w:trHeight w:val="315"/>
        </w:trPr>
        <w:tc>
          <w:tcPr>
            <w:tcW w:w="21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420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30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362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загальна сума</w:t>
            </w:r>
          </w:p>
        </w:tc>
        <w:tc>
          <w:tcPr>
            <w:tcW w:w="1376" w:type="pct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 урахуванням: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госпо</w:t>
            </w:r>
            <w:proofErr w:type="spellEnd"/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дарський</w:t>
            </w:r>
            <w:proofErr w:type="spellEnd"/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(вартість матеріальних ресурсів)</w:t>
            </w:r>
          </w:p>
        </w:tc>
        <w:tc>
          <w:tcPr>
            <w:tcW w:w="197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підрядний</w:t>
            </w:r>
          </w:p>
        </w:tc>
        <w:tc>
          <w:tcPr>
            <w:tcW w:w="215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планований період</w:t>
            </w:r>
          </w:p>
        </w:tc>
        <w:tc>
          <w:tcPr>
            <w:tcW w:w="431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прогнозний період</w:t>
            </w:r>
          </w:p>
        </w:tc>
        <w:tc>
          <w:tcPr>
            <w:tcW w:w="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3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</w:tr>
      <w:tr w:rsidR="000322A9" w:rsidRPr="00890EBF" w:rsidTr="00191D0D">
        <w:trPr>
          <w:trHeight w:val="450"/>
        </w:trPr>
        <w:tc>
          <w:tcPr>
            <w:tcW w:w="21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420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30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362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67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амортизаційні відрахування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виробничі інвестиції з прибутку</w:t>
            </w:r>
          </w:p>
        </w:tc>
        <w:tc>
          <w:tcPr>
            <w:tcW w:w="213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позичкові кошти</w:t>
            </w:r>
          </w:p>
        </w:tc>
        <w:tc>
          <w:tcPr>
            <w:tcW w:w="466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інші залучені кошти, з них:</w:t>
            </w:r>
          </w:p>
        </w:tc>
        <w:tc>
          <w:tcPr>
            <w:tcW w:w="232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бюджетні кошти (не підлягають поверненню)</w:t>
            </w:r>
          </w:p>
        </w:tc>
        <w:tc>
          <w:tcPr>
            <w:tcW w:w="2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97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15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431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3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</w:tr>
      <w:tr w:rsidR="000322A9" w:rsidRPr="00890EBF" w:rsidTr="00191D0D">
        <w:trPr>
          <w:trHeight w:val="690"/>
        </w:trPr>
        <w:tc>
          <w:tcPr>
            <w:tcW w:w="21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420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30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362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67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13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підлягають поверненню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не підлягають поверненню</w:t>
            </w:r>
          </w:p>
        </w:tc>
        <w:tc>
          <w:tcPr>
            <w:tcW w:w="232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97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15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планований період +1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планований період + n*</w:t>
            </w:r>
          </w:p>
        </w:tc>
        <w:tc>
          <w:tcPr>
            <w:tcW w:w="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3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</w:tr>
      <w:tr w:rsidR="000322A9" w:rsidRPr="00890EBF" w:rsidTr="00191D0D">
        <w:trPr>
          <w:trHeight w:val="315"/>
        </w:trPr>
        <w:tc>
          <w:tcPr>
            <w:tcW w:w="21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11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12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13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14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17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20</w:t>
            </w:r>
          </w:p>
        </w:tc>
      </w:tr>
      <w:tr w:rsidR="00B85801" w:rsidRPr="00890EBF" w:rsidTr="00B85801">
        <w:trPr>
          <w:trHeight w:val="242"/>
        </w:trPr>
        <w:tc>
          <w:tcPr>
            <w:tcW w:w="21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І</w:t>
            </w:r>
          </w:p>
        </w:tc>
        <w:tc>
          <w:tcPr>
            <w:tcW w:w="4782" w:type="pct"/>
            <w:gridSpan w:val="4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ВОДОПОСТАЧАННЯ</w:t>
            </w:r>
          </w:p>
        </w:tc>
      </w:tr>
      <w:tr w:rsidR="00B85801" w:rsidRPr="00890EBF" w:rsidTr="00B85801">
        <w:trPr>
          <w:trHeight w:val="315"/>
        </w:trPr>
        <w:tc>
          <w:tcPr>
            <w:tcW w:w="21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1.1</w:t>
            </w:r>
          </w:p>
        </w:tc>
        <w:tc>
          <w:tcPr>
            <w:tcW w:w="4782" w:type="pct"/>
            <w:gridSpan w:val="4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4"/>
                <w:szCs w:val="14"/>
                <w:u w:val="single"/>
                <w:lang w:val="uk-UA" w:eastAsia="uk-UA"/>
              </w:rPr>
            </w:pPr>
            <w:hyperlink r:id="rId6" w:history="1">
              <w:r w:rsidRPr="00890EBF">
                <w:rPr>
                  <w:rFonts w:ascii="Calibri" w:eastAsia="Times New Roman" w:hAnsi="Calibri" w:cs="Times New Roman"/>
                  <w:color w:val="0000FF"/>
                  <w:sz w:val="14"/>
                  <w:szCs w:val="14"/>
                  <w:u w:val="single"/>
                  <w:lang w:val="uk-UA" w:eastAsia="uk-UA"/>
                </w:rPr>
                <w:t>Будівництво, реконструкція та модернізація об’єктів водопостачання (звільняється від оподаткування згідно з пунктом 154.9 статті 154 Податкового кодексу України), з урахуванням:</w:t>
              </w:r>
            </w:hyperlink>
          </w:p>
        </w:tc>
      </w:tr>
      <w:tr w:rsidR="00B85801" w:rsidRPr="00890EBF" w:rsidTr="00B85801">
        <w:trPr>
          <w:trHeight w:val="315"/>
        </w:trPr>
        <w:tc>
          <w:tcPr>
            <w:tcW w:w="21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1.1.1</w:t>
            </w:r>
          </w:p>
        </w:tc>
        <w:tc>
          <w:tcPr>
            <w:tcW w:w="4782" w:type="pct"/>
            <w:gridSpan w:val="4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Заходи зі зниження питомих витрат, а також втрат ресурсів, з них:</w:t>
            </w:r>
          </w:p>
        </w:tc>
      </w:tr>
      <w:tr w:rsidR="000322A9" w:rsidRPr="00890EBF" w:rsidTr="00191D0D">
        <w:trPr>
          <w:trHeight w:val="315"/>
        </w:trPr>
        <w:tc>
          <w:tcPr>
            <w:tcW w:w="21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118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підпунктом 1.1.1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B85801" w:rsidRPr="00890EBF" w:rsidTr="00B85801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1.1.2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0322A9" w:rsidRPr="00890EBF" w:rsidTr="00191D0D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103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підпунктом 1.1.2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B85801" w:rsidRPr="00890EBF" w:rsidTr="00B85801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1.1.3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Заходи щодо зменшення обсягу витрат води на технологічні потреби, з них:</w:t>
            </w:r>
          </w:p>
        </w:tc>
      </w:tr>
      <w:tr w:rsidR="000322A9" w:rsidRPr="00890EBF" w:rsidTr="00191D0D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100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підпунктом 1.1.3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B85801" w:rsidRPr="00890EBF" w:rsidTr="00B85801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1.1.4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Заходи щодо підвищення якості послуг з централізованого водопостачання, з них.:</w:t>
            </w:r>
          </w:p>
        </w:tc>
      </w:tr>
      <w:tr w:rsidR="000322A9" w:rsidRPr="00890EBF" w:rsidTr="00191D0D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255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підпунктом 1.1.4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B85801" w:rsidRPr="00890EBF" w:rsidTr="00B85801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1.1.5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Заходи щодо підвищення екологічної безпеки та охорони навколишнього середовища, з них:</w:t>
            </w:r>
          </w:p>
        </w:tc>
      </w:tr>
      <w:tr w:rsidR="000322A9" w:rsidRPr="00890EBF" w:rsidTr="00191D0D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154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підпунктом 1.1.5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B85801" w:rsidRPr="00890EBF" w:rsidTr="00B85801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1.1.6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Інші </w:t>
            </w:r>
            <w:proofErr w:type="spellStart"/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заходи,з</w:t>
            </w:r>
            <w:proofErr w:type="spellEnd"/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них:</w:t>
            </w:r>
          </w:p>
        </w:tc>
      </w:tr>
      <w:tr w:rsidR="000322A9" w:rsidRPr="00890EBF" w:rsidTr="00191D0D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117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підпунктом 1.1.6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315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пунктом 1.1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B85801" w:rsidRPr="00890EBF" w:rsidTr="00B85801">
        <w:trPr>
          <w:trHeight w:val="181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1.2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4"/>
                <w:szCs w:val="14"/>
                <w:u w:val="single"/>
                <w:lang w:val="uk-UA" w:eastAsia="uk-UA"/>
              </w:rPr>
            </w:pPr>
            <w:hyperlink r:id="rId7" w:history="1">
              <w:r w:rsidRPr="00890EBF">
                <w:rPr>
                  <w:rFonts w:ascii="Calibri" w:eastAsia="Times New Roman" w:hAnsi="Calibri" w:cs="Times New Roman"/>
                  <w:color w:val="0000FF"/>
                  <w:sz w:val="14"/>
                  <w:szCs w:val="14"/>
                  <w:u w:val="single"/>
                  <w:lang w:val="uk-UA" w:eastAsia="uk-UA"/>
                </w:rPr>
                <w:t>Інші заходи (не звільняється від оподаткування згідно з пунктом 154.9 статті 154 Податкового кодексу України), з них:</w:t>
              </w:r>
            </w:hyperlink>
          </w:p>
        </w:tc>
      </w:tr>
      <w:tr w:rsidR="00B85801" w:rsidRPr="00890EBF" w:rsidTr="00B85801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1.2.1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Заходи зі зниження питомих витрат, а також втрат ресурсів, з них:</w:t>
            </w:r>
          </w:p>
        </w:tc>
      </w:tr>
      <w:tr w:rsidR="000322A9" w:rsidRPr="00890EBF" w:rsidTr="00191D0D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166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підпунктом 1.2.1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B85801" w:rsidRPr="00890EBF" w:rsidTr="00B85801">
        <w:trPr>
          <w:trHeight w:val="252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1.2.2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0322A9" w:rsidRPr="00890EBF" w:rsidTr="00191D0D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150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підпунктом 1.2.2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B85801" w:rsidRPr="00890EBF" w:rsidTr="00B85801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1.2.3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Заходи щодо зменшення обсягу витрат води на технологічні потреби, з них:</w:t>
            </w:r>
          </w:p>
        </w:tc>
      </w:tr>
      <w:tr w:rsidR="000322A9" w:rsidRPr="00890EBF" w:rsidTr="00191D0D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216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підпунктом 1.2.3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B85801" w:rsidRPr="00890EBF" w:rsidTr="00B85801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1.2.4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Заходи щодо підвищення якості послуг з централізованого водопостачання, з них:</w:t>
            </w:r>
          </w:p>
        </w:tc>
      </w:tr>
      <w:tr w:rsidR="000322A9" w:rsidRPr="00890EBF" w:rsidTr="00191D0D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144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підпунктом 1.2.4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B85801" w:rsidRPr="00890EBF" w:rsidTr="00B85801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1.2.5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Заходи щодо провадження та розвитку інформаційних технологій, з них:</w:t>
            </w:r>
          </w:p>
        </w:tc>
      </w:tr>
      <w:tr w:rsidR="000322A9" w:rsidRPr="00890EBF" w:rsidTr="00191D0D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156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підпунктом 1.2.5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B85801" w:rsidRPr="00890EBF" w:rsidTr="00B85801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1.2.6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0322A9" w:rsidRPr="00890EBF" w:rsidTr="00191D0D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315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підпунктом 1.2.6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B85801" w:rsidRPr="00890EBF" w:rsidTr="00B85801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1.2.7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Заходи щодо підвищення екологічної безпеки та охорони навколишнього середовища, з них:</w:t>
            </w:r>
          </w:p>
        </w:tc>
      </w:tr>
      <w:tr w:rsidR="000322A9" w:rsidRPr="00890EBF" w:rsidTr="00191D0D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140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підпунктом 1.2.7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B85801" w:rsidRPr="00890EBF" w:rsidTr="00B85801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1.2.8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Інші заходи, з них:</w:t>
            </w:r>
          </w:p>
        </w:tc>
      </w:tr>
      <w:tr w:rsidR="000322A9" w:rsidRPr="00890EBF" w:rsidTr="00191D0D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315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підпунктом 1.2.8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315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пунктом 1.2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315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розділом І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B85801" w:rsidRPr="00890EBF" w:rsidTr="00B85801">
        <w:trPr>
          <w:trHeight w:val="124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ІІ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ВОДОВІДВЕДЕННЯ</w:t>
            </w:r>
          </w:p>
        </w:tc>
      </w:tr>
      <w:tr w:rsidR="00B85801" w:rsidRPr="00890EBF" w:rsidTr="00B85801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2.1.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4"/>
                <w:szCs w:val="14"/>
                <w:u w:val="single"/>
                <w:lang w:val="uk-UA" w:eastAsia="uk-UA"/>
              </w:rPr>
            </w:pPr>
            <w:hyperlink r:id="rId8" w:history="1">
              <w:r w:rsidRPr="00890EBF">
                <w:rPr>
                  <w:rFonts w:ascii="Calibri" w:eastAsia="Times New Roman" w:hAnsi="Calibri" w:cs="Times New Roman"/>
                  <w:color w:val="0000FF"/>
                  <w:sz w:val="14"/>
                  <w:szCs w:val="14"/>
                  <w:u w:val="single"/>
                  <w:lang w:val="uk-UA" w:eastAsia="uk-UA"/>
                </w:rPr>
                <w:t>Будівництво, реконструкція та модернізація об’єктів водовідведення (звільняється від оподаткування згідно з пунктом 154.9 статті 154 Податкового кодексу України), з урахуванням:</w:t>
              </w:r>
            </w:hyperlink>
          </w:p>
        </w:tc>
      </w:tr>
      <w:tr w:rsidR="00B85801" w:rsidRPr="00890EBF" w:rsidTr="00B85801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2.1.1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Заходи зі зниження питомих витрат, а також втрат ресурсів, у </w:t>
            </w:r>
            <w:proofErr w:type="spellStart"/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т.ч</w:t>
            </w:r>
            <w:proofErr w:type="spellEnd"/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.:</w:t>
            </w:r>
          </w:p>
        </w:tc>
      </w:tr>
      <w:tr w:rsidR="000322A9" w:rsidRPr="00890EBF" w:rsidTr="00191D0D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315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підпунктом 2.1.1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B85801" w:rsidRPr="00890EBF" w:rsidTr="00B85801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2.1.2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0322A9" w:rsidRPr="00890EBF" w:rsidTr="00191D0D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315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підпунктом 2.1.2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B85801" w:rsidRPr="00890EBF" w:rsidTr="00B85801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2.1.3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Модернізація та закупівля транспортних засобів спеціального та спеціалізованого призначення, з них:</w:t>
            </w:r>
          </w:p>
        </w:tc>
      </w:tr>
      <w:tr w:rsidR="000322A9" w:rsidRPr="00890EBF" w:rsidTr="00191D0D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315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підпунктом 2.1.3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B85801" w:rsidRPr="00890EBF" w:rsidTr="00B85801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2.1.4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Заходи щодо підвищення екологічної безпеки та охорони навколишнього середовища, з них:</w:t>
            </w:r>
          </w:p>
        </w:tc>
      </w:tr>
      <w:tr w:rsidR="000322A9" w:rsidRPr="00890EBF" w:rsidTr="00191D0D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315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підпунктом 2.1.4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B85801" w:rsidRPr="00890EBF" w:rsidTr="00B85801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2.1.5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Інші заходи, з них:</w:t>
            </w:r>
          </w:p>
        </w:tc>
      </w:tr>
      <w:tr w:rsidR="000322A9" w:rsidRPr="00890EBF" w:rsidTr="00191D0D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315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підпунктом 2.1.5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315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пунктом 2.1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B85801" w:rsidRPr="00890EBF" w:rsidTr="00B85801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2.2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4"/>
                <w:szCs w:val="14"/>
                <w:u w:val="single"/>
                <w:lang w:val="uk-UA" w:eastAsia="uk-UA"/>
              </w:rPr>
            </w:pPr>
            <w:hyperlink r:id="rId9" w:history="1">
              <w:r w:rsidRPr="00890EBF">
                <w:rPr>
                  <w:rFonts w:ascii="Calibri" w:eastAsia="Times New Roman" w:hAnsi="Calibri" w:cs="Times New Roman"/>
                  <w:color w:val="0000FF"/>
                  <w:sz w:val="14"/>
                  <w:szCs w:val="14"/>
                  <w:u w:val="single"/>
                  <w:lang w:val="uk-UA" w:eastAsia="uk-UA"/>
                </w:rPr>
                <w:t>Інші заходи (не звільняється від оподаткування згідно з пунктом 154.9 статті 154 Податкового кодексу України), з урахуванням :</w:t>
              </w:r>
            </w:hyperlink>
          </w:p>
        </w:tc>
      </w:tr>
      <w:tr w:rsidR="00B85801" w:rsidRPr="00890EBF" w:rsidTr="00B85801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2.2.1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Заходи зі зниження питомих витрат, а також втрат ресурсів, з них:</w:t>
            </w:r>
          </w:p>
        </w:tc>
      </w:tr>
      <w:tr w:rsidR="000322A9" w:rsidRPr="00890EBF" w:rsidTr="00191D0D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315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підпунктом 2.2.1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B85801" w:rsidRPr="00890EBF" w:rsidTr="00B85801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2.2.2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0322A9" w:rsidRPr="00890EBF" w:rsidTr="00191D0D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315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підпунктом2.2.2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B85801" w:rsidRPr="00890EBF" w:rsidTr="00B85801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2.2.3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Заходи щодо провадження та розвитку інформаційних технологій, з них:</w:t>
            </w:r>
          </w:p>
        </w:tc>
      </w:tr>
      <w:tr w:rsidR="000322A9" w:rsidRPr="00890EBF" w:rsidTr="00191D0D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315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підпунктом 2.2.3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B85801" w:rsidRPr="00890EBF" w:rsidTr="00B85801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2.2.4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0322A9" w:rsidRPr="00890EBF" w:rsidTr="00191D0D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315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підпунктом 2.2.4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B85801" w:rsidRPr="00890EBF" w:rsidTr="00B85801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2.2.5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Заходи щодо підвищення екологічної безпеки та охорони навколишнього середовища, з них:</w:t>
            </w:r>
          </w:p>
        </w:tc>
      </w:tr>
      <w:tr w:rsidR="000322A9" w:rsidRPr="00890EBF" w:rsidTr="00191D0D">
        <w:trPr>
          <w:trHeight w:val="175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2.2.5.1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Виготовлення, поставка, шефмонтаж устаткування для керування електроприводами запірної арматури на блоці доочистки стоків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11шт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2215,00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2215,00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2215,00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2.2.5.2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315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підпунктом 2.2.5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2215,00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2215,00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2215,00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2215,00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B85801" w:rsidRPr="00890EBF" w:rsidTr="00B85801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2.2.6</w:t>
            </w:r>
          </w:p>
        </w:tc>
        <w:tc>
          <w:tcPr>
            <w:tcW w:w="4686" w:type="pct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Інші заходи, з них:</w:t>
            </w:r>
          </w:p>
        </w:tc>
      </w:tr>
      <w:tr w:rsidR="000322A9" w:rsidRPr="00890EBF" w:rsidTr="00191D0D">
        <w:trPr>
          <w:trHeight w:val="315"/>
        </w:trPr>
        <w:tc>
          <w:tcPr>
            <w:tcW w:w="3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315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підпунктом 2.2.6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315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пунктом 2.2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2215,00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2215,00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2215,00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2215,00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315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розділом ІІ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2215,00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2215,00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2215,00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2215,00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191D0D">
        <w:trPr>
          <w:trHeight w:val="420"/>
        </w:trPr>
        <w:tc>
          <w:tcPr>
            <w:tcW w:w="86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Усього за інвестиційною програмою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2215,00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2215,00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2215,00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2215,00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</w:tr>
      <w:tr w:rsidR="000322A9" w:rsidRPr="00890EBF" w:rsidTr="00B85801">
        <w:trPr>
          <w:gridAfter w:val="1"/>
          <w:wAfter w:w="151" w:type="pct"/>
          <w:trHeight w:val="150"/>
        </w:trPr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0322A9" w:rsidRPr="00890EBF" w:rsidTr="00B85801">
        <w:trPr>
          <w:gridAfter w:val="1"/>
          <w:wAfter w:w="151" w:type="pct"/>
          <w:trHeight w:val="360"/>
        </w:trPr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__________</w:t>
            </w:r>
            <w:r w:rsidRPr="00890E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38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n* - кількість років інвестиційної програми.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0322A9" w:rsidRPr="00890EBF" w:rsidTr="00B85801">
        <w:trPr>
          <w:gridAfter w:val="1"/>
          <w:wAfter w:w="151" w:type="pct"/>
          <w:trHeight w:val="300"/>
        </w:trPr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3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0322A9" w:rsidRPr="00890EBF" w:rsidTr="00B85801">
        <w:trPr>
          <w:gridAfter w:val="1"/>
          <w:wAfter w:w="151" w:type="pct"/>
          <w:trHeight w:val="465"/>
        </w:trPr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2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** Суми витрат по заходах та економічний ефект від їх впровадження при розрахунку строку окупності враховувати без ПДВ.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0322A9" w:rsidRPr="00890EBF" w:rsidTr="00B85801">
        <w:trPr>
          <w:gridAfter w:val="1"/>
          <w:wAfter w:w="151" w:type="pct"/>
          <w:trHeight w:val="405"/>
        </w:trPr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2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*** Складові розрахунку економічного ефекту від впровадження заходів враховувати без ПДВ.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0322A9" w:rsidRPr="00890EBF" w:rsidTr="00B85801">
        <w:trPr>
          <w:gridAfter w:val="1"/>
          <w:wAfter w:w="151" w:type="pct"/>
          <w:trHeight w:val="180"/>
        </w:trPr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2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х- ліцензіатом не заповнюється.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0322A9" w:rsidRPr="00890EBF" w:rsidTr="00191D0D">
        <w:trPr>
          <w:gridAfter w:val="1"/>
          <w:wAfter w:w="151" w:type="pct"/>
          <w:trHeight w:val="600"/>
        </w:trPr>
        <w:tc>
          <w:tcPr>
            <w:tcW w:w="86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Директор з економіки та фінансів</w:t>
            </w:r>
          </w:p>
        </w:tc>
        <w:tc>
          <w:tcPr>
            <w:tcW w:w="128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__________ </w:t>
            </w:r>
          </w:p>
        </w:tc>
        <w:tc>
          <w:tcPr>
            <w:tcW w:w="261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BF" w:rsidRPr="00890EBF" w:rsidRDefault="00890EBF" w:rsidP="0089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890E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Н.А.Колодій</w:t>
            </w:r>
            <w:proofErr w:type="spellEnd"/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BF" w:rsidRPr="00890EBF" w:rsidRDefault="00890EBF" w:rsidP="00890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</w:pPr>
          </w:p>
        </w:tc>
      </w:tr>
      <w:tr w:rsidR="00B85801" w:rsidRPr="00B85801" w:rsidTr="00191D0D">
        <w:trPr>
          <w:gridBefore w:val="1"/>
          <w:gridAfter w:val="4"/>
          <w:wBefore w:w="29" w:type="pct"/>
          <w:wAfter w:w="820" w:type="pct"/>
          <w:trHeight w:val="420"/>
        </w:trPr>
        <w:tc>
          <w:tcPr>
            <w:tcW w:w="3576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bookmarkStart w:id="1" w:name="RANGE!A1:X111"/>
            <w:bookmarkEnd w:id="1"/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  <w:p w:rsidR="00B85801" w:rsidRP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Додаток 6</w:t>
            </w:r>
          </w:p>
        </w:tc>
        <w:tc>
          <w:tcPr>
            <w:tcW w:w="5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B85801" w:rsidRPr="00B85801" w:rsidTr="00191D0D">
        <w:trPr>
          <w:gridBefore w:val="1"/>
          <w:gridAfter w:val="4"/>
          <w:wBefore w:w="29" w:type="pct"/>
          <w:wAfter w:w="820" w:type="pct"/>
          <w:trHeight w:val="480"/>
        </w:trPr>
        <w:tc>
          <w:tcPr>
            <w:tcW w:w="3576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до Порядку розроблення, погодження </w:t>
            </w:r>
          </w:p>
        </w:tc>
        <w:tc>
          <w:tcPr>
            <w:tcW w:w="5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B85801" w:rsidRPr="00B85801" w:rsidTr="00191D0D">
        <w:trPr>
          <w:gridBefore w:val="1"/>
          <w:gridAfter w:val="4"/>
          <w:wBefore w:w="29" w:type="pct"/>
          <w:wAfter w:w="820" w:type="pct"/>
          <w:trHeight w:val="465"/>
        </w:trPr>
        <w:tc>
          <w:tcPr>
            <w:tcW w:w="3576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та затвердження інвестиційних програм </w:t>
            </w:r>
          </w:p>
        </w:tc>
        <w:tc>
          <w:tcPr>
            <w:tcW w:w="5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B85801" w:rsidRPr="00B85801" w:rsidTr="00191D0D">
        <w:trPr>
          <w:gridBefore w:val="1"/>
          <w:gridAfter w:val="4"/>
          <w:wBefore w:w="29" w:type="pct"/>
          <w:wAfter w:w="820" w:type="pct"/>
          <w:trHeight w:val="345"/>
        </w:trPr>
        <w:tc>
          <w:tcPr>
            <w:tcW w:w="3576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суб’єктів господарювання у сфері </w:t>
            </w:r>
          </w:p>
        </w:tc>
        <w:tc>
          <w:tcPr>
            <w:tcW w:w="5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B85801" w:rsidRPr="00B85801" w:rsidTr="00191D0D">
        <w:trPr>
          <w:gridBefore w:val="1"/>
          <w:gridAfter w:val="4"/>
          <w:wBefore w:w="29" w:type="pct"/>
          <w:wAfter w:w="820" w:type="pct"/>
          <w:trHeight w:val="420"/>
        </w:trPr>
        <w:tc>
          <w:tcPr>
            <w:tcW w:w="3576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централізованого водопостачання </w:t>
            </w:r>
          </w:p>
        </w:tc>
        <w:tc>
          <w:tcPr>
            <w:tcW w:w="5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B85801" w:rsidRPr="00B85801" w:rsidTr="00191D0D">
        <w:trPr>
          <w:gridBefore w:val="1"/>
          <w:gridAfter w:val="4"/>
          <w:wBefore w:w="29" w:type="pct"/>
          <w:wAfter w:w="820" w:type="pct"/>
          <w:trHeight w:val="345"/>
        </w:trPr>
        <w:tc>
          <w:tcPr>
            <w:tcW w:w="3576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та водовідведення</w:t>
            </w:r>
          </w:p>
        </w:tc>
        <w:tc>
          <w:tcPr>
            <w:tcW w:w="5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B85801" w:rsidRPr="00B85801" w:rsidTr="00191D0D">
        <w:trPr>
          <w:gridBefore w:val="1"/>
          <w:gridAfter w:val="4"/>
          <w:wBefore w:w="29" w:type="pct"/>
          <w:wAfter w:w="820" w:type="pct"/>
          <w:trHeight w:val="195"/>
        </w:trPr>
        <w:tc>
          <w:tcPr>
            <w:tcW w:w="4151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B85801" w:rsidRPr="00B85801" w:rsidTr="00191D0D">
        <w:trPr>
          <w:gridBefore w:val="1"/>
          <w:gridAfter w:val="4"/>
          <w:wBefore w:w="29" w:type="pct"/>
          <w:wAfter w:w="820" w:type="pct"/>
          <w:trHeight w:val="690"/>
        </w:trPr>
        <w:tc>
          <w:tcPr>
            <w:tcW w:w="4151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План витрат за джерелами фінансування на виконання інвестиційної програми для врахування у структурі тарифів                                                                  на 12 місяців     </w:t>
            </w:r>
          </w:p>
        </w:tc>
      </w:tr>
      <w:tr w:rsidR="00B85801" w:rsidRPr="00B85801" w:rsidTr="00191D0D">
        <w:trPr>
          <w:gridBefore w:val="1"/>
          <w:gridAfter w:val="4"/>
          <w:wBefore w:w="29" w:type="pct"/>
          <w:wAfter w:w="820" w:type="pct"/>
          <w:trHeight w:val="398"/>
        </w:trPr>
        <w:tc>
          <w:tcPr>
            <w:tcW w:w="4151" w:type="pct"/>
            <w:gridSpan w:val="3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(назва підприємства)</w:t>
            </w:r>
          </w:p>
        </w:tc>
      </w:tr>
      <w:tr w:rsidR="00B85801" w:rsidRPr="00B85801" w:rsidTr="00191D0D">
        <w:trPr>
          <w:gridBefore w:val="1"/>
          <w:gridAfter w:val="4"/>
          <w:wBefore w:w="29" w:type="pct"/>
          <w:wAfter w:w="820" w:type="pct"/>
          <w:trHeight w:val="510"/>
        </w:trPr>
        <w:tc>
          <w:tcPr>
            <w:tcW w:w="500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874" w:type="pct"/>
            <w:gridSpan w:val="9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Найменування заходів</w:t>
            </w:r>
          </w:p>
        </w:tc>
        <w:tc>
          <w:tcPr>
            <w:tcW w:w="2777" w:type="pct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Кошти, що враховуються у структурі тарифів за джерелами фінансування, тис. грн (без ПДВ)</w:t>
            </w:r>
          </w:p>
        </w:tc>
      </w:tr>
      <w:tr w:rsidR="00B85801" w:rsidRPr="00B85801" w:rsidTr="00191D0D">
        <w:trPr>
          <w:gridBefore w:val="1"/>
          <w:gridAfter w:val="4"/>
          <w:wBefore w:w="29" w:type="pct"/>
          <w:wAfter w:w="820" w:type="pct"/>
          <w:trHeight w:val="315"/>
        </w:trPr>
        <w:tc>
          <w:tcPr>
            <w:tcW w:w="500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74" w:type="pct"/>
            <w:gridSpan w:val="9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55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загальна сума</w:t>
            </w:r>
          </w:p>
        </w:tc>
        <w:tc>
          <w:tcPr>
            <w:tcW w:w="2222" w:type="pct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 урахуванням:</w:t>
            </w:r>
          </w:p>
        </w:tc>
      </w:tr>
      <w:tr w:rsidR="00B85801" w:rsidRPr="00B85801" w:rsidTr="00B85801">
        <w:trPr>
          <w:gridBefore w:val="1"/>
          <w:gridAfter w:val="4"/>
          <w:wBefore w:w="29" w:type="pct"/>
          <w:wAfter w:w="820" w:type="pct"/>
          <w:trHeight w:val="2023"/>
        </w:trPr>
        <w:tc>
          <w:tcPr>
            <w:tcW w:w="500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74" w:type="pct"/>
            <w:gridSpan w:val="9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5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7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амортизаційні відрахування</w:t>
            </w:r>
          </w:p>
        </w:tc>
        <w:tc>
          <w:tcPr>
            <w:tcW w:w="518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виробничі інвестиції з прибутку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сума позичкових коштів та відсотків за їх використання, що підлягає поверненню у плановому періоді</w:t>
            </w:r>
          </w:p>
        </w:tc>
        <w:tc>
          <w:tcPr>
            <w:tcW w:w="57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сума інших залучених коштів, що підлягає поверненню у плановому періоді</w:t>
            </w:r>
          </w:p>
        </w:tc>
      </w:tr>
      <w:tr w:rsidR="00B85801" w:rsidRPr="00B85801" w:rsidTr="00B85801">
        <w:trPr>
          <w:gridBefore w:val="1"/>
          <w:gridAfter w:val="4"/>
          <w:wBefore w:w="29" w:type="pct"/>
          <w:wAfter w:w="820" w:type="pct"/>
          <w:trHeight w:val="315"/>
        </w:trPr>
        <w:tc>
          <w:tcPr>
            <w:tcW w:w="5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74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5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7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8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7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B85801" w:rsidRPr="00B85801" w:rsidTr="00191D0D">
        <w:trPr>
          <w:gridBefore w:val="1"/>
          <w:gridAfter w:val="4"/>
          <w:wBefore w:w="29" w:type="pct"/>
          <w:wAfter w:w="820" w:type="pct"/>
          <w:trHeight w:val="315"/>
        </w:trPr>
        <w:tc>
          <w:tcPr>
            <w:tcW w:w="5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</w:p>
        </w:tc>
        <w:tc>
          <w:tcPr>
            <w:tcW w:w="3651" w:type="pct"/>
            <w:gridSpan w:val="3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Водопостачання</w:t>
            </w:r>
          </w:p>
        </w:tc>
      </w:tr>
      <w:tr w:rsidR="00B85801" w:rsidRPr="00B85801" w:rsidTr="00191D0D">
        <w:trPr>
          <w:gridBefore w:val="1"/>
          <w:gridAfter w:val="4"/>
          <w:wBefore w:w="29" w:type="pct"/>
          <w:wAfter w:w="820" w:type="pct"/>
          <w:trHeight w:val="304"/>
        </w:trPr>
        <w:tc>
          <w:tcPr>
            <w:tcW w:w="5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51" w:type="pct"/>
            <w:gridSpan w:val="3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val="uk-UA" w:eastAsia="uk-UA"/>
              </w:rPr>
            </w:pPr>
            <w:hyperlink r:id="rId10" w:history="1">
              <w:r w:rsidRPr="00B85801">
                <w:rPr>
                  <w:rFonts w:ascii="Calibri" w:eastAsia="Times New Roman" w:hAnsi="Calibri" w:cs="Times New Roman"/>
                  <w:color w:val="0000FF"/>
                  <w:u w:val="single"/>
                  <w:lang w:val="uk-UA" w:eastAsia="uk-UA"/>
                </w:rPr>
                <w:t>Будівництво, реконструкція та модернізація об’єктів водопостачання, з урахуванням:</w:t>
              </w:r>
            </w:hyperlink>
          </w:p>
        </w:tc>
      </w:tr>
      <w:tr w:rsidR="00B85801" w:rsidRPr="00B85801" w:rsidTr="00B85801">
        <w:trPr>
          <w:gridBefore w:val="1"/>
          <w:gridAfter w:val="4"/>
          <w:wBefore w:w="29" w:type="pct"/>
          <w:wAfter w:w="820" w:type="pct"/>
          <w:trHeight w:val="525"/>
        </w:trPr>
        <w:tc>
          <w:tcPr>
            <w:tcW w:w="5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1.1</w:t>
            </w:r>
          </w:p>
        </w:tc>
        <w:tc>
          <w:tcPr>
            <w:tcW w:w="874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Заходи зі зниження питомих витрат, а також втрат ресурсів</w:t>
            </w:r>
          </w:p>
        </w:tc>
        <w:tc>
          <w:tcPr>
            <w:tcW w:w="55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8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4"/>
          <w:wBefore w:w="29" w:type="pct"/>
          <w:wAfter w:w="820" w:type="pct"/>
          <w:trHeight w:val="780"/>
        </w:trPr>
        <w:tc>
          <w:tcPr>
            <w:tcW w:w="5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1.2</w:t>
            </w:r>
          </w:p>
        </w:tc>
        <w:tc>
          <w:tcPr>
            <w:tcW w:w="874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Заходи щодо забезпечення технологічного та/або комерційного обліку ресурсів</w:t>
            </w:r>
          </w:p>
        </w:tc>
        <w:tc>
          <w:tcPr>
            <w:tcW w:w="55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8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4"/>
          <w:wBefore w:w="29" w:type="pct"/>
          <w:wAfter w:w="820" w:type="pct"/>
          <w:trHeight w:val="780"/>
        </w:trPr>
        <w:tc>
          <w:tcPr>
            <w:tcW w:w="5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1.3</w:t>
            </w:r>
          </w:p>
        </w:tc>
        <w:tc>
          <w:tcPr>
            <w:tcW w:w="874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Заходи щодо зменшення обсягу витрат води на технологічні потреби</w:t>
            </w:r>
          </w:p>
        </w:tc>
        <w:tc>
          <w:tcPr>
            <w:tcW w:w="55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8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4"/>
          <w:wBefore w:w="29" w:type="pct"/>
          <w:wAfter w:w="820" w:type="pct"/>
          <w:trHeight w:val="780"/>
        </w:trPr>
        <w:tc>
          <w:tcPr>
            <w:tcW w:w="5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1.4</w:t>
            </w:r>
          </w:p>
        </w:tc>
        <w:tc>
          <w:tcPr>
            <w:tcW w:w="874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Заходи щодо підвищення якості послуг з централізованого водопостачання</w:t>
            </w:r>
          </w:p>
        </w:tc>
        <w:tc>
          <w:tcPr>
            <w:tcW w:w="55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8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4"/>
          <w:wBefore w:w="29" w:type="pct"/>
          <w:wAfter w:w="820" w:type="pct"/>
          <w:trHeight w:val="780"/>
        </w:trPr>
        <w:tc>
          <w:tcPr>
            <w:tcW w:w="5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1.5</w:t>
            </w:r>
          </w:p>
        </w:tc>
        <w:tc>
          <w:tcPr>
            <w:tcW w:w="874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Заходи щодо провадження та розвитку інформаційних технологій</w:t>
            </w:r>
          </w:p>
        </w:tc>
        <w:tc>
          <w:tcPr>
            <w:tcW w:w="55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8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4"/>
          <w:wBefore w:w="29" w:type="pct"/>
          <w:wAfter w:w="820" w:type="pct"/>
          <w:trHeight w:val="1035"/>
        </w:trPr>
        <w:tc>
          <w:tcPr>
            <w:tcW w:w="5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1.6</w:t>
            </w:r>
          </w:p>
        </w:tc>
        <w:tc>
          <w:tcPr>
            <w:tcW w:w="874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55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8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4"/>
          <w:wBefore w:w="29" w:type="pct"/>
          <w:wAfter w:w="820" w:type="pct"/>
          <w:trHeight w:val="780"/>
        </w:trPr>
        <w:tc>
          <w:tcPr>
            <w:tcW w:w="5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1.7</w:t>
            </w:r>
          </w:p>
        </w:tc>
        <w:tc>
          <w:tcPr>
            <w:tcW w:w="874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55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8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4"/>
          <w:wBefore w:w="29" w:type="pct"/>
          <w:wAfter w:w="820" w:type="pct"/>
          <w:trHeight w:val="315"/>
        </w:trPr>
        <w:tc>
          <w:tcPr>
            <w:tcW w:w="5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1.8</w:t>
            </w:r>
          </w:p>
        </w:tc>
        <w:tc>
          <w:tcPr>
            <w:tcW w:w="874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Інші заходи</w:t>
            </w:r>
          </w:p>
        </w:tc>
        <w:tc>
          <w:tcPr>
            <w:tcW w:w="55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8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4"/>
          <w:wBefore w:w="29" w:type="pct"/>
          <w:wAfter w:w="820" w:type="pct"/>
          <w:trHeight w:val="315"/>
        </w:trPr>
        <w:tc>
          <w:tcPr>
            <w:tcW w:w="5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74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Усього за розділом І</w:t>
            </w:r>
          </w:p>
        </w:tc>
        <w:tc>
          <w:tcPr>
            <w:tcW w:w="55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8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191D0D">
        <w:trPr>
          <w:gridBefore w:val="1"/>
          <w:gridAfter w:val="4"/>
          <w:wBefore w:w="29" w:type="pct"/>
          <w:wAfter w:w="820" w:type="pct"/>
          <w:trHeight w:val="315"/>
        </w:trPr>
        <w:tc>
          <w:tcPr>
            <w:tcW w:w="5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II</w:t>
            </w:r>
          </w:p>
        </w:tc>
        <w:tc>
          <w:tcPr>
            <w:tcW w:w="3651" w:type="pct"/>
            <w:gridSpan w:val="3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Водовідведення</w:t>
            </w:r>
          </w:p>
        </w:tc>
      </w:tr>
      <w:tr w:rsidR="00B85801" w:rsidRPr="00B85801" w:rsidTr="00191D0D">
        <w:trPr>
          <w:gridBefore w:val="1"/>
          <w:gridAfter w:val="4"/>
          <w:wBefore w:w="29" w:type="pct"/>
          <w:wAfter w:w="820" w:type="pct"/>
          <w:trHeight w:val="450"/>
        </w:trPr>
        <w:tc>
          <w:tcPr>
            <w:tcW w:w="5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51" w:type="pct"/>
            <w:gridSpan w:val="3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val="uk-UA" w:eastAsia="uk-UA"/>
              </w:rPr>
            </w:pPr>
            <w:hyperlink r:id="rId11" w:history="1">
              <w:r w:rsidRPr="00B85801">
                <w:rPr>
                  <w:rFonts w:ascii="Calibri" w:eastAsia="Times New Roman" w:hAnsi="Calibri" w:cs="Times New Roman"/>
                  <w:color w:val="0000FF"/>
                  <w:u w:val="single"/>
                  <w:lang w:val="uk-UA" w:eastAsia="uk-UA"/>
                </w:rPr>
                <w:t>Будівництво, реконструкція та модернізація об’єктів водовідведення, з урахуванням:</w:t>
              </w:r>
            </w:hyperlink>
          </w:p>
        </w:tc>
      </w:tr>
      <w:tr w:rsidR="00B85801" w:rsidRPr="00B85801" w:rsidTr="00B85801">
        <w:trPr>
          <w:gridBefore w:val="1"/>
          <w:gridAfter w:val="4"/>
          <w:wBefore w:w="29" w:type="pct"/>
          <w:wAfter w:w="820" w:type="pct"/>
          <w:trHeight w:val="525"/>
        </w:trPr>
        <w:tc>
          <w:tcPr>
            <w:tcW w:w="5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2.1</w:t>
            </w:r>
          </w:p>
        </w:tc>
        <w:tc>
          <w:tcPr>
            <w:tcW w:w="874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Заходи зі зниження питомих витрат, а також втрат ресурсів</w:t>
            </w:r>
          </w:p>
        </w:tc>
        <w:tc>
          <w:tcPr>
            <w:tcW w:w="55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8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4"/>
          <w:wBefore w:w="29" w:type="pct"/>
          <w:wAfter w:w="820" w:type="pct"/>
          <w:trHeight w:val="780"/>
        </w:trPr>
        <w:tc>
          <w:tcPr>
            <w:tcW w:w="5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2.2</w:t>
            </w:r>
          </w:p>
        </w:tc>
        <w:tc>
          <w:tcPr>
            <w:tcW w:w="874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Заходи щодо забезпечення технологічного та/або комерційного обліку ресурсів</w:t>
            </w:r>
          </w:p>
        </w:tc>
        <w:tc>
          <w:tcPr>
            <w:tcW w:w="55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8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4"/>
          <w:wBefore w:w="29" w:type="pct"/>
          <w:wAfter w:w="820" w:type="pct"/>
          <w:trHeight w:val="780"/>
        </w:trPr>
        <w:tc>
          <w:tcPr>
            <w:tcW w:w="5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2.3</w:t>
            </w:r>
          </w:p>
        </w:tc>
        <w:tc>
          <w:tcPr>
            <w:tcW w:w="874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Заходи щодо провадження та розвитку інформаційних технологій</w:t>
            </w:r>
          </w:p>
        </w:tc>
        <w:tc>
          <w:tcPr>
            <w:tcW w:w="55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8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4"/>
          <w:wBefore w:w="29" w:type="pct"/>
          <w:wAfter w:w="820" w:type="pct"/>
          <w:trHeight w:val="1035"/>
        </w:trPr>
        <w:tc>
          <w:tcPr>
            <w:tcW w:w="5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2.4</w:t>
            </w:r>
          </w:p>
        </w:tc>
        <w:tc>
          <w:tcPr>
            <w:tcW w:w="874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55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8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4"/>
          <w:wBefore w:w="29" w:type="pct"/>
          <w:wAfter w:w="820" w:type="pct"/>
          <w:trHeight w:val="780"/>
        </w:trPr>
        <w:tc>
          <w:tcPr>
            <w:tcW w:w="5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2.5</w:t>
            </w:r>
          </w:p>
        </w:tc>
        <w:tc>
          <w:tcPr>
            <w:tcW w:w="874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55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2215,00</w:t>
            </w:r>
          </w:p>
        </w:tc>
        <w:tc>
          <w:tcPr>
            <w:tcW w:w="57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2215,00</w:t>
            </w:r>
          </w:p>
        </w:tc>
        <w:tc>
          <w:tcPr>
            <w:tcW w:w="518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4"/>
          <w:wBefore w:w="29" w:type="pct"/>
          <w:wAfter w:w="820" w:type="pct"/>
          <w:trHeight w:val="315"/>
        </w:trPr>
        <w:tc>
          <w:tcPr>
            <w:tcW w:w="5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2.6</w:t>
            </w:r>
          </w:p>
        </w:tc>
        <w:tc>
          <w:tcPr>
            <w:tcW w:w="874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Інші заходи</w:t>
            </w:r>
          </w:p>
        </w:tc>
        <w:tc>
          <w:tcPr>
            <w:tcW w:w="55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8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4"/>
          <w:wBefore w:w="29" w:type="pct"/>
          <w:wAfter w:w="820" w:type="pct"/>
          <w:trHeight w:val="315"/>
        </w:trPr>
        <w:tc>
          <w:tcPr>
            <w:tcW w:w="5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74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Усього за розділом ІІ</w:t>
            </w:r>
          </w:p>
        </w:tc>
        <w:tc>
          <w:tcPr>
            <w:tcW w:w="55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2215,00</w:t>
            </w:r>
          </w:p>
        </w:tc>
        <w:tc>
          <w:tcPr>
            <w:tcW w:w="57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2215,00</w:t>
            </w:r>
          </w:p>
        </w:tc>
        <w:tc>
          <w:tcPr>
            <w:tcW w:w="518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4"/>
          <w:wBefore w:w="29" w:type="pct"/>
          <w:wAfter w:w="820" w:type="pct"/>
          <w:trHeight w:val="525"/>
        </w:trPr>
        <w:tc>
          <w:tcPr>
            <w:tcW w:w="5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74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Усього за інвестиційною програмою</w:t>
            </w:r>
          </w:p>
        </w:tc>
        <w:tc>
          <w:tcPr>
            <w:tcW w:w="55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2215,00</w:t>
            </w:r>
          </w:p>
        </w:tc>
        <w:tc>
          <w:tcPr>
            <w:tcW w:w="57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2215,00</w:t>
            </w:r>
          </w:p>
        </w:tc>
        <w:tc>
          <w:tcPr>
            <w:tcW w:w="518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4"/>
          <w:wBefore w:w="29" w:type="pct"/>
          <w:wAfter w:w="820" w:type="pct"/>
          <w:trHeight w:val="300"/>
        </w:trPr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7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85801" w:rsidRPr="00B85801" w:rsidTr="00191D0D">
        <w:trPr>
          <w:gridBefore w:val="1"/>
          <w:gridAfter w:val="4"/>
          <w:wBefore w:w="29" w:type="pct"/>
          <w:wAfter w:w="820" w:type="pct"/>
          <w:trHeight w:val="600"/>
        </w:trPr>
        <w:tc>
          <w:tcPr>
            <w:tcW w:w="1929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Генеральний директор</w:t>
            </w:r>
          </w:p>
        </w:tc>
        <w:tc>
          <w:tcPr>
            <w:tcW w:w="5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________ </w:t>
            </w:r>
          </w:p>
        </w:tc>
        <w:tc>
          <w:tcPr>
            <w:tcW w:w="164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В.М.Семенець</w:t>
            </w:r>
            <w:proofErr w:type="spellEnd"/>
          </w:p>
        </w:tc>
      </w:tr>
      <w:tr w:rsidR="00B85801" w:rsidRPr="00B85801" w:rsidTr="00191D0D">
        <w:trPr>
          <w:gridBefore w:val="1"/>
          <w:gridAfter w:val="4"/>
          <w:wBefore w:w="29" w:type="pct"/>
          <w:wAfter w:w="820" w:type="pct"/>
          <w:trHeight w:val="300"/>
        </w:trPr>
        <w:tc>
          <w:tcPr>
            <w:tcW w:w="1929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(посадова особа ліцензіата)</w:t>
            </w:r>
          </w:p>
        </w:tc>
        <w:tc>
          <w:tcPr>
            <w:tcW w:w="5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(підпис)</w:t>
            </w:r>
          </w:p>
        </w:tc>
        <w:tc>
          <w:tcPr>
            <w:tcW w:w="5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85801" w:rsidRPr="00B85801" w:rsidTr="00191D0D">
        <w:trPr>
          <w:gridBefore w:val="1"/>
          <w:gridAfter w:val="4"/>
          <w:wBefore w:w="29" w:type="pct"/>
          <w:wAfter w:w="820" w:type="pct"/>
          <w:trHeight w:val="300"/>
        </w:trPr>
        <w:tc>
          <w:tcPr>
            <w:tcW w:w="4151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М.П.</w:t>
            </w:r>
          </w:p>
        </w:tc>
      </w:tr>
      <w:tr w:rsidR="00B85801" w:rsidRPr="00B85801" w:rsidTr="00191D0D">
        <w:trPr>
          <w:gridBefore w:val="1"/>
          <w:gridAfter w:val="4"/>
          <w:wBefore w:w="29" w:type="pct"/>
          <w:wAfter w:w="820" w:type="pct"/>
          <w:trHeight w:val="300"/>
        </w:trPr>
        <w:tc>
          <w:tcPr>
            <w:tcW w:w="1929" w:type="pct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Директор з економіки і фінансів</w:t>
            </w:r>
          </w:p>
        </w:tc>
        <w:tc>
          <w:tcPr>
            <w:tcW w:w="5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________ </w:t>
            </w:r>
          </w:p>
        </w:tc>
        <w:tc>
          <w:tcPr>
            <w:tcW w:w="1648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Н.А.Колодій</w:t>
            </w:r>
            <w:proofErr w:type="spellEnd"/>
          </w:p>
        </w:tc>
      </w:tr>
      <w:tr w:rsidR="00B85801" w:rsidRPr="00B85801" w:rsidTr="00191D0D">
        <w:trPr>
          <w:gridBefore w:val="1"/>
          <w:gridAfter w:val="4"/>
          <w:wBefore w:w="29" w:type="pct"/>
          <w:wAfter w:w="820" w:type="pct"/>
          <w:trHeight w:val="300"/>
        </w:trPr>
        <w:tc>
          <w:tcPr>
            <w:tcW w:w="1929" w:type="pct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(підпис)</w:t>
            </w:r>
          </w:p>
        </w:tc>
        <w:tc>
          <w:tcPr>
            <w:tcW w:w="1648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B85801" w:rsidRPr="00B85801" w:rsidTr="00191D0D">
        <w:trPr>
          <w:gridBefore w:val="1"/>
          <w:gridAfter w:val="10"/>
          <w:wBefore w:w="29" w:type="pct"/>
          <w:wAfter w:w="1613" w:type="pct"/>
          <w:trHeight w:val="390"/>
        </w:trPr>
        <w:tc>
          <w:tcPr>
            <w:tcW w:w="3358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B85801" w:rsidRP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Додаток 7</w:t>
            </w:r>
          </w:p>
        </w:tc>
      </w:tr>
      <w:tr w:rsidR="00B85801" w:rsidRPr="00B85801" w:rsidTr="00191D0D">
        <w:trPr>
          <w:gridBefore w:val="1"/>
          <w:gridAfter w:val="10"/>
          <w:wBefore w:w="29" w:type="pct"/>
          <w:wAfter w:w="1613" w:type="pct"/>
          <w:trHeight w:val="480"/>
        </w:trPr>
        <w:tc>
          <w:tcPr>
            <w:tcW w:w="3358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до Порядку розроблення, погодження </w:t>
            </w:r>
          </w:p>
        </w:tc>
      </w:tr>
      <w:tr w:rsidR="00B85801" w:rsidRPr="00B85801" w:rsidTr="00191D0D">
        <w:trPr>
          <w:gridBefore w:val="1"/>
          <w:gridAfter w:val="10"/>
          <w:wBefore w:w="29" w:type="pct"/>
          <w:wAfter w:w="1613" w:type="pct"/>
          <w:trHeight w:val="630"/>
        </w:trPr>
        <w:tc>
          <w:tcPr>
            <w:tcW w:w="3358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та затвердження інвестиційних програм </w:t>
            </w:r>
          </w:p>
        </w:tc>
      </w:tr>
      <w:tr w:rsidR="00B85801" w:rsidRPr="00B85801" w:rsidTr="00191D0D">
        <w:trPr>
          <w:gridBefore w:val="1"/>
          <w:gridAfter w:val="10"/>
          <w:wBefore w:w="29" w:type="pct"/>
          <w:wAfter w:w="1613" w:type="pct"/>
          <w:trHeight w:val="225"/>
        </w:trPr>
        <w:tc>
          <w:tcPr>
            <w:tcW w:w="3358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суб’єктів господарювання у сфері </w:t>
            </w:r>
          </w:p>
        </w:tc>
      </w:tr>
      <w:tr w:rsidR="00B85801" w:rsidRPr="00B85801" w:rsidTr="00191D0D">
        <w:trPr>
          <w:gridBefore w:val="1"/>
          <w:gridAfter w:val="10"/>
          <w:wBefore w:w="29" w:type="pct"/>
          <w:wAfter w:w="1613" w:type="pct"/>
          <w:trHeight w:val="435"/>
        </w:trPr>
        <w:tc>
          <w:tcPr>
            <w:tcW w:w="3358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централізованого водопостачання </w:t>
            </w:r>
          </w:p>
        </w:tc>
      </w:tr>
      <w:tr w:rsidR="00B85801" w:rsidRPr="00B85801" w:rsidTr="00191D0D">
        <w:trPr>
          <w:gridBefore w:val="1"/>
          <w:gridAfter w:val="10"/>
          <w:wBefore w:w="29" w:type="pct"/>
          <w:wAfter w:w="1613" w:type="pct"/>
          <w:trHeight w:val="240"/>
        </w:trPr>
        <w:tc>
          <w:tcPr>
            <w:tcW w:w="3358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та водовідведення</w:t>
            </w:r>
          </w:p>
        </w:tc>
      </w:tr>
      <w:tr w:rsidR="00B85801" w:rsidRPr="00B85801" w:rsidTr="00191D0D">
        <w:trPr>
          <w:gridBefore w:val="1"/>
          <w:gridAfter w:val="10"/>
          <w:wBefore w:w="29" w:type="pct"/>
          <w:wAfter w:w="1613" w:type="pct"/>
          <w:trHeight w:val="469"/>
        </w:trPr>
        <w:tc>
          <w:tcPr>
            <w:tcW w:w="3358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УЗАГАЛЬНЕНА ХАРАКТЕРИСТИКА </w:t>
            </w:r>
          </w:p>
        </w:tc>
      </w:tr>
      <w:tr w:rsidR="00B85801" w:rsidRPr="00B85801" w:rsidTr="00191D0D">
        <w:trPr>
          <w:gridBefore w:val="1"/>
          <w:gridAfter w:val="10"/>
          <w:wBefore w:w="29" w:type="pct"/>
          <w:wAfter w:w="1613" w:type="pct"/>
          <w:trHeight w:val="649"/>
        </w:trPr>
        <w:tc>
          <w:tcPr>
            <w:tcW w:w="3358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об’єктів з централізованого водопостачання та водовідведення</w:t>
            </w:r>
          </w:p>
        </w:tc>
      </w:tr>
      <w:tr w:rsidR="00B85801" w:rsidRPr="00B85801" w:rsidTr="00191D0D">
        <w:trPr>
          <w:gridBefore w:val="1"/>
          <w:gridAfter w:val="10"/>
          <w:wBefore w:w="29" w:type="pct"/>
          <w:wAfter w:w="1613" w:type="pct"/>
          <w:trHeight w:val="518"/>
        </w:trPr>
        <w:tc>
          <w:tcPr>
            <w:tcW w:w="3358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ПрАТ Київський картонно-паперовий комбінат</w:t>
            </w:r>
          </w:p>
        </w:tc>
      </w:tr>
      <w:tr w:rsidR="00B85801" w:rsidRPr="00B85801" w:rsidTr="00191D0D">
        <w:trPr>
          <w:gridBefore w:val="1"/>
          <w:gridAfter w:val="10"/>
          <w:wBefore w:w="29" w:type="pct"/>
          <w:wAfter w:w="1613" w:type="pct"/>
          <w:trHeight w:val="169"/>
        </w:trPr>
        <w:tc>
          <w:tcPr>
            <w:tcW w:w="3358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(найменування ліцензіата підприємства)</w:t>
            </w:r>
          </w:p>
        </w:tc>
      </w:tr>
      <w:tr w:rsidR="00B85801" w:rsidRPr="00B85801" w:rsidTr="00191D0D">
        <w:trPr>
          <w:gridBefore w:val="1"/>
          <w:gridAfter w:val="10"/>
          <w:wBefore w:w="29" w:type="pct"/>
          <w:wAfter w:w="1613" w:type="pct"/>
          <w:trHeight w:val="420"/>
        </w:trPr>
        <w:tc>
          <w:tcPr>
            <w:tcW w:w="3358" w:type="pct"/>
            <w:gridSpan w:val="3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станом на 01 січня 2020 рік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І. Найменування та характеристика об'єктів водопостачання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Загальний показник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населених пунктів, яким надаються послуги (1*)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Чисельність населення в зоні відповідальності підприємства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осіб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Чисельність населення, яким надаються послуги, усього, з них: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осіб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безпосередньо підключених до мереж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осіб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яке використовує водорозбірні колонки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осіб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населення, що користується привізною питною водою (населення)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осіб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населення, якому вода подається з відхиленням від нормативних вимог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осіб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споживачів, яким послуга надається за графіками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Частка споживачів, яка отримує послуги з перебоями (рядок 8/рядок 10)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абонентів водопостачання, усього, з них: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населення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бюджетних установ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інших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Частка охоплення послугами (рядок 3/рядок 2х100), з них: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 підключенням до мереж (рядок 4/рядок 3х100)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 використанням водорозбірних колонок (рядок 5/рядок 3х100)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абонентів з обліковим споживанням, усього, з них: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населення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бюджетних установ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інших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Частка підключень з обліком, усього (рядок 17/рядок 10х100), з них: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населення (рядок 18/рядок 11х100)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бюджетних установ (рядок 19/рядок 12х100)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інших (рядок 20/рядок 13х100)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Загальна протяжність мереж водопроводу, з них: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км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водоводів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км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вуличної мережі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км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внутрішньоквартальної</w:t>
            </w:r>
            <w:proofErr w:type="spellEnd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дворової мережі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км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Щільність підключень до мережі водопостачання (рядок 10/рядок 25)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од./км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Загальна протяжність ветхих та аварійних мереж, з них: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км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водоводів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км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вуличної мережі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км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внутрішньоквартальної</w:t>
            </w:r>
            <w:proofErr w:type="spellEnd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дворової мережі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км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Частка ветхих та аварійних мереж (рядок 30/рядок 25х100), з них: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водоводів (рядок 31/рядок 26х100)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вуличної мережі (рядок 32/рядок 27х100)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внутрішньоквартальної</w:t>
            </w:r>
            <w:proofErr w:type="spellEnd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дворової мережі (рядок 33/рядок 28х100)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персоналу в підрозділах водопостачання за розкладом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осіб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Фактична чисельність персоналу в підрозділах водопостачання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осіб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Чисельність персоналу на 1000 підключень (рядок 39/рядок 10х1000)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ос./1000 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Чисельність персоналу на 1 км мережі (рядок 39/рядок 25)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осіб/1 км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Обсяг піднятої води за рік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/рік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Середньодобовий підйом води насосними станціями І підйому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/добу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Обсяг закупленої води зі сторони за рік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/рік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Обсяг очищення води на очисних спорудах за рік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/рік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Середньодобове очищення води на очисних спорудах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/добу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Обсяг поданої води у мережу за рік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/рік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Середньодобова подача води у мережу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/добу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Обсяг реалізованої води усім споживачам за рік, у тому числі: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/рік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населенню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/рік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Витрати на технологічні потреби (рядок 52+рядок 53), з них: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/рік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витрати на технологічні потреби до мережі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/рік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витрати на технологічні потреби у мережі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/рік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Частка технологічних витрат (рядок 51/(рядок 42+рядок 44)х100)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Обсяг втрат води всього (рядок 56+рядок 57), з них: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/рік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обсяг втрат води до мережі (рядок 42+рядок 44-рядок 47-рядок 52)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/рік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обсяг втрат води у мережі (рядок 47-рядок 49-рядок 53)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/рік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Частка втрат до поданої води у мережу (рядок 57/рядок 47х100)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59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Обсяг втрат води на 1 км мережі за рік (рядок 57/рядок 25)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/км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Виробництво води на 1 особу (рядок 47/рядок 3х1000000/365)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л/добу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61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Водоспоживання 1 людиною в день (рядок 50/рядок 3х1000000/365)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л/добу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62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резервуарів чистої води, башт, колон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63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Розрахунковий об’єм запасів питної води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Наявний об’єм запасів питної води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65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Забезпеченість спорудами запасів води (рядок 64/рядок 63х100)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поверхневих водозаборів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67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підземних водозаборів, з них: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68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свердловин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69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окремих свердловин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70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насосних станцій І підйому (рядок 66+рядок 67+рядок 69)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71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насосних станцій ІІ, ІІІ і вище підйомів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Витрати електричної енергії на підйом води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тис.кВт</w:t>
            </w:r>
            <w:proofErr w:type="spellEnd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/год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73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Питомі витрати електричної енергії на підйом 1 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води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кВт*год/м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74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комплексів очисних споруд водопостачання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75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Витрати електричної енергії на очищення води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тис.кВт</w:t>
            </w:r>
            <w:proofErr w:type="spellEnd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/год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76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Питомі витрати електричної енергії на очищення 1 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води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кВт*год/м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77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насосних станцій підкачування води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78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встановлених насосних агрегатів насосних станцій водопостачання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79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насосних агрегатів, які відпрацювали амортизаційний термін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80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Витрати електричної енергії на перекачування води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тис.кВт</w:t>
            </w:r>
            <w:proofErr w:type="spellEnd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/год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81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Питомі витрати електричної енергії на подачу 1 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води у мережу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кВт*год./м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82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приладів технологічного обліку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83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приладів технологічного обліку, які необхідно придбати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Забезпеченість приладами технологічного обліку (рядок 83/рядок 82х100)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85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систем знезараження, усього, у тому числі з використанням: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86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рідкого хлору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87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гіпохлориду</w:t>
            </w:r>
            <w:proofErr w:type="spellEnd"/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88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ультрафіолету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89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систем знезараження, які відпрацювали амортизаційний термін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лабораторій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91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майстерень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92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спеціальних та спеціалізованих транспортних засобів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93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Установлена виробнича потужність водопроводу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/добу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94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Установлена загальна потужність водозаборів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/добу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95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Установлена виробнича потужність очисних споруд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/добу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96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Використання потужності водопроводу (рядок 47/365/рядок 93х100)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97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Використання потужності водозаборів (рядок 42/365/рядок 94х100)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98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Використання потужності очисних споруд (рядок 45/365/рядок 95х100)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99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аварій на мережі водопостачання за рік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аварії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Аварійність на мережі з розрахунку на 1 км (рядок 99/рядок 25)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аварії/км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101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Витрати електричної енергії на водопостачання за рік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тис.кВт</w:t>
            </w:r>
            <w:proofErr w:type="spellEnd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/год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102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Витрати на електричну енергію на водопостачання за рік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103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Питомі витрати електричної енергії на 1м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води (рядок 101/(рядок 42+рядок 44)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кВт*год/м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104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Витрати з операційної діяльності водопостачання за рік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105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Експлуатаційні витрати на одиницю продукції (рядок 104/рядок 49)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грн./м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106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Витрати на оплату праці за рік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107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Співвідношення витрат на оплату праці (рядок 106/рядок 104х100)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108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Співвідношення витрат на електричну енергію (рядок 102/рядок 104х100)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109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Витрати на перекидання води у маловодні регіони за рік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110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Співвідношення витрат на перекидання води (рядок 109/рядок 104х100)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111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Амортизаційні відрахування за рік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112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Використано коштів за рахунок амортизаційних відрахувань за рік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113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Співвідношення амортизаційних відрахувань (рядок 111/рядок 104х100)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ІІ. Найменування та характеристика об'єктів водовідведення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Загальний показник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населених пунктів, яким надаються послуги (2*)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Чисельність населення в зоні відповідальності підприємства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осіб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33000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Чисельність населення, яким надаються послуги, усього, з них: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осіб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безпосередньо підключених до мереж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осіб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яке транспортує стічні води на очисні споруди з вигрібних ям, септиків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осіб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підключень до мережі водовідведення, усього, з них: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населення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бюджетних установ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інших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Частка охоплення послугами (рядок 3/рядок 2х100), з них: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 підключенням до мереж (рядок 4/рядок 3х100)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 використанням вигрібних ям, септиків (рядок 5/рядок 3х100)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підключень з первинним очищенням стічних вод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Частка з первинним очищенням стічних вод (рядок 13/рядок 6х100)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Загальна протяжність мереж водовідведення, з них: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км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33,96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головних колекторів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км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6,5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напірних трубопроводів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км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вуличної мережі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км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внутрішньоквартальної</w:t>
            </w:r>
            <w:proofErr w:type="spellEnd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дворової мережі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км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Щільність підключень до мережі водовідведення (рядок 6/рядок 15)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од./км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0,47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Загальна протяжність ветхих та аварійних мереж, з них: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км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головних колекторів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км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напірних трубопроводів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км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вуличної мережі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км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внутрішньоквартальної</w:t>
            </w:r>
            <w:proofErr w:type="spellEnd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дворової мережі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км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Частка ветхих та аварійних мереж (рядок 21/рядок 15х100), з них: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головних колекторів (рядок 22/рядок 16х100)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напірних трубопроводів (рядок 23/рядок 17х100)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вуличної мережі (рядок 24/рядок 18х100)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внутрішньоквартальної</w:t>
            </w:r>
            <w:proofErr w:type="spellEnd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дворової мережі (рядок 25/рядок 19х100)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Чисельність персоналу в підрозділах водовідведення за розкладом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осіб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66,1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Фактична чисельність персоналу в підрозділах водовідведення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осіб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66,1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Чисельність персоналу на 1000 підключень (рядок 32/рядок 6х1000)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ос./1000 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4130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Чисельність персоналу на 1 км мережі (рядок 32/рядок 15)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осіб/1 км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1,95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Обсяг відведених стічних вод за рік, усього, у тому числі: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/рік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9397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прийнято від інших систем водовідведення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/рік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953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Середньодобове перекачування стічних вод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/добу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25,7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Пропущено</w:t>
            </w:r>
            <w:proofErr w:type="spellEnd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через очисні споруди за рік, усього, з них: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/рік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9397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 повним біологічним очищенням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/рік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9397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 доочищенням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/рік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Середньодобове очищення стічних вод на очисних спорудах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/добу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23,3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Обсяг скинутих стічних вод за рік без очищення (рядок 35-рядок 38)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/рік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Частка скинутих стічних вод без очищення (рядок 42/рядок 35х100)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Обсяг недостатньо очищених скинутих стічних вод (рядок 35-рядок 39)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/рік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Частка недостатньо очищених стічних вод (рядок 44/рядок 35х100)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Передано стічних вод іншим системам на очищення за рік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/рік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Частка переданих стічних вод на очищення (рядок 46/рядок 35х100)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Обсяг реалізованих послуг по водовідведенню усім споживачам за рік, у тому числі: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/рік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953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населенню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/рік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засмічень у мережі водовідведення за рік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Засміченість на мережі з розрахунку на 1 км (рядок 50/рядок 15)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од./км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аварій в мережі водовідведення за рік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аварії/рік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Аварійність на мережі з розрахунку на 1 км (рядок 52/рядок 15)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аварії/км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Обсяг відведених стічних вод на 1 особу (рядок 35/рядок 3х1000000/365)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л/добу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Обсяг очищення стічних вод на 1 особу (рядок 39/рядок 3х1000000/365)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л/добу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насосних станцій перекачування стічних вод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очисних споруд водовідведення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Загальна кількість насосних агрегатів насосних станцій водовідведення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59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насосних агрегатів, які відпрацювали амортизаційний термін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систем знезараження, усього, у тому числі з використанням: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61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рідкого хлору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62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гіпохлориду</w:t>
            </w:r>
            <w:proofErr w:type="spellEnd"/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63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ультрафіолету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систем знезараження, які відпрацювали амортизаційний термін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65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лабораторій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майстерень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67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спеціальних та спеціалізованих транспортних засобів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68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Установлена потужність водовідведення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/добу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68,5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69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Загальна установлена потужність насосних станцій водовідведення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/добу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70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Установлена потужність очисних споруд водовідведення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/добу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68,5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71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Частка використання водовідведення (рядок 35/365/рядок 68х100)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37,6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Частка використання очисних споруд (рядок 38/365/рядок 70х100)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36,8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73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Витрати електричної енергії на водовідведення за рік, з них: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тис.кВт</w:t>
            </w:r>
            <w:proofErr w:type="spellEnd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*год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15856,0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74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загальні витрати електричної енергії на очищення стічних вод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тис.кВт</w:t>
            </w:r>
            <w:proofErr w:type="spellEnd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*год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15426,3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480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75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питомі витрати електричної енергії на очищення 1 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стічних вод (рядок 74/рядок 73х100)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кВт*год/м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97,3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76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загальні витрати електричної енергії на перекачування води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тис.кВт</w:t>
            </w:r>
            <w:proofErr w:type="spellEnd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*год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480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77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питомі витрати електричної енергії на перекачку 1 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стічних вод (рядок 76/рядок 73х100)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кВт*год/м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78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Витрати на електричну енергію за рік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26840,4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79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Питомі витрати електроенергії на 1м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стічних вод (рядок 73/рядок 35)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кВт*год/м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1,69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80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Витрати з операційної діяльності водовідведення за рік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19163,1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81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Експлуатаційні витрати на одиницю продукції (рядок 80/рядок 48)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грн./м</w:t>
            </w: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uk-UA" w:eastAsia="uk-UA"/>
              </w:rPr>
              <w:t>-3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20,1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82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Витрати на оплату праці за рік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9340,9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83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Співвідношення витрат на оплату праці (рядок 82/рядок 80х100)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48,7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Співвідношення витрат на електричну енергію (рядок 78/рядок 80х100)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140,1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85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Амортизаційні відрахування за рік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2215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86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Використано коштів за рахунок амортизаційних відрахувань за рік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2215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255"/>
        </w:trPr>
        <w:tc>
          <w:tcPr>
            <w:tcW w:w="3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87</w:t>
            </w: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Співвідношення амортизаційних відрахувань (рядок 85/рядок 80х100)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11,6</w:t>
            </w: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315"/>
        </w:trPr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*2</w:t>
            </w:r>
          </w:p>
        </w:tc>
        <w:tc>
          <w:tcPr>
            <w:tcW w:w="252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Назва населених пунктів, яким надаються послуги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600"/>
        </w:trPr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Назва населеного пункту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Населення (</w:t>
            </w: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чол</w:t>
            </w:r>
            <w:proofErr w:type="spellEnd"/>
            <w:r w:rsidRPr="00B8580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.)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300"/>
        </w:trPr>
        <w:tc>
          <w:tcPr>
            <w:tcW w:w="30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134" w:type="pct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__Обухів Київська </w:t>
            </w:r>
            <w:proofErr w:type="spellStart"/>
            <w:r w:rsidRPr="00B8580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обл</w:t>
            </w:r>
            <w:proofErr w:type="spellEnd"/>
            <w:r w:rsidRPr="00B8580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______________________________</w:t>
            </w:r>
          </w:p>
        </w:tc>
        <w:tc>
          <w:tcPr>
            <w:tcW w:w="387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01" w:rsidRP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33000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300"/>
        </w:trPr>
        <w:tc>
          <w:tcPr>
            <w:tcW w:w="30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134" w:type="pct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38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B85801" w:rsidRPr="00B85801" w:rsidTr="00B85801">
        <w:trPr>
          <w:gridBefore w:val="1"/>
          <w:gridAfter w:val="10"/>
          <w:wBefore w:w="29" w:type="pct"/>
          <w:wAfter w:w="1613" w:type="pct"/>
          <w:trHeight w:val="300"/>
        </w:trPr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134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Генеральний директор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B85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В.М.Семенець</w:t>
            </w:r>
            <w:proofErr w:type="spellEnd"/>
          </w:p>
        </w:tc>
      </w:tr>
    </w:tbl>
    <w:p w:rsidR="00191D0D" w:rsidRDefault="00191D0D" w:rsidP="00191D0D">
      <w:pPr>
        <w:ind w:right="-50"/>
        <w:jc w:val="center"/>
        <w:rPr>
          <w:b/>
          <w:sz w:val="32"/>
          <w:szCs w:val="32"/>
          <w:lang w:val="uk-UA"/>
        </w:rPr>
      </w:pPr>
    </w:p>
    <w:p w:rsidR="00191D0D" w:rsidRDefault="00191D0D" w:rsidP="00191D0D">
      <w:pPr>
        <w:ind w:right="-50"/>
        <w:jc w:val="center"/>
        <w:rPr>
          <w:b/>
          <w:sz w:val="32"/>
          <w:szCs w:val="32"/>
          <w:lang w:val="uk-UA"/>
        </w:rPr>
      </w:pPr>
    </w:p>
    <w:p w:rsidR="00191D0D" w:rsidRDefault="00191D0D" w:rsidP="00191D0D">
      <w:pPr>
        <w:ind w:right="-50"/>
        <w:jc w:val="center"/>
        <w:rPr>
          <w:b/>
          <w:sz w:val="32"/>
          <w:szCs w:val="32"/>
          <w:lang w:val="uk-UA"/>
        </w:rPr>
      </w:pPr>
    </w:p>
    <w:p w:rsidR="00191D0D" w:rsidRDefault="00191D0D" w:rsidP="00191D0D">
      <w:pPr>
        <w:ind w:right="-50"/>
        <w:jc w:val="center"/>
        <w:rPr>
          <w:b/>
          <w:sz w:val="32"/>
          <w:szCs w:val="32"/>
          <w:lang w:val="uk-UA"/>
        </w:rPr>
      </w:pPr>
    </w:p>
    <w:p w:rsidR="00191D0D" w:rsidRDefault="00191D0D" w:rsidP="00191D0D">
      <w:pPr>
        <w:ind w:right="-50"/>
        <w:jc w:val="center"/>
        <w:rPr>
          <w:b/>
          <w:sz w:val="32"/>
          <w:szCs w:val="32"/>
          <w:lang w:val="uk-UA"/>
        </w:rPr>
      </w:pPr>
    </w:p>
    <w:p w:rsidR="00191D0D" w:rsidRDefault="00191D0D" w:rsidP="00191D0D">
      <w:pPr>
        <w:ind w:right="-50"/>
        <w:jc w:val="center"/>
        <w:rPr>
          <w:b/>
          <w:sz w:val="32"/>
          <w:szCs w:val="32"/>
          <w:lang w:val="uk-UA"/>
        </w:rPr>
      </w:pPr>
    </w:p>
    <w:p w:rsidR="00E65CE5" w:rsidRDefault="00E65CE5" w:rsidP="00E65CE5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65CE5" w:rsidRPr="00532066" w:rsidRDefault="00E65CE5" w:rsidP="00E65CE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2066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:rsidR="00E65CE5" w:rsidRPr="00E65CE5" w:rsidRDefault="00E65CE5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65CE5" w:rsidRPr="00E65CE5" w:rsidRDefault="00E65CE5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5CE5">
        <w:rPr>
          <w:rFonts w:ascii="Times New Roman" w:hAnsi="Times New Roman" w:cs="Times New Roman"/>
          <w:sz w:val="20"/>
          <w:szCs w:val="20"/>
          <w:lang w:val="uk-UA"/>
        </w:rPr>
        <w:t>до Інвестиційної програми на 20</w:t>
      </w:r>
      <w:r w:rsidRPr="00E65CE5">
        <w:rPr>
          <w:rFonts w:ascii="Times New Roman" w:hAnsi="Times New Roman" w:cs="Times New Roman"/>
          <w:sz w:val="20"/>
          <w:szCs w:val="20"/>
        </w:rPr>
        <w:t>20</w:t>
      </w:r>
      <w:r w:rsidRPr="00E65CE5">
        <w:rPr>
          <w:rFonts w:ascii="Times New Roman" w:hAnsi="Times New Roman" w:cs="Times New Roman"/>
          <w:sz w:val="20"/>
          <w:szCs w:val="20"/>
          <w:lang w:val="uk-UA"/>
        </w:rPr>
        <w:t>рік у сфері централізованого водовідведення</w:t>
      </w:r>
    </w:p>
    <w:p w:rsidR="00E65CE5" w:rsidRPr="00E65CE5" w:rsidRDefault="00E65CE5" w:rsidP="00E65CE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5CE5">
        <w:rPr>
          <w:rFonts w:ascii="Times New Roman" w:hAnsi="Times New Roman" w:cs="Times New Roman"/>
          <w:sz w:val="20"/>
          <w:szCs w:val="20"/>
          <w:lang w:val="uk-UA"/>
        </w:rPr>
        <w:t xml:space="preserve">Інвестиційна програма ПрАТ Київського картонно-паперового комбінату розроблена відповідно до «Порядку розроблення, погодження та затвердження інвестиційних програм </w:t>
      </w:r>
      <w:proofErr w:type="spellStart"/>
      <w:r w:rsidRPr="00E65CE5">
        <w:rPr>
          <w:rFonts w:ascii="Times New Roman" w:hAnsi="Times New Roman" w:cs="Times New Roman"/>
          <w:sz w:val="20"/>
          <w:szCs w:val="20"/>
          <w:lang w:val="uk-UA"/>
        </w:rPr>
        <w:t>суб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єктів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господарювання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сфері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централізованого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постачання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водовідведення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»,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затверженого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наказом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Міністерства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регіонального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будівництва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житлово-комунального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господарства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14.12.2012р. №630,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Постановою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Національної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комісії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здійснює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державне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регулювання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сфері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комунальних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послуг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14.12.2012р. №381 та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зареєстрованого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Міністерчтві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юстиції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CE5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E65CE5">
        <w:rPr>
          <w:rFonts w:ascii="Times New Roman" w:hAnsi="Times New Roman" w:cs="Times New Roman"/>
          <w:sz w:val="20"/>
          <w:szCs w:val="20"/>
        </w:rPr>
        <w:t xml:space="preserve"> 11.01.2013р. за №98/22630.</w:t>
      </w:r>
    </w:p>
    <w:p w:rsidR="00E65CE5" w:rsidRPr="00E65CE5" w:rsidRDefault="00E65CE5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5CE5">
        <w:rPr>
          <w:rFonts w:ascii="Times New Roman" w:hAnsi="Times New Roman" w:cs="Times New Roman"/>
          <w:b/>
          <w:sz w:val="20"/>
          <w:szCs w:val="20"/>
          <w:lang w:val="uk-UA"/>
        </w:rPr>
        <w:t xml:space="preserve">Юридична адреса підприємства: </w:t>
      </w:r>
      <w:r w:rsidRPr="00E65CE5">
        <w:rPr>
          <w:rFonts w:ascii="Times New Roman" w:hAnsi="Times New Roman" w:cs="Times New Roman"/>
          <w:sz w:val="20"/>
          <w:szCs w:val="20"/>
          <w:lang w:val="uk-UA"/>
        </w:rPr>
        <w:t xml:space="preserve">08700, вул. Київська б.130,                                                           </w:t>
      </w:r>
    </w:p>
    <w:p w:rsidR="00E65CE5" w:rsidRPr="00E65CE5" w:rsidRDefault="00E65CE5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5CE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</w:t>
      </w:r>
      <w:proofErr w:type="spellStart"/>
      <w:r w:rsidRPr="00E65CE5">
        <w:rPr>
          <w:rFonts w:ascii="Times New Roman" w:hAnsi="Times New Roman" w:cs="Times New Roman"/>
          <w:sz w:val="20"/>
          <w:szCs w:val="20"/>
          <w:lang w:val="uk-UA"/>
        </w:rPr>
        <w:t>м.Обухів</w:t>
      </w:r>
      <w:proofErr w:type="spellEnd"/>
      <w:r w:rsidRPr="00E65CE5">
        <w:rPr>
          <w:rFonts w:ascii="Times New Roman" w:hAnsi="Times New Roman" w:cs="Times New Roman"/>
          <w:sz w:val="20"/>
          <w:szCs w:val="20"/>
          <w:lang w:val="uk-UA"/>
        </w:rPr>
        <w:t xml:space="preserve">,  </w:t>
      </w:r>
    </w:p>
    <w:p w:rsidR="00E65CE5" w:rsidRPr="00E65CE5" w:rsidRDefault="00E65CE5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5CE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Київська обл.</w:t>
      </w:r>
    </w:p>
    <w:p w:rsidR="00E65CE5" w:rsidRPr="00E65CE5" w:rsidRDefault="00E65CE5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5CE5">
        <w:rPr>
          <w:rFonts w:ascii="Times New Roman" w:hAnsi="Times New Roman" w:cs="Times New Roman"/>
          <w:sz w:val="20"/>
          <w:szCs w:val="20"/>
          <w:lang w:val="uk-UA"/>
        </w:rPr>
        <w:t>Підприємство діє на підставі Статуту.</w:t>
      </w:r>
    </w:p>
    <w:p w:rsidR="00E65CE5" w:rsidRPr="00E65CE5" w:rsidRDefault="00E65CE5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5CE5">
        <w:rPr>
          <w:rFonts w:ascii="Times New Roman" w:hAnsi="Times New Roman" w:cs="Times New Roman"/>
          <w:sz w:val="20"/>
          <w:szCs w:val="20"/>
          <w:lang w:val="uk-UA"/>
        </w:rPr>
        <w:t>Витяг з Єдиного державного реєстру юридичних осіб, фізичних осіб-підприємців та громадських формувань від 16.05.2016 за №21935699.</w:t>
      </w:r>
    </w:p>
    <w:p w:rsidR="00E65CE5" w:rsidRPr="00E65CE5" w:rsidRDefault="00E65CE5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5CE5">
        <w:rPr>
          <w:rFonts w:ascii="Times New Roman" w:hAnsi="Times New Roman" w:cs="Times New Roman"/>
          <w:sz w:val="20"/>
          <w:szCs w:val="20"/>
          <w:lang w:val="uk-UA"/>
        </w:rPr>
        <w:t>Витяг №1628104500404 з реєстру платників податків на додану вартість від 24.05.2016року.</w:t>
      </w:r>
    </w:p>
    <w:p w:rsidR="00E65CE5" w:rsidRPr="00E65CE5" w:rsidRDefault="00E65CE5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5CE5">
        <w:rPr>
          <w:rFonts w:ascii="Times New Roman" w:hAnsi="Times New Roman" w:cs="Times New Roman"/>
          <w:sz w:val="20"/>
          <w:szCs w:val="20"/>
          <w:lang w:val="uk-UA"/>
        </w:rPr>
        <w:t>Ліцензія Національної комісії, що здійснює державне регулювання у сфері комунальних послуг серія АЕ №288054 від 25.04.2014 р. на централізоване водовідведення.</w:t>
      </w:r>
    </w:p>
    <w:p w:rsidR="00E65CE5" w:rsidRPr="00E65CE5" w:rsidRDefault="00E65CE5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5CE5">
        <w:rPr>
          <w:rFonts w:ascii="Times New Roman" w:hAnsi="Times New Roman" w:cs="Times New Roman"/>
          <w:sz w:val="20"/>
          <w:szCs w:val="20"/>
          <w:lang w:val="uk-UA"/>
        </w:rPr>
        <w:t>Підприємство є юридичною особою, має самостійний баланс, розрахунко</w:t>
      </w:r>
      <w:r w:rsidRPr="00E65CE5">
        <w:rPr>
          <w:rFonts w:ascii="Times New Roman" w:hAnsi="Times New Roman" w:cs="Times New Roman"/>
          <w:sz w:val="20"/>
          <w:szCs w:val="20"/>
          <w:lang w:val="uk-UA"/>
        </w:rPr>
        <w:softHyphen/>
        <w:t>вий рахунок в установах банку, печатку, штампи, бланки із власною назвою та інші реквізити.</w:t>
      </w:r>
    </w:p>
    <w:p w:rsidR="00E65CE5" w:rsidRPr="00E65CE5" w:rsidRDefault="00E65CE5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5CE5">
        <w:rPr>
          <w:rFonts w:ascii="Times New Roman" w:hAnsi="Times New Roman" w:cs="Times New Roman"/>
          <w:sz w:val="20"/>
          <w:szCs w:val="20"/>
          <w:lang w:val="uk-UA"/>
        </w:rPr>
        <w:t>Генеральний директор ПрАТ „Київський КПК” – Семенець Віктор Михайлович (наказ ПрАТ „Київський КПК” №740-пп від 30.07.2019р.); голов</w:t>
      </w:r>
      <w:r w:rsidRPr="00E65CE5">
        <w:rPr>
          <w:rFonts w:ascii="Times New Roman" w:hAnsi="Times New Roman" w:cs="Times New Roman"/>
          <w:sz w:val="20"/>
          <w:szCs w:val="20"/>
          <w:lang w:val="uk-UA"/>
        </w:rPr>
        <w:softHyphen/>
        <w:t>ний бухгалтер – Шевченко Ніна Михайлівна (наказ ПАТ „Київський КПК” №255-п від 30.04.2009р. на призна</w:t>
      </w:r>
      <w:r w:rsidRPr="00E65CE5">
        <w:rPr>
          <w:rFonts w:ascii="Times New Roman" w:hAnsi="Times New Roman" w:cs="Times New Roman"/>
          <w:sz w:val="20"/>
          <w:szCs w:val="20"/>
          <w:lang w:val="uk-UA"/>
        </w:rPr>
        <w:softHyphen/>
        <w:t>чення на посаду).</w:t>
      </w:r>
    </w:p>
    <w:p w:rsidR="00E65CE5" w:rsidRPr="00E65CE5" w:rsidRDefault="00E65CE5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5CE5">
        <w:rPr>
          <w:rFonts w:ascii="Times New Roman" w:hAnsi="Times New Roman" w:cs="Times New Roman"/>
          <w:sz w:val="20"/>
          <w:szCs w:val="20"/>
          <w:lang w:val="uk-UA"/>
        </w:rPr>
        <w:t xml:space="preserve">Очисні споруди ПрАТ «Київський картонно-паперовий комбінат» забезпечують водовідведення </w:t>
      </w:r>
      <w:proofErr w:type="spellStart"/>
      <w:r w:rsidRPr="00E65CE5">
        <w:rPr>
          <w:rFonts w:ascii="Times New Roman" w:hAnsi="Times New Roman" w:cs="Times New Roman"/>
          <w:sz w:val="20"/>
          <w:szCs w:val="20"/>
          <w:lang w:val="uk-UA"/>
        </w:rPr>
        <w:t>м.Обухова</w:t>
      </w:r>
      <w:proofErr w:type="spellEnd"/>
      <w:r w:rsidRPr="00E65CE5">
        <w:rPr>
          <w:rFonts w:ascii="Times New Roman" w:hAnsi="Times New Roman" w:cs="Times New Roman"/>
          <w:sz w:val="20"/>
          <w:szCs w:val="20"/>
          <w:lang w:val="uk-UA"/>
        </w:rPr>
        <w:t>: технологічних стоків ПрАТ  ККПК; КП «</w:t>
      </w:r>
      <w:proofErr w:type="spellStart"/>
      <w:r w:rsidRPr="00E65CE5">
        <w:rPr>
          <w:rFonts w:ascii="Times New Roman" w:hAnsi="Times New Roman" w:cs="Times New Roman"/>
          <w:sz w:val="20"/>
          <w:szCs w:val="20"/>
          <w:lang w:val="uk-UA"/>
        </w:rPr>
        <w:t>Обхівводоканал</w:t>
      </w:r>
      <w:proofErr w:type="spellEnd"/>
      <w:r w:rsidRPr="00E65CE5">
        <w:rPr>
          <w:rFonts w:ascii="Times New Roman" w:hAnsi="Times New Roman" w:cs="Times New Roman"/>
          <w:sz w:val="20"/>
          <w:szCs w:val="20"/>
          <w:lang w:val="uk-UA"/>
        </w:rPr>
        <w:t xml:space="preserve">» та промислових підприємств міста. Дані очисні споруди введені в експлуатацію 1979 році. </w:t>
      </w:r>
    </w:p>
    <w:p w:rsidR="00E65CE5" w:rsidRPr="00E65CE5" w:rsidRDefault="00E65CE5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5CE5">
        <w:rPr>
          <w:rFonts w:ascii="Times New Roman" w:hAnsi="Times New Roman" w:cs="Times New Roman"/>
          <w:sz w:val="20"/>
          <w:szCs w:val="20"/>
          <w:lang w:val="uk-UA"/>
        </w:rPr>
        <w:t xml:space="preserve">Впровадження Інвестиційної програми передбачає оновлення основних засобів підприємства у сфері централізованого водовідведення, покращення якості послуг з водовідведення, підвищення екологічної безпеки та охорони навколишнього середовища </w:t>
      </w:r>
      <w:proofErr w:type="spellStart"/>
      <w:r w:rsidRPr="00E65CE5">
        <w:rPr>
          <w:rFonts w:ascii="Times New Roman" w:hAnsi="Times New Roman" w:cs="Times New Roman"/>
          <w:sz w:val="20"/>
          <w:szCs w:val="20"/>
          <w:lang w:val="uk-UA"/>
        </w:rPr>
        <w:t>м.Обухів</w:t>
      </w:r>
      <w:proofErr w:type="spellEnd"/>
      <w:r w:rsidRPr="00E65CE5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E65CE5" w:rsidRPr="00E65CE5" w:rsidRDefault="00E65CE5" w:rsidP="00E65CE5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65CE5">
        <w:rPr>
          <w:rFonts w:ascii="Times New Roman" w:hAnsi="Times New Roman" w:cs="Times New Roman"/>
          <w:sz w:val="20"/>
          <w:szCs w:val="20"/>
          <w:lang w:val="uk-UA"/>
        </w:rPr>
        <w:t>Джерелом для впровадження Інвестиційної програми є  амортизаційні кошти, враховані в складі тарифів на 2020 рік та амортизаційні відрахування, які входять до складу собівартості технологічних стоків ПрАТ  ККПК.</w:t>
      </w:r>
    </w:p>
    <w:p w:rsidR="00E65CE5" w:rsidRPr="00E65CE5" w:rsidRDefault="00E65CE5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5CE5">
        <w:rPr>
          <w:rFonts w:ascii="Times New Roman" w:hAnsi="Times New Roman" w:cs="Times New Roman"/>
          <w:sz w:val="20"/>
          <w:szCs w:val="20"/>
          <w:lang w:val="uk-UA"/>
        </w:rPr>
        <w:t>Загальний обсяг капітальних інвестицій на реалізацію заходів, передбачених Інвестиційною програмою планується у розмірі 2215тис.грн.</w:t>
      </w:r>
    </w:p>
    <w:p w:rsidR="00E65CE5" w:rsidRPr="00E65CE5" w:rsidRDefault="00E65CE5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65CE5" w:rsidRPr="00E65CE5" w:rsidRDefault="00E65CE5" w:rsidP="00E65CE5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65CE5">
        <w:rPr>
          <w:rFonts w:ascii="Times New Roman" w:hAnsi="Times New Roman" w:cs="Times New Roman"/>
          <w:b/>
          <w:sz w:val="20"/>
          <w:szCs w:val="20"/>
          <w:lang w:val="uk-UA"/>
        </w:rPr>
        <w:t>Директор з економіки та фінансів</w:t>
      </w:r>
    </w:p>
    <w:p w:rsidR="00E65CE5" w:rsidRPr="00E65CE5" w:rsidRDefault="00E65CE5" w:rsidP="00E65CE5">
      <w:pPr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E65CE5">
        <w:rPr>
          <w:rFonts w:ascii="Times New Roman" w:hAnsi="Times New Roman" w:cs="Times New Roman"/>
          <w:b/>
          <w:sz w:val="20"/>
          <w:szCs w:val="20"/>
          <w:lang w:val="uk-UA"/>
        </w:rPr>
        <w:t>ПрАТ Київський КПК</w:t>
      </w:r>
      <w:r w:rsidRPr="00E65CE5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E65CE5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E65CE5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E65CE5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E65CE5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E65CE5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E65CE5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proofErr w:type="spellStart"/>
      <w:r w:rsidRPr="00E65CE5">
        <w:rPr>
          <w:rFonts w:ascii="Times New Roman" w:hAnsi="Times New Roman" w:cs="Times New Roman"/>
          <w:b/>
          <w:sz w:val="20"/>
          <w:szCs w:val="20"/>
          <w:lang w:val="uk-UA"/>
        </w:rPr>
        <w:t>Н.А.Колодій</w:t>
      </w:r>
      <w:proofErr w:type="spellEnd"/>
      <w:r w:rsidRPr="00E65CE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E65CE5" w:rsidRDefault="00E65CE5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32066" w:rsidRDefault="00532066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32066" w:rsidRDefault="00532066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32066" w:rsidRDefault="00532066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32066" w:rsidRDefault="00532066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32066" w:rsidRDefault="00532066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32066" w:rsidRDefault="00532066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32066" w:rsidRDefault="00532066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32066" w:rsidRDefault="00532066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32066" w:rsidRDefault="00532066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32066" w:rsidRDefault="00532066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32066" w:rsidRDefault="00532066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32066" w:rsidRDefault="00532066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32066" w:rsidRDefault="00532066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32066" w:rsidRDefault="00532066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32066" w:rsidRDefault="00532066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32066" w:rsidRPr="00E65CE5" w:rsidRDefault="00532066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32066" w:rsidRPr="00532066" w:rsidRDefault="00532066" w:rsidP="005320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2066">
        <w:rPr>
          <w:rFonts w:ascii="Times New Roman" w:hAnsi="Times New Roman" w:cs="Times New Roman"/>
          <w:b/>
          <w:sz w:val="24"/>
          <w:szCs w:val="24"/>
          <w:lang w:val="uk-UA"/>
        </w:rPr>
        <w:t>Техніко-економічне обґрунтування необхідності та доцільності впровадження заходів по інвестиційній програмі на 2020 рік.</w:t>
      </w:r>
    </w:p>
    <w:p w:rsidR="00532066" w:rsidRPr="00532066" w:rsidRDefault="00532066" w:rsidP="0053206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32066">
        <w:rPr>
          <w:rFonts w:ascii="Times New Roman" w:hAnsi="Times New Roman" w:cs="Times New Roman"/>
          <w:sz w:val="20"/>
          <w:szCs w:val="20"/>
          <w:lang w:val="uk-UA"/>
        </w:rPr>
        <w:t>1.Виготовлення, поставка, шефмонтаж устаткування для керування електроприводами запірної арматури на блоці доочистки стоків:</w:t>
      </w:r>
    </w:p>
    <w:p w:rsidR="00532066" w:rsidRPr="00532066" w:rsidRDefault="00532066" w:rsidP="005320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32066">
        <w:rPr>
          <w:rFonts w:ascii="Times New Roman" w:hAnsi="Times New Roman" w:cs="Times New Roman"/>
          <w:sz w:val="20"/>
          <w:szCs w:val="20"/>
          <w:lang w:val="uk-UA"/>
        </w:rPr>
        <w:t>Заміна старих шаф керування засувками на блоці доочистки стоків цеху;</w:t>
      </w:r>
    </w:p>
    <w:p w:rsidR="00532066" w:rsidRPr="00532066" w:rsidRDefault="00532066" w:rsidP="005320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32066">
        <w:rPr>
          <w:rFonts w:ascii="Times New Roman" w:hAnsi="Times New Roman" w:cs="Times New Roman"/>
          <w:sz w:val="20"/>
          <w:szCs w:val="20"/>
          <w:lang w:val="uk-UA"/>
        </w:rPr>
        <w:t>Реконструкція щитів 0,4кВ блока доочистки стоків, мулової насосної станції, каналізаційної насосної станції.</w:t>
      </w:r>
    </w:p>
    <w:p w:rsidR="00532066" w:rsidRPr="00532066" w:rsidRDefault="00532066" w:rsidP="0053206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320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32066">
        <w:rPr>
          <w:rFonts w:ascii="Times New Roman" w:hAnsi="Times New Roman" w:cs="Times New Roman"/>
          <w:sz w:val="20"/>
          <w:szCs w:val="20"/>
          <w:lang w:val="uk-UA"/>
        </w:rPr>
        <w:tab/>
        <w:t>Шафи керування засувками, щити 0,4кВ були встановлені  в 1981році. На теперішній час дане обладнання морально та фізично застаріло. Дане обладнання не забезпечує надійний рівень роботи всього електрообладнання очисних споруд.</w:t>
      </w:r>
    </w:p>
    <w:p w:rsidR="00532066" w:rsidRPr="00532066" w:rsidRDefault="00532066" w:rsidP="0053206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32066">
        <w:rPr>
          <w:rFonts w:ascii="Times New Roman" w:hAnsi="Times New Roman" w:cs="Times New Roman"/>
          <w:sz w:val="20"/>
          <w:szCs w:val="20"/>
          <w:lang w:val="uk-UA"/>
        </w:rPr>
        <w:t>Заміна шаф керування засувками та реконструкція щитів 0,4кВ забезпечить безперебійну та ефективну роботу очисного обладнання, що в свою чергу забезпечить екологічну  безпеку та охорону навколишнього середовища.</w:t>
      </w:r>
    </w:p>
    <w:p w:rsidR="00532066" w:rsidRPr="00532066" w:rsidRDefault="00532066" w:rsidP="0053206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32066">
        <w:rPr>
          <w:rFonts w:ascii="Times New Roman" w:hAnsi="Times New Roman" w:cs="Times New Roman"/>
          <w:sz w:val="20"/>
          <w:szCs w:val="20"/>
          <w:lang w:val="uk-UA"/>
        </w:rPr>
        <w:t>Дана інвестиція включає заміну шаф керування засувками – 8шт, реконструкцію щитів 0,4кВ - 3 шт. (блока доочистки стоків, мулової насосної станції, каналізаційної насосної станції).Виготовлення та поставку і шефмонтаж обладнання виконає ТОВ «Інжинірингова компанія «БІС» м. Київ – компанія, яка є переможцем внутрішнього тендера  на ПрАТ Київський КПК від 19.02.2020р.</w:t>
      </w:r>
    </w:p>
    <w:p w:rsidR="00532066" w:rsidRPr="00532066" w:rsidRDefault="00532066" w:rsidP="00532066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32066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Вартість обладнання складає – 2215 </w:t>
      </w:r>
      <w:proofErr w:type="spellStart"/>
      <w:r w:rsidRPr="00532066">
        <w:rPr>
          <w:rFonts w:ascii="Times New Roman" w:hAnsi="Times New Roman" w:cs="Times New Roman"/>
          <w:b/>
          <w:sz w:val="20"/>
          <w:szCs w:val="20"/>
          <w:lang w:val="uk-UA"/>
        </w:rPr>
        <w:t>тис.грн</w:t>
      </w:r>
      <w:proofErr w:type="spellEnd"/>
      <w:r w:rsidRPr="00532066">
        <w:rPr>
          <w:rFonts w:ascii="Times New Roman" w:hAnsi="Times New Roman" w:cs="Times New Roman"/>
          <w:b/>
          <w:sz w:val="20"/>
          <w:szCs w:val="20"/>
          <w:lang w:val="uk-UA"/>
        </w:rPr>
        <w:t>. без ПДВ.</w:t>
      </w:r>
    </w:p>
    <w:p w:rsidR="00532066" w:rsidRPr="00532066" w:rsidRDefault="00532066" w:rsidP="00532066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32066">
        <w:rPr>
          <w:rFonts w:ascii="Times New Roman" w:hAnsi="Times New Roman" w:cs="Times New Roman"/>
          <w:b/>
          <w:sz w:val="20"/>
          <w:szCs w:val="20"/>
          <w:lang w:val="uk-UA"/>
        </w:rPr>
        <w:t>Термін виконання даної інвестиції – 4 квартал 2020р.</w:t>
      </w:r>
    </w:p>
    <w:p w:rsidR="00532066" w:rsidRPr="00532066" w:rsidRDefault="00532066" w:rsidP="00532066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32066" w:rsidRPr="00532066" w:rsidRDefault="00532066" w:rsidP="00532066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32066" w:rsidRPr="00532066" w:rsidRDefault="00532066" w:rsidP="00532066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32066">
        <w:rPr>
          <w:rFonts w:ascii="Times New Roman" w:hAnsi="Times New Roman" w:cs="Times New Roman"/>
          <w:b/>
          <w:sz w:val="20"/>
          <w:szCs w:val="20"/>
          <w:lang w:val="uk-UA"/>
        </w:rPr>
        <w:t>Директор з економіки та фінансів</w:t>
      </w:r>
    </w:p>
    <w:p w:rsidR="00532066" w:rsidRPr="00532066" w:rsidRDefault="00532066" w:rsidP="00532066">
      <w:pPr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532066">
        <w:rPr>
          <w:rFonts w:ascii="Times New Roman" w:hAnsi="Times New Roman" w:cs="Times New Roman"/>
          <w:b/>
          <w:sz w:val="20"/>
          <w:szCs w:val="20"/>
          <w:lang w:val="uk-UA"/>
        </w:rPr>
        <w:t>ПрАТ Київський КПК</w:t>
      </w:r>
      <w:r w:rsidRPr="00532066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532066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532066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532066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532066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532066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532066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proofErr w:type="spellStart"/>
      <w:r w:rsidRPr="00532066">
        <w:rPr>
          <w:rFonts w:ascii="Times New Roman" w:hAnsi="Times New Roman" w:cs="Times New Roman"/>
          <w:b/>
          <w:sz w:val="20"/>
          <w:szCs w:val="20"/>
          <w:lang w:val="uk-UA"/>
        </w:rPr>
        <w:t>Н.А.Колодій</w:t>
      </w:r>
      <w:proofErr w:type="spellEnd"/>
      <w:r w:rsidRPr="0053206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7C5B6E" w:rsidRPr="00E65CE5" w:rsidRDefault="007C5B6E" w:rsidP="00E65CE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7C5B6E" w:rsidRPr="00E65CE5" w:rsidSect="00E65CE5">
      <w:pgSz w:w="16838" w:h="11906" w:orient="landscape"/>
      <w:pgMar w:top="1417" w:right="253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6ACF"/>
    <w:multiLevelType w:val="hybridMultilevel"/>
    <w:tmpl w:val="926E03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BF"/>
    <w:rsid w:val="00003E6E"/>
    <w:rsid w:val="000238F8"/>
    <w:rsid w:val="00024875"/>
    <w:rsid w:val="000260F9"/>
    <w:rsid w:val="00031E15"/>
    <w:rsid w:val="000322A9"/>
    <w:rsid w:val="00036FF4"/>
    <w:rsid w:val="000372D6"/>
    <w:rsid w:val="00056342"/>
    <w:rsid w:val="000618D5"/>
    <w:rsid w:val="00064D41"/>
    <w:rsid w:val="00070B03"/>
    <w:rsid w:val="00076D2C"/>
    <w:rsid w:val="000809C3"/>
    <w:rsid w:val="0009140E"/>
    <w:rsid w:val="00093E91"/>
    <w:rsid w:val="000A1B37"/>
    <w:rsid w:val="000B601E"/>
    <w:rsid w:val="000C1BDB"/>
    <w:rsid w:val="000C6210"/>
    <w:rsid w:val="000D4458"/>
    <w:rsid w:val="000D4A23"/>
    <w:rsid w:val="000F117E"/>
    <w:rsid w:val="00115C98"/>
    <w:rsid w:val="00127E5F"/>
    <w:rsid w:val="0013092A"/>
    <w:rsid w:val="001435EE"/>
    <w:rsid w:val="001507AF"/>
    <w:rsid w:val="001514CC"/>
    <w:rsid w:val="0015324A"/>
    <w:rsid w:val="0015373C"/>
    <w:rsid w:val="00153CB0"/>
    <w:rsid w:val="00162DA0"/>
    <w:rsid w:val="001800AF"/>
    <w:rsid w:val="001819DE"/>
    <w:rsid w:val="00182132"/>
    <w:rsid w:val="00191D0D"/>
    <w:rsid w:val="001970E9"/>
    <w:rsid w:val="001A2BDC"/>
    <w:rsid w:val="001C0889"/>
    <w:rsid w:val="001C7393"/>
    <w:rsid w:val="002008FC"/>
    <w:rsid w:val="00207426"/>
    <w:rsid w:val="00214DA5"/>
    <w:rsid w:val="00222419"/>
    <w:rsid w:val="002237A4"/>
    <w:rsid w:val="00227C53"/>
    <w:rsid w:val="002308A9"/>
    <w:rsid w:val="002412FC"/>
    <w:rsid w:val="00245AD0"/>
    <w:rsid w:val="002613A3"/>
    <w:rsid w:val="00276156"/>
    <w:rsid w:val="002835C4"/>
    <w:rsid w:val="00283A27"/>
    <w:rsid w:val="0028679F"/>
    <w:rsid w:val="002A0B93"/>
    <w:rsid w:val="002A68CA"/>
    <w:rsid w:val="002B0FB8"/>
    <w:rsid w:val="002B5400"/>
    <w:rsid w:val="002B6A19"/>
    <w:rsid w:val="002C20F3"/>
    <w:rsid w:val="002C23D8"/>
    <w:rsid w:val="002D2E33"/>
    <w:rsid w:val="002D6DDE"/>
    <w:rsid w:val="002E43AF"/>
    <w:rsid w:val="002F53BD"/>
    <w:rsid w:val="00301183"/>
    <w:rsid w:val="00303690"/>
    <w:rsid w:val="00305C43"/>
    <w:rsid w:val="00310293"/>
    <w:rsid w:val="00320BED"/>
    <w:rsid w:val="0033114A"/>
    <w:rsid w:val="003413F6"/>
    <w:rsid w:val="00350502"/>
    <w:rsid w:val="00351149"/>
    <w:rsid w:val="00355516"/>
    <w:rsid w:val="00362D32"/>
    <w:rsid w:val="0036451B"/>
    <w:rsid w:val="00367ACD"/>
    <w:rsid w:val="00367E26"/>
    <w:rsid w:val="00386321"/>
    <w:rsid w:val="00387ADC"/>
    <w:rsid w:val="003931FE"/>
    <w:rsid w:val="003B181F"/>
    <w:rsid w:val="003C27F2"/>
    <w:rsid w:val="003C6046"/>
    <w:rsid w:val="003D1DA8"/>
    <w:rsid w:val="003E5CA3"/>
    <w:rsid w:val="003E75F4"/>
    <w:rsid w:val="003F7C41"/>
    <w:rsid w:val="00400A34"/>
    <w:rsid w:val="00405B7A"/>
    <w:rsid w:val="00414765"/>
    <w:rsid w:val="00423151"/>
    <w:rsid w:val="00427869"/>
    <w:rsid w:val="004326D4"/>
    <w:rsid w:val="004346A1"/>
    <w:rsid w:val="004372E2"/>
    <w:rsid w:val="00443208"/>
    <w:rsid w:val="004513C5"/>
    <w:rsid w:val="00452698"/>
    <w:rsid w:val="00453C0E"/>
    <w:rsid w:val="004542DE"/>
    <w:rsid w:val="00455ECA"/>
    <w:rsid w:val="004744B1"/>
    <w:rsid w:val="0049773E"/>
    <w:rsid w:val="004B06E2"/>
    <w:rsid w:val="004B4024"/>
    <w:rsid w:val="004B440C"/>
    <w:rsid w:val="004C45B7"/>
    <w:rsid w:val="004D7006"/>
    <w:rsid w:val="004F37CA"/>
    <w:rsid w:val="004F681D"/>
    <w:rsid w:val="00520100"/>
    <w:rsid w:val="00521A1A"/>
    <w:rsid w:val="00524E29"/>
    <w:rsid w:val="00532066"/>
    <w:rsid w:val="00540D57"/>
    <w:rsid w:val="00545622"/>
    <w:rsid w:val="0055363A"/>
    <w:rsid w:val="00555A72"/>
    <w:rsid w:val="00556E58"/>
    <w:rsid w:val="00563FDE"/>
    <w:rsid w:val="00566B36"/>
    <w:rsid w:val="00582855"/>
    <w:rsid w:val="005A66E9"/>
    <w:rsid w:val="005A7CC4"/>
    <w:rsid w:val="005B26AD"/>
    <w:rsid w:val="005B575E"/>
    <w:rsid w:val="005C0816"/>
    <w:rsid w:val="005C3FDB"/>
    <w:rsid w:val="005C50BA"/>
    <w:rsid w:val="005D4042"/>
    <w:rsid w:val="005E64C2"/>
    <w:rsid w:val="005E6E29"/>
    <w:rsid w:val="005F0204"/>
    <w:rsid w:val="005F31A0"/>
    <w:rsid w:val="005F660D"/>
    <w:rsid w:val="00600C43"/>
    <w:rsid w:val="00610C2D"/>
    <w:rsid w:val="00620351"/>
    <w:rsid w:val="00646783"/>
    <w:rsid w:val="006468DE"/>
    <w:rsid w:val="00655988"/>
    <w:rsid w:val="00657212"/>
    <w:rsid w:val="00657332"/>
    <w:rsid w:val="0066239E"/>
    <w:rsid w:val="0068601A"/>
    <w:rsid w:val="006946EF"/>
    <w:rsid w:val="00695586"/>
    <w:rsid w:val="00695ADA"/>
    <w:rsid w:val="006B0328"/>
    <w:rsid w:val="006B0384"/>
    <w:rsid w:val="006C10D6"/>
    <w:rsid w:val="006C27F1"/>
    <w:rsid w:val="006C4016"/>
    <w:rsid w:val="006D4631"/>
    <w:rsid w:val="006F019A"/>
    <w:rsid w:val="006F4FD3"/>
    <w:rsid w:val="00701B38"/>
    <w:rsid w:val="00711EF5"/>
    <w:rsid w:val="00734885"/>
    <w:rsid w:val="00741807"/>
    <w:rsid w:val="00750E40"/>
    <w:rsid w:val="007630DC"/>
    <w:rsid w:val="00767EC3"/>
    <w:rsid w:val="00770B1E"/>
    <w:rsid w:val="00776F3E"/>
    <w:rsid w:val="00781B5B"/>
    <w:rsid w:val="0078415E"/>
    <w:rsid w:val="007921CA"/>
    <w:rsid w:val="007B17F8"/>
    <w:rsid w:val="007B5B25"/>
    <w:rsid w:val="007C2485"/>
    <w:rsid w:val="007C5B6E"/>
    <w:rsid w:val="007D3419"/>
    <w:rsid w:val="007E03DA"/>
    <w:rsid w:val="007E72FC"/>
    <w:rsid w:val="007F0F40"/>
    <w:rsid w:val="00802C31"/>
    <w:rsid w:val="008208B4"/>
    <w:rsid w:val="00826674"/>
    <w:rsid w:val="008368A3"/>
    <w:rsid w:val="008508FB"/>
    <w:rsid w:val="00851036"/>
    <w:rsid w:val="00862B87"/>
    <w:rsid w:val="00867CD0"/>
    <w:rsid w:val="00870530"/>
    <w:rsid w:val="00883EBD"/>
    <w:rsid w:val="00890EBF"/>
    <w:rsid w:val="0089683C"/>
    <w:rsid w:val="0089704E"/>
    <w:rsid w:val="008A0C5A"/>
    <w:rsid w:val="008A26C8"/>
    <w:rsid w:val="008A38E0"/>
    <w:rsid w:val="008A452C"/>
    <w:rsid w:val="008A5B73"/>
    <w:rsid w:val="008A6887"/>
    <w:rsid w:val="008A787B"/>
    <w:rsid w:val="008B43AD"/>
    <w:rsid w:val="008D1744"/>
    <w:rsid w:val="008E135B"/>
    <w:rsid w:val="008F5F4D"/>
    <w:rsid w:val="008F6EE8"/>
    <w:rsid w:val="00902256"/>
    <w:rsid w:val="00905E03"/>
    <w:rsid w:val="009205F6"/>
    <w:rsid w:val="009338B9"/>
    <w:rsid w:val="0093437C"/>
    <w:rsid w:val="0094686B"/>
    <w:rsid w:val="00950C27"/>
    <w:rsid w:val="00952A5D"/>
    <w:rsid w:val="00963139"/>
    <w:rsid w:val="009722DE"/>
    <w:rsid w:val="00972538"/>
    <w:rsid w:val="00972B2D"/>
    <w:rsid w:val="009748D4"/>
    <w:rsid w:val="0098083F"/>
    <w:rsid w:val="0098182E"/>
    <w:rsid w:val="009914C6"/>
    <w:rsid w:val="00992C06"/>
    <w:rsid w:val="009A2B6E"/>
    <w:rsid w:val="009A317F"/>
    <w:rsid w:val="009A41F5"/>
    <w:rsid w:val="009A7316"/>
    <w:rsid w:val="009B441F"/>
    <w:rsid w:val="009B5F5D"/>
    <w:rsid w:val="009C27BF"/>
    <w:rsid w:val="009C3B8E"/>
    <w:rsid w:val="009D22EE"/>
    <w:rsid w:val="009D2397"/>
    <w:rsid w:val="009D5DD8"/>
    <w:rsid w:val="009D605E"/>
    <w:rsid w:val="009F55D2"/>
    <w:rsid w:val="00A01347"/>
    <w:rsid w:val="00A2038E"/>
    <w:rsid w:val="00A33833"/>
    <w:rsid w:val="00A347B7"/>
    <w:rsid w:val="00A37A97"/>
    <w:rsid w:val="00A455C8"/>
    <w:rsid w:val="00A47CC0"/>
    <w:rsid w:val="00A67DAB"/>
    <w:rsid w:val="00A84095"/>
    <w:rsid w:val="00A909F7"/>
    <w:rsid w:val="00A92648"/>
    <w:rsid w:val="00A95138"/>
    <w:rsid w:val="00AA1395"/>
    <w:rsid w:val="00AA5300"/>
    <w:rsid w:val="00AB0594"/>
    <w:rsid w:val="00AD2AD7"/>
    <w:rsid w:val="00AD3489"/>
    <w:rsid w:val="00AE051C"/>
    <w:rsid w:val="00AE42C8"/>
    <w:rsid w:val="00AE7A0E"/>
    <w:rsid w:val="00AF5AFA"/>
    <w:rsid w:val="00AF6738"/>
    <w:rsid w:val="00B00D0C"/>
    <w:rsid w:val="00B146D3"/>
    <w:rsid w:val="00B1591E"/>
    <w:rsid w:val="00B204AD"/>
    <w:rsid w:val="00B227A7"/>
    <w:rsid w:val="00B259D9"/>
    <w:rsid w:val="00B26BD2"/>
    <w:rsid w:val="00B30D46"/>
    <w:rsid w:val="00B350F7"/>
    <w:rsid w:val="00B419FB"/>
    <w:rsid w:val="00B52734"/>
    <w:rsid w:val="00B64348"/>
    <w:rsid w:val="00B65004"/>
    <w:rsid w:val="00B70853"/>
    <w:rsid w:val="00B73CA3"/>
    <w:rsid w:val="00B74C99"/>
    <w:rsid w:val="00B775A7"/>
    <w:rsid w:val="00B85801"/>
    <w:rsid w:val="00B85CD7"/>
    <w:rsid w:val="00B9178A"/>
    <w:rsid w:val="00B92F14"/>
    <w:rsid w:val="00B97260"/>
    <w:rsid w:val="00BB7828"/>
    <w:rsid w:val="00BC2CA2"/>
    <w:rsid w:val="00BF4A02"/>
    <w:rsid w:val="00BF612E"/>
    <w:rsid w:val="00C07852"/>
    <w:rsid w:val="00C15332"/>
    <w:rsid w:val="00C32B9F"/>
    <w:rsid w:val="00C35F58"/>
    <w:rsid w:val="00C41BF1"/>
    <w:rsid w:val="00C513FB"/>
    <w:rsid w:val="00C52A4C"/>
    <w:rsid w:val="00C54102"/>
    <w:rsid w:val="00C60838"/>
    <w:rsid w:val="00C6369F"/>
    <w:rsid w:val="00C66AC6"/>
    <w:rsid w:val="00C870CA"/>
    <w:rsid w:val="00C91790"/>
    <w:rsid w:val="00C9276A"/>
    <w:rsid w:val="00CA3A4E"/>
    <w:rsid w:val="00CA7B77"/>
    <w:rsid w:val="00CC113D"/>
    <w:rsid w:val="00CC48C4"/>
    <w:rsid w:val="00CD6105"/>
    <w:rsid w:val="00CD776E"/>
    <w:rsid w:val="00CE2BB4"/>
    <w:rsid w:val="00CE321F"/>
    <w:rsid w:val="00CE4E66"/>
    <w:rsid w:val="00CF0273"/>
    <w:rsid w:val="00CF0359"/>
    <w:rsid w:val="00D0055F"/>
    <w:rsid w:val="00D0162F"/>
    <w:rsid w:val="00D05BB4"/>
    <w:rsid w:val="00D07962"/>
    <w:rsid w:val="00D228D4"/>
    <w:rsid w:val="00D22A17"/>
    <w:rsid w:val="00D351C3"/>
    <w:rsid w:val="00D361C1"/>
    <w:rsid w:val="00D36A60"/>
    <w:rsid w:val="00D40548"/>
    <w:rsid w:val="00D4211B"/>
    <w:rsid w:val="00D561F7"/>
    <w:rsid w:val="00D56B83"/>
    <w:rsid w:val="00D65B20"/>
    <w:rsid w:val="00D735CC"/>
    <w:rsid w:val="00D833F4"/>
    <w:rsid w:val="00D8534D"/>
    <w:rsid w:val="00D85EB3"/>
    <w:rsid w:val="00D86404"/>
    <w:rsid w:val="00D870A1"/>
    <w:rsid w:val="00D9081C"/>
    <w:rsid w:val="00D942E1"/>
    <w:rsid w:val="00DA25A5"/>
    <w:rsid w:val="00DA4845"/>
    <w:rsid w:val="00DB047E"/>
    <w:rsid w:val="00DC2798"/>
    <w:rsid w:val="00DE4A31"/>
    <w:rsid w:val="00DF18E5"/>
    <w:rsid w:val="00DF2E70"/>
    <w:rsid w:val="00E003D9"/>
    <w:rsid w:val="00E01459"/>
    <w:rsid w:val="00E103E1"/>
    <w:rsid w:val="00E14B54"/>
    <w:rsid w:val="00E21772"/>
    <w:rsid w:val="00E27F49"/>
    <w:rsid w:val="00E42EA5"/>
    <w:rsid w:val="00E45059"/>
    <w:rsid w:val="00E56E9A"/>
    <w:rsid w:val="00E61D26"/>
    <w:rsid w:val="00E65C76"/>
    <w:rsid w:val="00E65CE5"/>
    <w:rsid w:val="00E678C0"/>
    <w:rsid w:val="00E72373"/>
    <w:rsid w:val="00E74F2A"/>
    <w:rsid w:val="00E77B60"/>
    <w:rsid w:val="00E80E13"/>
    <w:rsid w:val="00E83531"/>
    <w:rsid w:val="00E8673C"/>
    <w:rsid w:val="00E925E8"/>
    <w:rsid w:val="00EA3813"/>
    <w:rsid w:val="00EA46E4"/>
    <w:rsid w:val="00EB1048"/>
    <w:rsid w:val="00EB66A9"/>
    <w:rsid w:val="00EC1528"/>
    <w:rsid w:val="00EC453C"/>
    <w:rsid w:val="00EC73E8"/>
    <w:rsid w:val="00ED7E9C"/>
    <w:rsid w:val="00EE6252"/>
    <w:rsid w:val="00EE764B"/>
    <w:rsid w:val="00EF2B92"/>
    <w:rsid w:val="00EF2F26"/>
    <w:rsid w:val="00F00C4B"/>
    <w:rsid w:val="00F0136D"/>
    <w:rsid w:val="00F0320A"/>
    <w:rsid w:val="00F05C9D"/>
    <w:rsid w:val="00F1108B"/>
    <w:rsid w:val="00F206D1"/>
    <w:rsid w:val="00F22862"/>
    <w:rsid w:val="00F3094A"/>
    <w:rsid w:val="00F348A3"/>
    <w:rsid w:val="00F35C3B"/>
    <w:rsid w:val="00F364E7"/>
    <w:rsid w:val="00F431CD"/>
    <w:rsid w:val="00F459A1"/>
    <w:rsid w:val="00F51DFC"/>
    <w:rsid w:val="00F52E80"/>
    <w:rsid w:val="00F72959"/>
    <w:rsid w:val="00F82E87"/>
    <w:rsid w:val="00F85600"/>
    <w:rsid w:val="00F912A9"/>
    <w:rsid w:val="00FA15DF"/>
    <w:rsid w:val="00FA2DB1"/>
    <w:rsid w:val="00FC0017"/>
    <w:rsid w:val="00FF043A"/>
    <w:rsid w:val="00FF4B74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755-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2755-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755-17" TargetMode="External"/><Relationship Id="rId11" Type="http://schemas.openxmlformats.org/officeDocument/2006/relationships/hyperlink" Target="http://zakon2.rada.gov.ua/laws/show/2755-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2755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75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20233</Words>
  <Characters>11534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О. Гладкохата</dc:creator>
  <cp:lastModifiedBy>Наталія О. Гладкохата</cp:lastModifiedBy>
  <cp:revision>4</cp:revision>
  <dcterms:created xsi:type="dcterms:W3CDTF">2020-07-29T06:48:00Z</dcterms:created>
  <dcterms:modified xsi:type="dcterms:W3CDTF">2020-07-29T07:13:00Z</dcterms:modified>
</cp:coreProperties>
</file>