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6" w:rsidRDefault="008648A6" w:rsidP="008648A6">
      <w:pPr>
        <w:ind w:left="142"/>
        <w:jc w:val="center"/>
        <w:rPr>
          <w:noProof w:val="0"/>
          <w:sz w:val="24"/>
          <w:lang w:val="uk-UA"/>
        </w:rPr>
      </w:pPr>
    </w:p>
    <w:p w:rsidR="008648A6" w:rsidRDefault="008648A6" w:rsidP="008648A6">
      <w:pPr>
        <w:ind w:left="142"/>
        <w:jc w:val="center"/>
        <w:rPr>
          <w:noProof w:val="0"/>
          <w:sz w:val="24"/>
          <w:lang w:val="uk-UA"/>
        </w:rPr>
      </w:pPr>
      <w:r>
        <w:rPr>
          <w:i/>
          <w:spacing w:val="2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pt;margin-top:5.5pt;width:36pt;height:50.4pt;z-index:251660288">
            <v:imagedata r:id="rId4" o:title=""/>
            <w10:wrap type="topAndBottom"/>
          </v:shape>
          <o:OLEObject Type="Embed" ProgID="PBrush" ShapeID="_x0000_s1026" DrawAspect="Content" ObjectID="_1592989010" r:id="rId5"/>
        </w:pict>
      </w:r>
    </w:p>
    <w:p w:rsidR="008648A6" w:rsidRDefault="008648A6" w:rsidP="008648A6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 xml:space="preserve">ВИКОНАВЧИЙ КОМІТЕТ </w:t>
      </w:r>
    </w:p>
    <w:p w:rsidR="008648A6" w:rsidRDefault="008648A6" w:rsidP="008648A6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 xml:space="preserve">ОБУХІВСЬКОЇ МІСЬКОЇ РАДИ </w:t>
      </w:r>
    </w:p>
    <w:p w:rsidR="008648A6" w:rsidRDefault="008648A6" w:rsidP="008648A6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>КИЇВСЬКОЇ ОБЛАСТІ</w:t>
      </w:r>
    </w:p>
    <w:p w:rsidR="008648A6" w:rsidRPr="00867E60" w:rsidRDefault="008648A6" w:rsidP="008648A6">
      <w:pPr>
        <w:jc w:val="center"/>
        <w:rPr>
          <w:b/>
          <w:sz w:val="28"/>
          <w:szCs w:val="28"/>
          <w:lang w:val="uk-UA"/>
        </w:rPr>
      </w:pPr>
    </w:p>
    <w:p w:rsidR="008648A6" w:rsidRPr="006A21D6" w:rsidRDefault="008648A6" w:rsidP="008648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  <w:r w:rsidRPr="00867E60">
        <w:rPr>
          <w:b/>
          <w:sz w:val="28"/>
          <w:szCs w:val="28"/>
          <w:lang w:val="uk-UA"/>
        </w:rPr>
        <w:t>№</w:t>
      </w:r>
      <w:r w:rsidRPr="008E2F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287</w:t>
      </w:r>
    </w:p>
    <w:p w:rsidR="008648A6" w:rsidRPr="00AF2A7A" w:rsidRDefault="008648A6" w:rsidP="008648A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648A6" w:rsidRPr="00696FA6" w:rsidTr="007E6721">
        <w:tc>
          <w:tcPr>
            <w:tcW w:w="4785" w:type="dxa"/>
          </w:tcPr>
          <w:p w:rsidR="008648A6" w:rsidRPr="00696FA6" w:rsidRDefault="008648A6" w:rsidP="007E67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  липня</w:t>
            </w:r>
            <w:r w:rsidRPr="008E2F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2018 року</w:t>
            </w:r>
          </w:p>
          <w:p w:rsidR="008648A6" w:rsidRPr="00696FA6" w:rsidRDefault="008648A6" w:rsidP="007E6721">
            <w:pPr>
              <w:rPr>
                <w:sz w:val="24"/>
                <w:szCs w:val="24"/>
                <w:lang w:val="uk-UA"/>
              </w:rPr>
            </w:pPr>
          </w:p>
          <w:p w:rsidR="008648A6" w:rsidRPr="001C171D" w:rsidRDefault="008648A6" w:rsidP="007E67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96FA6">
              <w:rPr>
                <w:sz w:val="28"/>
                <w:szCs w:val="28"/>
                <w:lang w:val="uk-UA"/>
              </w:rPr>
              <w:t xml:space="preserve">Про затвердження зведеного кошторисного розрахунку на </w:t>
            </w:r>
            <w:r>
              <w:rPr>
                <w:bCs/>
                <w:sz w:val="28"/>
                <w:szCs w:val="28"/>
                <w:lang w:val="uk-UA"/>
              </w:rPr>
              <w:t>будівництво водопровідної мережі по вул.Виноградній в м.Обухів</w:t>
            </w:r>
            <w:r w:rsidRPr="001C171D">
              <w:rPr>
                <w:bCs/>
                <w:sz w:val="28"/>
                <w:szCs w:val="28"/>
                <w:lang w:val="uk-UA"/>
              </w:rPr>
              <w:t xml:space="preserve"> Київської області </w:t>
            </w:r>
          </w:p>
          <w:p w:rsidR="008648A6" w:rsidRPr="001C3E73" w:rsidRDefault="008648A6" w:rsidP="007E672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8648A6" w:rsidRPr="00696FA6" w:rsidRDefault="008648A6" w:rsidP="007E67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8648A6" w:rsidRPr="00696FA6" w:rsidRDefault="008648A6" w:rsidP="007E672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 Обухів</w:t>
            </w:r>
          </w:p>
        </w:tc>
      </w:tr>
    </w:tbl>
    <w:p w:rsidR="008648A6" w:rsidRPr="0078791F" w:rsidRDefault="008648A6" w:rsidP="008648A6">
      <w:pPr>
        <w:rPr>
          <w:sz w:val="28"/>
          <w:szCs w:val="28"/>
          <w:lang w:val="uk-UA"/>
        </w:rPr>
      </w:pPr>
    </w:p>
    <w:p w:rsidR="008648A6" w:rsidRDefault="008648A6" w:rsidP="008648A6">
      <w:pPr>
        <w:ind w:firstLine="900"/>
        <w:jc w:val="both"/>
        <w:rPr>
          <w:sz w:val="28"/>
          <w:szCs w:val="28"/>
          <w:lang w:val="uk-UA"/>
        </w:rPr>
      </w:pPr>
      <w:r w:rsidRPr="00C774BD">
        <w:rPr>
          <w:sz w:val="28"/>
          <w:szCs w:val="28"/>
          <w:lang w:val="uk-UA"/>
        </w:rPr>
        <w:t>Відповідно до підпункту 5 пункту а статті 28, пункту 20 частини 4 статті 42 Закону</w:t>
      </w:r>
      <w:r w:rsidRPr="0086796E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9E3983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</w:t>
      </w:r>
      <w:r w:rsidRPr="009E3983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від 11.05.2011 № 560 “</w:t>
      </w:r>
      <w:r w:rsidRPr="009E3983">
        <w:rPr>
          <w:sz w:val="28"/>
          <w:szCs w:val="28"/>
          <w:lang w:val="uk-UA"/>
        </w:rPr>
        <w:t>Про затвердження Порядку затвердження проектів будівницт</w:t>
      </w:r>
      <w:r>
        <w:rPr>
          <w:sz w:val="28"/>
          <w:szCs w:val="28"/>
          <w:lang w:val="uk-UA"/>
        </w:rPr>
        <w:t>ва і проведення їх експертизи”,</w:t>
      </w:r>
      <w:r w:rsidRPr="009E3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змінами внесеними постановою від 26.08.2015 №665, враховуючи зведений кошторисний розрах</w:t>
      </w:r>
      <w:r w:rsidRPr="007F57AD">
        <w:rPr>
          <w:sz w:val="28"/>
          <w:szCs w:val="28"/>
          <w:lang w:val="uk-UA"/>
        </w:rPr>
        <w:t xml:space="preserve">унок від </w:t>
      </w:r>
      <w:r>
        <w:rPr>
          <w:sz w:val="28"/>
          <w:szCs w:val="28"/>
          <w:lang w:val="uk-UA"/>
        </w:rPr>
        <w:t>12 липня 2018</w:t>
      </w:r>
      <w:r w:rsidRPr="007F57AD">
        <w:rPr>
          <w:sz w:val="28"/>
          <w:szCs w:val="28"/>
          <w:lang w:val="uk-UA"/>
        </w:rPr>
        <w:t xml:space="preserve"> року наданий Т</w:t>
      </w:r>
      <w:r>
        <w:rPr>
          <w:sz w:val="28"/>
          <w:szCs w:val="28"/>
          <w:lang w:val="uk-UA"/>
        </w:rPr>
        <w:t>овариством з обмеженою відповідальністю</w:t>
      </w:r>
      <w:r w:rsidRPr="007F57A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ЛКЛ-ПРОЕКТ</w:t>
      </w:r>
      <w:r w:rsidRPr="007F57AD">
        <w:rPr>
          <w:sz w:val="28"/>
          <w:szCs w:val="28"/>
          <w:lang w:val="uk-UA"/>
        </w:rPr>
        <w:t>» з</w:t>
      </w:r>
      <w:r w:rsidRPr="0086796E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будівництва</w:t>
      </w:r>
      <w:r w:rsidRPr="00C774BD">
        <w:rPr>
          <w:sz w:val="28"/>
          <w:szCs w:val="28"/>
          <w:lang w:val="uk-UA"/>
        </w:rPr>
        <w:t xml:space="preserve"> водопровідної мережі по вул.Виноградній в м.Обухів Київської області</w:t>
      </w:r>
      <w:r>
        <w:rPr>
          <w:sz w:val="28"/>
          <w:szCs w:val="28"/>
          <w:lang w:val="uk-UA"/>
        </w:rPr>
        <w:t>.</w:t>
      </w:r>
    </w:p>
    <w:p w:rsidR="008648A6" w:rsidRPr="00A649E2" w:rsidRDefault="008648A6" w:rsidP="008648A6">
      <w:pPr>
        <w:ind w:firstLine="900"/>
        <w:jc w:val="both"/>
        <w:rPr>
          <w:sz w:val="28"/>
          <w:szCs w:val="28"/>
          <w:lang w:val="uk-UA"/>
        </w:rPr>
      </w:pPr>
    </w:p>
    <w:p w:rsidR="008648A6" w:rsidRDefault="008648A6" w:rsidP="008648A6">
      <w:pPr>
        <w:ind w:firstLine="900"/>
        <w:jc w:val="both"/>
        <w:rPr>
          <w:sz w:val="28"/>
          <w:szCs w:val="28"/>
          <w:lang w:val="uk-UA"/>
        </w:rPr>
      </w:pPr>
      <w:r w:rsidRPr="00F509E3">
        <w:rPr>
          <w:sz w:val="28"/>
          <w:szCs w:val="28"/>
          <w:lang w:val="uk-UA"/>
        </w:rPr>
        <w:t xml:space="preserve">Затвердити зведений кошторисний розрахунок на </w:t>
      </w:r>
      <w:r w:rsidRPr="00C774BD">
        <w:rPr>
          <w:bCs/>
          <w:sz w:val="28"/>
          <w:szCs w:val="28"/>
          <w:lang w:val="uk-UA"/>
        </w:rPr>
        <w:t>будівництво водопровідної мережі по вул.Виноградній в м.Обухів Київської області</w:t>
      </w:r>
      <w:r>
        <w:rPr>
          <w:sz w:val="28"/>
          <w:szCs w:val="28"/>
          <w:lang w:val="uk-UA"/>
        </w:rPr>
        <w:t>, складений відповідно до вимог ДСТУ Б Д.11-1:2013 «Правила визначення вартості будівництва» в</w:t>
      </w:r>
      <w:r w:rsidRPr="00D50AEB">
        <w:rPr>
          <w:sz w:val="28"/>
          <w:szCs w:val="28"/>
          <w:lang w:val="uk-UA"/>
        </w:rPr>
        <w:t xml:space="preserve"> сумі –</w:t>
      </w:r>
      <w:r>
        <w:rPr>
          <w:sz w:val="28"/>
          <w:szCs w:val="28"/>
          <w:lang w:val="uk-UA"/>
        </w:rPr>
        <w:t xml:space="preserve"> 299,064 тис.</w:t>
      </w:r>
      <w:r w:rsidRPr="001C3E73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 xml:space="preserve">двісті девʼяносто девʼять </w:t>
      </w:r>
      <w:r w:rsidRPr="001C3E73">
        <w:rPr>
          <w:sz w:val="28"/>
          <w:szCs w:val="28"/>
          <w:lang w:val="uk-UA"/>
        </w:rPr>
        <w:t xml:space="preserve">тисяч </w:t>
      </w:r>
      <w:r>
        <w:rPr>
          <w:sz w:val="28"/>
          <w:szCs w:val="28"/>
          <w:lang w:val="uk-UA"/>
        </w:rPr>
        <w:t xml:space="preserve">шістдесят чотири гривні </w:t>
      </w:r>
      <w:r w:rsidRPr="001C3E73">
        <w:rPr>
          <w:sz w:val="28"/>
          <w:szCs w:val="28"/>
          <w:lang w:val="uk-UA"/>
        </w:rPr>
        <w:t>(додається</w:t>
      </w:r>
      <w:r w:rsidRPr="00D50AEB">
        <w:rPr>
          <w:sz w:val="28"/>
          <w:szCs w:val="28"/>
          <w:lang w:val="uk-UA"/>
        </w:rPr>
        <w:t>).</w:t>
      </w:r>
    </w:p>
    <w:p w:rsidR="008648A6" w:rsidRDefault="008648A6" w:rsidP="008648A6">
      <w:pPr>
        <w:ind w:firstLine="900"/>
        <w:rPr>
          <w:sz w:val="28"/>
          <w:szCs w:val="28"/>
          <w:lang w:val="uk-UA"/>
        </w:rPr>
      </w:pPr>
    </w:p>
    <w:p w:rsidR="008648A6" w:rsidRDefault="008648A6" w:rsidP="008648A6">
      <w:pPr>
        <w:rPr>
          <w:sz w:val="28"/>
          <w:szCs w:val="28"/>
          <w:lang w:val="uk-UA"/>
        </w:rPr>
      </w:pPr>
    </w:p>
    <w:p w:rsidR="008648A6" w:rsidRDefault="008648A6" w:rsidP="008648A6">
      <w:pPr>
        <w:ind w:firstLine="900"/>
        <w:rPr>
          <w:sz w:val="28"/>
          <w:szCs w:val="28"/>
          <w:lang w:val="uk-UA"/>
        </w:rPr>
      </w:pPr>
    </w:p>
    <w:p w:rsidR="008648A6" w:rsidRDefault="008648A6" w:rsidP="008648A6">
      <w:pPr>
        <w:ind w:firstLine="900"/>
        <w:rPr>
          <w:sz w:val="28"/>
          <w:szCs w:val="28"/>
          <w:lang w:val="uk-UA"/>
        </w:rPr>
      </w:pPr>
    </w:p>
    <w:p w:rsidR="008648A6" w:rsidRDefault="008648A6" w:rsidP="008648A6">
      <w:pPr>
        <w:ind w:firstLine="90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648A6" w:rsidRPr="00696FA6" w:rsidTr="007E67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48A6" w:rsidRPr="00696FA6" w:rsidRDefault="008648A6" w:rsidP="007E6721">
            <w:pPr>
              <w:rPr>
                <w:sz w:val="28"/>
                <w:szCs w:val="28"/>
                <w:lang w:val="uk-UA"/>
              </w:rPr>
            </w:pPr>
            <w:r w:rsidRPr="00696FA6">
              <w:rPr>
                <w:sz w:val="28"/>
                <w:szCs w:val="28"/>
                <w:lang w:val="uk-UA"/>
              </w:rPr>
              <w:t>Міський голова</w:t>
            </w:r>
            <w:r>
              <w:rPr>
                <w:sz w:val="28"/>
                <w:szCs w:val="28"/>
                <w:lang w:val="uk-UA"/>
              </w:rPr>
              <w:t xml:space="preserve">                (підпис)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48A6" w:rsidRDefault="008648A6" w:rsidP="007E6721">
            <w:pPr>
              <w:jc w:val="right"/>
              <w:rPr>
                <w:sz w:val="28"/>
                <w:szCs w:val="28"/>
                <w:lang w:val="uk-UA"/>
              </w:rPr>
            </w:pPr>
            <w:r w:rsidRPr="00696FA6">
              <w:rPr>
                <w:sz w:val="28"/>
                <w:szCs w:val="28"/>
                <w:lang w:val="uk-UA"/>
              </w:rPr>
              <w:t>О.М. Левченко</w:t>
            </w:r>
          </w:p>
          <w:p w:rsidR="008648A6" w:rsidRPr="00696FA6" w:rsidRDefault="008648A6" w:rsidP="007E672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648A6" w:rsidRPr="008E2F37" w:rsidRDefault="008648A6" w:rsidP="008648A6">
      <w:pPr>
        <w:rPr>
          <w:sz w:val="24"/>
          <w:szCs w:val="24"/>
          <w:lang w:val="uk-UA"/>
        </w:rPr>
      </w:pPr>
      <w:r w:rsidRPr="008E2F37">
        <w:rPr>
          <w:sz w:val="24"/>
          <w:szCs w:val="24"/>
          <w:lang w:val="uk-UA"/>
        </w:rPr>
        <w:t>Вяхірєв М.О.</w:t>
      </w:r>
    </w:p>
    <w:p w:rsidR="008648A6" w:rsidRDefault="008648A6" w:rsidP="008648A6">
      <w:pPr>
        <w:rPr>
          <w:sz w:val="26"/>
          <w:szCs w:val="26"/>
          <w:lang w:val="uk-UA"/>
        </w:rPr>
      </w:pPr>
    </w:p>
    <w:p w:rsidR="00D64491" w:rsidRDefault="00D64491"/>
    <w:sectPr w:rsidR="00D64491" w:rsidSect="00D64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648A6"/>
    <w:rsid w:val="008648A6"/>
    <w:rsid w:val="00D6216B"/>
    <w:rsid w:val="00D6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Company>DG Win&amp;Soft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khj</cp:lastModifiedBy>
  <cp:revision>2</cp:revision>
  <dcterms:created xsi:type="dcterms:W3CDTF">2018-07-13T09:10:00Z</dcterms:created>
  <dcterms:modified xsi:type="dcterms:W3CDTF">2018-07-13T09:10:00Z</dcterms:modified>
</cp:coreProperties>
</file>