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C5" w:rsidRDefault="00AE4EC5" w:rsidP="00AE4EC5">
      <w:pPr>
        <w:spacing w:before="60" w:after="60"/>
        <w:ind w:firstLine="720"/>
        <w:jc w:val="center"/>
        <w:rPr>
          <w:b/>
          <w:sz w:val="28"/>
          <w:szCs w:val="28"/>
          <w:lang w:eastAsia="uk-UA"/>
        </w:rPr>
      </w:pPr>
      <w:r>
        <w:rPr>
          <w:b/>
          <w:sz w:val="28"/>
          <w:szCs w:val="28"/>
          <w:lang w:eastAsia="uk-UA"/>
        </w:rPr>
        <w:t>Звіт</w:t>
      </w:r>
    </w:p>
    <w:p w:rsidR="00AE4EC5" w:rsidRPr="00E922A2" w:rsidRDefault="00AE4EC5" w:rsidP="00AE4EC5">
      <w:pPr>
        <w:spacing w:before="60" w:after="60"/>
        <w:ind w:firstLine="720"/>
        <w:jc w:val="center"/>
        <w:rPr>
          <w:b/>
          <w:sz w:val="28"/>
          <w:szCs w:val="28"/>
        </w:rPr>
      </w:pPr>
      <w:r>
        <w:rPr>
          <w:b/>
          <w:sz w:val="28"/>
          <w:szCs w:val="28"/>
          <w:lang w:eastAsia="uk-UA"/>
        </w:rPr>
        <w:t xml:space="preserve"> </w:t>
      </w:r>
      <w:r w:rsidR="00926B42" w:rsidRPr="00E922A2">
        <w:rPr>
          <w:b/>
          <w:sz w:val="28"/>
          <w:szCs w:val="28"/>
          <w:lang w:eastAsia="uk-UA"/>
        </w:rPr>
        <w:fldChar w:fldCharType="begin"/>
      </w:r>
      <w:r w:rsidRPr="00E922A2">
        <w:rPr>
          <w:b/>
          <w:sz w:val="28"/>
          <w:szCs w:val="28"/>
          <w:lang w:eastAsia="uk-UA"/>
        </w:rPr>
        <w:instrText xml:space="preserve"> HYPERLINK "http://www.khmelnytsky.com/index.php?option=com_content&amp;view=article&amp;id=24876:-----------2014-&amp;catid=217:2010-05-19-06-16-47&amp;Itemid=538" </w:instrText>
      </w:r>
      <w:r w:rsidR="00926B42" w:rsidRPr="00E922A2">
        <w:rPr>
          <w:b/>
          <w:sz w:val="28"/>
          <w:szCs w:val="28"/>
          <w:lang w:eastAsia="uk-UA"/>
        </w:rPr>
        <w:fldChar w:fldCharType="separate"/>
      </w:r>
      <w:r w:rsidRPr="00E922A2">
        <w:rPr>
          <w:b/>
          <w:bCs/>
          <w:sz w:val="28"/>
          <w:szCs w:val="28"/>
          <w:lang w:eastAsia="uk-UA"/>
        </w:rPr>
        <w:t xml:space="preserve">про виконання </w:t>
      </w:r>
      <w:r w:rsidRPr="00E922A2">
        <w:rPr>
          <w:b/>
          <w:sz w:val="28"/>
          <w:szCs w:val="28"/>
        </w:rPr>
        <w:t>Стратегічн</w:t>
      </w:r>
      <w:r>
        <w:rPr>
          <w:b/>
          <w:sz w:val="28"/>
          <w:szCs w:val="28"/>
        </w:rPr>
        <w:t>ого</w:t>
      </w:r>
      <w:r w:rsidRPr="00E922A2">
        <w:rPr>
          <w:b/>
          <w:sz w:val="28"/>
          <w:szCs w:val="28"/>
        </w:rPr>
        <w:t xml:space="preserve"> план</w:t>
      </w:r>
      <w:r>
        <w:rPr>
          <w:b/>
          <w:sz w:val="28"/>
          <w:szCs w:val="28"/>
        </w:rPr>
        <w:t>у</w:t>
      </w:r>
      <w:r w:rsidRPr="00E922A2">
        <w:rPr>
          <w:b/>
          <w:sz w:val="28"/>
          <w:szCs w:val="28"/>
        </w:rPr>
        <w:t xml:space="preserve"> економічного розвитку міста </w:t>
      </w:r>
      <w:proofErr w:type="spellStart"/>
      <w:r w:rsidRPr="00E922A2">
        <w:rPr>
          <w:b/>
          <w:sz w:val="28"/>
          <w:szCs w:val="28"/>
        </w:rPr>
        <w:t>Обухова</w:t>
      </w:r>
      <w:proofErr w:type="spellEnd"/>
      <w:r w:rsidRPr="00E922A2">
        <w:rPr>
          <w:b/>
          <w:sz w:val="28"/>
          <w:szCs w:val="28"/>
        </w:rPr>
        <w:t xml:space="preserve"> до 2020 року</w:t>
      </w:r>
      <w:r>
        <w:rPr>
          <w:b/>
          <w:sz w:val="28"/>
          <w:szCs w:val="28"/>
        </w:rPr>
        <w:t xml:space="preserve"> за 2016 та І півріччя 2017 року</w:t>
      </w:r>
    </w:p>
    <w:p w:rsidR="00AE4EC5" w:rsidRDefault="00926B42" w:rsidP="00AE4EC5">
      <w:pPr>
        <w:ind w:firstLine="709"/>
        <w:jc w:val="both"/>
        <w:rPr>
          <w:b/>
          <w:sz w:val="28"/>
          <w:szCs w:val="28"/>
          <w:lang w:eastAsia="uk-UA"/>
        </w:rPr>
      </w:pPr>
      <w:r w:rsidRPr="00E922A2">
        <w:rPr>
          <w:b/>
          <w:sz w:val="28"/>
          <w:szCs w:val="28"/>
          <w:lang w:eastAsia="uk-UA"/>
        </w:rPr>
        <w:fldChar w:fldCharType="end"/>
      </w:r>
    </w:p>
    <w:p w:rsidR="00AE4EC5" w:rsidRPr="00630F02" w:rsidRDefault="00AE4EC5" w:rsidP="00AE4EC5">
      <w:pPr>
        <w:ind w:firstLine="709"/>
        <w:jc w:val="both"/>
        <w:rPr>
          <w:sz w:val="24"/>
          <w:szCs w:val="24"/>
        </w:rPr>
      </w:pPr>
      <w:r w:rsidRPr="00630F02">
        <w:rPr>
          <w:sz w:val="24"/>
          <w:szCs w:val="24"/>
        </w:rPr>
        <w:t xml:space="preserve"> В 2015 році рішенням Обухівської міської ради № 886-66-УІ від 25.06.2015 року було затверджено Стратегічний план економічного розвитку міста </w:t>
      </w:r>
      <w:proofErr w:type="spellStart"/>
      <w:r w:rsidRPr="00630F02">
        <w:rPr>
          <w:sz w:val="24"/>
          <w:szCs w:val="24"/>
        </w:rPr>
        <w:t>Обухова</w:t>
      </w:r>
      <w:proofErr w:type="spellEnd"/>
      <w:r w:rsidRPr="00630F02">
        <w:rPr>
          <w:sz w:val="24"/>
          <w:szCs w:val="24"/>
        </w:rPr>
        <w:t xml:space="preserve"> на період до 2020 року. </w:t>
      </w:r>
    </w:p>
    <w:p w:rsidR="00AE4EC5" w:rsidRPr="00630F02" w:rsidRDefault="00AE4EC5" w:rsidP="00AE4EC5">
      <w:pPr>
        <w:ind w:firstLine="709"/>
        <w:jc w:val="both"/>
        <w:rPr>
          <w:sz w:val="24"/>
          <w:szCs w:val="24"/>
        </w:rPr>
      </w:pPr>
      <w:r w:rsidRPr="00630F02">
        <w:rPr>
          <w:sz w:val="24"/>
          <w:szCs w:val="24"/>
        </w:rPr>
        <w:t>Мета Стратегічного плану економічного розвитку міста полягає у вирішенні спільних проблем мешканців громади та реалізації спільних завдань щодо економічного зростання, підвищення конкурентоспроможності, інвестиційної привабливості, якості життя у місті через ефективне використання  ресурсів та реалізацію спільних інтересів влади, громади та бізнесу.</w:t>
      </w:r>
    </w:p>
    <w:p w:rsidR="00AE4EC5" w:rsidRPr="00630F02" w:rsidRDefault="00AE4EC5" w:rsidP="00AE4EC5">
      <w:pPr>
        <w:pStyle w:val="ab"/>
        <w:spacing w:after="0"/>
        <w:ind w:firstLine="709"/>
        <w:jc w:val="both"/>
      </w:pPr>
      <w:proofErr w:type="spellStart"/>
      <w:r w:rsidRPr="00630F02">
        <w:rPr>
          <w:lang w:eastAsia="uk-UA"/>
        </w:rPr>
        <w:t>Стратегічним</w:t>
      </w:r>
      <w:proofErr w:type="spellEnd"/>
      <w:r w:rsidRPr="00630F02">
        <w:rPr>
          <w:lang w:eastAsia="uk-UA"/>
        </w:rPr>
        <w:t xml:space="preserve"> планом </w:t>
      </w:r>
      <w:proofErr w:type="spellStart"/>
      <w:r w:rsidRPr="00630F02">
        <w:rPr>
          <w:lang w:eastAsia="uk-UA"/>
        </w:rPr>
        <w:t>економічного</w:t>
      </w:r>
      <w:proofErr w:type="spellEnd"/>
      <w:r w:rsidRPr="00630F02">
        <w:rPr>
          <w:lang w:eastAsia="uk-UA"/>
        </w:rPr>
        <w:t xml:space="preserve"> </w:t>
      </w:r>
      <w:proofErr w:type="spellStart"/>
      <w:r w:rsidRPr="00630F02">
        <w:rPr>
          <w:lang w:eastAsia="uk-UA"/>
        </w:rPr>
        <w:t>розвитку</w:t>
      </w:r>
      <w:proofErr w:type="spellEnd"/>
      <w:r w:rsidRPr="00630F02">
        <w:rPr>
          <w:lang w:eastAsia="uk-UA"/>
        </w:rPr>
        <w:t xml:space="preserve"> </w:t>
      </w:r>
      <w:proofErr w:type="spellStart"/>
      <w:r w:rsidRPr="00630F02">
        <w:rPr>
          <w:lang w:eastAsia="uk-UA"/>
        </w:rPr>
        <w:t>міста</w:t>
      </w:r>
      <w:proofErr w:type="spellEnd"/>
      <w:r w:rsidRPr="00630F02">
        <w:rPr>
          <w:lang w:eastAsia="uk-UA"/>
        </w:rPr>
        <w:t xml:space="preserve"> Обухова  </w:t>
      </w:r>
      <w:proofErr w:type="spellStart"/>
      <w:r w:rsidRPr="00630F02">
        <w:rPr>
          <w:lang w:eastAsia="uk-UA"/>
        </w:rPr>
        <w:t>передбачено</w:t>
      </w:r>
      <w:proofErr w:type="spellEnd"/>
      <w:r w:rsidRPr="00630F02">
        <w:rPr>
          <w:lang w:eastAsia="uk-UA"/>
        </w:rPr>
        <w:t xml:space="preserve"> </w:t>
      </w:r>
      <w:proofErr w:type="spellStart"/>
      <w:r w:rsidRPr="00630F02">
        <w:rPr>
          <w:lang w:eastAsia="uk-UA"/>
        </w:rPr>
        <w:t>виконання</w:t>
      </w:r>
      <w:proofErr w:type="spellEnd"/>
      <w:r w:rsidRPr="00630F02">
        <w:rPr>
          <w:lang w:eastAsia="uk-UA"/>
        </w:rPr>
        <w:t xml:space="preserve"> 34 </w:t>
      </w:r>
      <w:proofErr w:type="spellStart"/>
      <w:r w:rsidRPr="00630F02">
        <w:rPr>
          <w:lang w:eastAsia="uk-UA"/>
        </w:rPr>
        <w:t>оперативних</w:t>
      </w:r>
      <w:proofErr w:type="spellEnd"/>
      <w:r w:rsidRPr="00630F02">
        <w:rPr>
          <w:lang w:eastAsia="uk-UA"/>
        </w:rPr>
        <w:t xml:space="preserve"> </w:t>
      </w:r>
      <w:proofErr w:type="spellStart"/>
      <w:r w:rsidRPr="00630F02">
        <w:rPr>
          <w:lang w:eastAsia="uk-UA"/>
        </w:rPr>
        <w:t>цілей</w:t>
      </w:r>
      <w:proofErr w:type="spellEnd"/>
      <w:r w:rsidRPr="00630F02">
        <w:rPr>
          <w:lang w:eastAsia="uk-UA"/>
        </w:rPr>
        <w:t xml:space="preserve"> за 8 </w:t>
      </w:r>
      <w:proofErr w:type="spellStart"/>
      <w:r w:rsidRPr="00630F02">
        <w:rPr>
          <w:lang w:eastAsia="uk-UA"/>
        </w:rPr>
        <w:t>стратегічними</w:t>
      </w:r>
      <w:proofErr w:type="spellEnd"/>
      <w:r w:rsidRPr="00630F02">
        <w:rPr>
          <w:lang w:eastAsia="uk-UA"/>
        </w:rPr>
        <w:t xml:space="preserve"> </w:t>
      </w:r>
      <w:proofErr w:type="spellStart"/>
      <w:r w:rsidRPr="00630F02">
        <w:rPr>
          <w:lang w:eastAsia="uk-UA"/>
        </w:rPr>
        <w:t>цілями</w:t>
      </w:r>
      <w:proofErr w:type="spellEnd"/>
      <w:r w:rsidRPr="00630F02">
        <w:rPr>
          <w:lang w:eastAsia="uk-UA"/>
        </w:rPr>
        <w:t xml:space="preserve"> по 3 </w:t>
      </w:r>
      <w:proofErr w:type="spellStart"/>
      <w:proofErr w:type="gramStart"/>
      <w:r w:rsidRPr="00630F02">
        <w:rPr>
          <w:lang w:eastAsia="uk-UA"/>
        </w:rPr>
        <w:t>пр</w:t>
      </w:r>
      <w:proofErr w:type="gramEnd"/>
      <w:r w:rsidRPr="00630F02">
        <w:rPr>
          <w:lang w:eastAsia="uk-UA"/>
        </w:rPr>
        <w:t>іоритетних</w:t>
      </w:r>
      <w:proofErr w:type="spellEnd"/>
      <w:r w:rsidRPr="00630F02">
        <w:rPr>
          <w:lang w:eastAsia="uk-UA"/>
        </w:rPr>
        <w:t xml:space="preserve"> </w:t>
      </w:r>
      <w:proofErr w:type="spellStart"/>
      <w:r w:rsidRPr="00630F02">
        <w:rPr>
          <w:lang w:eastAsia="uk-UA"/>
        </w:rPr>
        <w:t>напрямках</w:t>
      </w:r>
      <w:proofErr w:type="spellEnd"/>
      <w:r w:rsidRPr="00630F02">
        <w:rPr>
          <w:lang w:eastAsia="uk-UA"/>
        </w:rPr>
        <w:t xml:space="preserve"> </w:t>
      </w:r>
      <w:proofErr w:type="spellStart"/>
      <w:r w:rsidRPr="00630F02">
        <w:rPr>
          <w:lang w:eastAsia="uk-UA"/>
        </w:rPr>
        <w:t>розвитку</w:t>
      </w:r>
      <w:proofErr w:type="spellEnd"/>
      <w:r w:rsidRPr="00630F02">
        <w:rPr>
          <w:lang w:eastAsia="uk-UA"/>
        </w:rPr>
        <w:t xml:space="preserve">, а </w:t>
      </w:r>
      <w:proofErr w:type="spellStart"/>
      <w:r w:rsidRPr="00630F02">
        <w:rPr>
          <w:lang w:eastAsia="uk-UA"/>
        </w:rPr>
        <w:t>саме</w:t>
      </w:r>
      <w:proofErr w:type="spellEnd"/>
      <w:r w:rsidRPr="00630F02">
        <w:rPr>
          <w:lang w:eastAsia="uk-UA"/>
        </w:rPr>
        <w:t xml:space="preserve">: </w:t>
      </w:r>
      <w:r w:rsidRPr="00630F02">
        <w:t xml:space="preserve">А. </w:t>
      </w:r>
      <w:proofErr w:type="spellStart"/>
      <w:r w:rsidRPr="00630F02">
        <w:t>Розвиток</w:t>
      </w:r>
      <w:proofErr w:type="spellEnd"/>
      <w:r w:rsidRPr="00630F02">
        <w:t xml:space="preserve"> </w:t>
      </w:r>
      <w:proofErr w:type="spellStart"/>
      <w:r w:rsidRPr="00630F02">
        <w:t>бізнесу</w:t>
      </w:r>
      <w:proofErr w:type="spellEnd"/>
      <w:r w:rsidRPr="00630F02">
        <w:t xml:space="preserve">; В. </w:t>
      </w:r>
      <w:proofErr w:type="spellStart"/>
      <w:r w:rsidRPr="00630F02">
        <w:t>Залучення</w:t>
      </w:r>
      <w:proofErr w:type="spellEnd"/>
      <w:r w:rsidRPr="00630F02">
        <w:t xml:space="preserve"> </w:t>
      </w:r>
      <w:proofErr w:type="spellStart"/>
      <w:r w:rsidRPr="00630F02">
        <w:t>інвестицій</w:t>
      </w:r>
      <w:proofErr w:type="spellEnd"/>
      <w:r w:rsidRPr="00630F02">
        <w:t xml:space="preserve">; С. </w:t>
      </w:r>
      <w:proofErr w:type="spellStart"/>
      <w:r w:rsidRPr="00630F02">
        <w:t>Якість</w:t>
      </w:r>
      <w:proofErr w:type="spellEnd"/>
      <w:r w:rsidRPr="00630F02">
        <w:t xml:space="preserve"> </w:t>
      </w:r>
      <w:proofErr w:type="spellStart"/>
      <w:r w:rsidRPr="00630F02">
        <w:t>життя</w:t>
      </w:r>
      <w:proofErr w:type="spellEnd"/>
      <w:r w:rsidRPr="00630F02">
        <w:t>.</w:t>
      </w:r>
    </w:p>
    <w:p w:rsidR="00AE4EC5" w:rsidRPr="00630F02" w:rsidRDefault="00AE4EC5" w:rsidP="00AE4EC5">
      <w:pPr>
        <w:ind w:firstLine="709"/>
        <w:jc w:val="both"/>
        <w:rPr>
          <w:sz w:val="24"/>
          <w:szCs w:val="24"/>
          <w:lang w:eastAsia="uk-UA"/>
        </w:rPr>
      </w:pPr>
      <w:r w:rsidRPr="00630F02">
        <w:rPr>
          <w:sz w:val="24"/>
          <w:szCs w:val="24"/>
          <w:lang w:eastAsia="uk-UA"/>
        </w:rPr>
        <w:t xml:space="preserve">Впродовж 2016 та І півріччя 2017 року зусилля міської влади спрямовувались на реалізацію стратегічних цілей  розвитку міста, що дозволило досягти позитивних результатів в економіці та соціальній сфері, створити умови для поліпшення добробуту </w:t>
      </w:r>
      <w:proofErr w:type="spellStart"/>
      <w:r w:rsidRPr="00630F02">
        <w:rPr>
          <w:sz w:val="24"/>
          <w:szCs w:val="24"/>
          <w:lang w:eastAsia="uk-UA"/>
        </w:rPr>
        <w:t>обухівчан</w:t>
      </w:r>
      <w:proofErr w:type="spellEnd"/>
      <w:r w:rsidRPr="00630F02">
        <w:rPr>
          <w:sz w:val="24"/>
          <w:szCs w:val="24"/>
          <w:lang w:eastAsia="uk-UA"/>
        </w:rPr>
        <w:t>.</w:t>
      </w:r>
    </w:p>
    <w:p w:rsidR="00AE4EC5" w:rsidRPr="00630F02" w:rsidRDefault="00AE4EC5" w:rsidP="00AE4EC5">
      <w:pPr>
        <w:pStyle w:val="aff1"/>
        <w:spacing w:before="0" w:after="0"/>
        <w:ind w:left="0" w:right="0" w:firstLine="709"/>
        <w:jc w:val="both"/>
        <w:rPr>
          <w:szCs w:val="24"/>
          <w:lang w:val="uk-UA" w:eastAsia="uk-UA"/>
        </w:rPr>
      </w:pPr>
      <w:r w:rsidRPr="00630F02">
        <w:rPr>
          <w:szCs w:val="24"/>
          <w:lang w:val="uk-UA"/>
        </w:rPr>
        <w:t xml:space="preserve">Управлінням економіки виконавчого комітету міської ради було проведено моніторинг виконання Стратегічного плану економічного розвитку міста </w:t>
      </w:r>
      <w:proofErr w:type="spellStart"/>
      <w:r w:rsidRPr="00630F02">
        <w:rPr>
          <w:szCs w:val="24"/>
          <w:lang w:val="uk-UA"/>
        </w:rPr>
        <w:t>Обухова</w:t>
      </w:r>
      <w:proofErr w:type="spellEnd"/>
      <w:r w:rsidRPr="00630F02">
        <w:rPr>
          <w:szCs w:val="24"/>
          <w:lang w:val="uk-UA"/>
        </w:rPr>
        <w:t xml:space="preserve"> за 2016 та І півріччя 2017 року. Проводився  моніторинг </w:t>
      </w:r>
      <w:r w:rsidRPr="00630F02">
        <w:rPr>
          <w:b/>
          <w:szCs w:val="24"/>
          <w:lang w:val="uk-UA"/>
        </w:rPr>
        <w:t>зовнішнього середовища</w:t>
      </w:r>
      <w:r w:rsidRPr="00630F02">
        <w:rPr>
          <w:szCs w:val="24"/>
          <w:lang w:val="uk-UA"/>
        </w:rPr>
        <w:t xml:space="preserve"> розвитку міста, який базується на аналізі основних індикаторів, що характеризують ситуацію в місті за 2015 та 2016 роки, і які є стратегічно важливими для економічного розвитку міста, та моніторинг </w:t>
      </w:r>
      <w:r w:rsidRPr="00630F02">
        <w:rPr>
          <w:b/>
          <w:szCs w:val="24"/>
          <w:lang w:val="uk-UA"/>
        </w:rPr>
        <w:t>процесу реалізації</w:t>
      </w:r>
      <w:r w:rsidRPr="00630F02">
        <w:rPr>
          <w:szCs w:val="24"/>
          <w:lang w:val="uk-UA"/>
        </w:rPr>
        <w:t xml:space="preserve"> заходів Стратегічного плану економічного розвитку. Дані аналізу основних індикаторів, що характеризують ситуацію в місті, наведено в додатку 1 до інформації.</w:t>
      </w:r>
    </w:p>
    <w:p w:rsidR="00AE4EC5" w:rsidRPr="00630F02" w:rsidRDefault="00AE4EC5" w:rsidP="00AE4EC5">
      <w:pPr>
        <w:ind w:firstLine="709"/>
        <w:jc w:val="both"/>
        <w:rPr>
          <w:sz w:val="24"/>
          <w:szCs w:val="24"/>
          <w:lang w:eastAsia="uk-UA"/>
        </w:rPr>
      </w:pPr>
      <w:r w:rsidRPr="00630F02">
        <w:rPr>
          <w:sz w:val="24"/>
          <w:szCs w:val="24"/>
          <w:lang w:eastAsia="uk-UA"/>
        </w:rPr>
        <w:t xml:space="preserve">За результатами проведеного </w:t>
      </w:r>
      <w:r w:rsidRPr="00630F02">
        <w:rPr>
          <w:sz w:val="24"/>
          <w:szCs w:val="24"/>
        </w:rPr>
        <w:t>м</w:t>
      </w:r>
      <w:r w:rsidRPr="00630F02">
        <w:rPr>
          <w:rFonts w:eastAsia="Calibri"/>
          <w:sz w:val="24"/>
          <w:szCs w:val="24"/>
        </w:rPr>
        <w:t>оніторинг</w:t>
      </w:r>
      <w:r w:rsidRPr="00630F02">
        <w:rPr>
          <w:sz w:val="24"/>
          <w:szCs w:val="24"/>
        </w:rPr>
        <w:t>у</w:t>
      </w:r>
      <w:r w:rsidRPr="00630F02">
        <w:rPr>
          <w:rFonts w:eastAsia="Calibri"/>
          <w:sz w:val="24"/>
          <w:szCs w:val="24"/>
        </w:rPr>
        <w:t xml:space="preserve"> </w:t>
      </w:r>
      <w:r w:rsidRPr="00630F02">
        <w:rPr>
          <w:rFonts w:eastAsia="Calibri"/>
          <w:b/>
          <w:sz w:val="24"/>
          <w:szCs w:val="24"/>
        </w:rPr>
        <w:t xml:space="preserve">процесу реалізації </w:t>
      </w:r>
      <w:r w:rsidRPr="00630F02">
        <w:rPr>
          <w:rFonts w:eastAsia="Calibri"/>
          <w:sz w:val="24"/>
          <w:szCs w:val="24"/>
        </w:rPr>
        <w:t>заходів Стратегічного плану економічного розвитку</w:t>
      </w:r>
      <w:r w:rsidRPr="00630F02">
        <w:rPr>
          <w:sz w:val="24"/>
          <w:szCs w:val="24"/>
          <w:lang w:eastAsia="uk-UA"/>
        </w:rPr>
        <w:t xml:space="preserve"> слідує, що за звітний період виконано або частково виконано 120 захід (68%) Стратегічного плану економічного розвитку м. </w:t>
      </w:r>
      <w:proofErr w:type="spellStart"/>
      <w:r w:rsidRPr="00630F02">
        <w:rPr>
          <w:sz w:val="24"/>
          <w:szCs w:val="24"/>
          <w:lang w:eastAsia="uk-UA"/>
        </w:rPr>
        <w:t>Обухова</w:t>
      </w:r>
      <w:proofErr w:type="spellEnd"/>
      <w:r w:rsidRPr="00630F02">
        <w:rPr>
          <w:sz w:val="24"/>
          <w:szCs w:val="24"/>
          <w:lang w:eastAsia="uk-UA"/>
        </w:rPr>
        <w:t>. За об'єктивних причин (недостатність фінансових ресурсів, недосконалість чинного законодавства, встановлення недоцільності реалізації заходу) не виконано – 58 заходів (32%). Заплановано 178 заходів.</w:t>
      </w:r>
    </w:p>
    <w:p w:rsidR="00AE4EC5" w:rsidRPr="00630F02" w:rsidRDefault="00AE4EC5" w:rsidP="00AE4EC5">
      <w:pPr>
        <w:ind w:firstLine="709"/>
        <w:jc w:val="both"/>
        <w:rPr>
          <w:sz w:val="24"/>
          <w:szCs w:val="24"/>
          <w:lang w:eastAsia="uk-UA"/>
        </w:rPr>
      </w:pPr>
      <w:r w:rsidRPr="00630F02">
        <w:rPr>
          <w:sz w:val="24"/>
          <w:szCs w:val="24"/>
          <w:lang w:eastAsia="uk-UA"/>
        </w:rPr>
        <w:t xml:space="preserve">В рамках реалізації питань по напрямку </w:t>
      </w:r>
      <w:r w:rsidRPr="00630F02">
        <w:rPr>
          <w:b/>
          <w:bCs/>
          <w:sz w:val="24"/>
          <w:szCs w:val="24"/>
          <w:lang w:eastAsia="uk-UA"/>
        </w:rPr>
        <w:t>А.</w:t>
      </w:r>
      <w:r w:rsidRPr="00630F02">
        <w:rPr>
          <w:sz w:val="24"/>
          <w:szCs w:val="24"/>
          <w:lang w:eastAsia="uk-UA"/>
        </w:rPr>
        <w:t> </w:t>
      </w:r>
      <w:r w:rsidRPr="00630F02">
        <w:rPr>
          <w:b/>
          <w:sz w:val="24"/>
          <w:szCs w:val="24"/>
          <w:lang w:eastAsia="uk-UA"/>
        </w:rPr>
        <w:t>«Розвиток бізнесу»</w:t>
      </w:r>
      <w:r w:rsidRPr="00630F02">
        <w:rPr>
          <w:b/>
          <w:bCs/>
          <w:sz w:val="24"/>
          <w:szCs w:val="24"/>
          <w:lang w:eastAsia="uk-UA"/>
        </w:rPr>
        <w:t> </w:t>
      </w:r>
      <w:r w:rsidRPr="00630F02">
        <w:rPr>
          <w:sz w:val="24"/>
          <w:szCs w:val="24"/>
          <w:lang w:eastAsia="uk-UA"/>
        </w:rPr>
        <w:t xml:space="preserve">вживались заходи, спрямовані на підтримку розвитку підприємницької діяльності, популяризацію та зростання конкурентоспроможності промислової галузі, підвищення інвестиційної привабливості   м. </w:t>
      </w:r>
      <w:proofErr w:type="spellStart"/>
      <w:r w:rsidRPr="00630F02">
        <w:rPr>
          <w:sz w:val="24"/>
          <w:szCs w:val="24"/>
          <w:lang w:eastAsia="uk-UA"/>
        </w:rPr>
        <w:t>Обухова</w:t>
      </w:r>
      <w:proofErr w:type="spellEnd"/>
      <w:r w:rsidRPr="00630F02">
        <w:rPr>
          <w:sz w:val="24"/>
          <w:szCs w:val="24"/>
          <w:lang w:eastAsia="uk-UA"/>
        </w:rPr>
        <w:t>.</w:t>
      </w:r>
    </w:p>
    <w:p w:rsidR="00AE4EC5" w:rsidRPr="00630F02" w:rsidRDefault="00AE4EC5" w:rsidP="00AE4EC5">
      <w:pPr>
        <w:ind w:firstLine="709"/>
        <w:jc w:val="both"/>
        <w:rPr>
          <w:rFonts w:ascii="Arial" w:hAnsi="Arial" w:cs="Arial"/>
          <w:color w:val="5A5A5A"/>
          <w:sz w:val="24"/>
          <w:szCs w:val="24"/>
          <w:lang w:eastAsia="uk-UA"/>
        </w:rPr>
      </w:pPr>
      <w:r w:rsidRPr="00630F02">
        <w:rPr>
          <w:sz w:val="24"/>
          <w:szCs w:val="24"/>
          <w:bdr w:val="none" w:sz="0" w:space="0" w:color="auto" w:frame="1"/>
        </w:rPr>
        <w:t>З метою створення ефективної діалогової платформи влади та бізнесу на</w:t>
      </w:r>
      <w:r w:rsidRPr="00630F02">
        <w:rPr>
          <w:sz w:val="24"/>
          <w:szCs w:val="24"/>
        </w:rPr>
        <w:t xml:space="preserve"> території міста функціонують: Рада підприємців при виконавчому комітеті міської ради; Обухівська організація роботодавців, громадське об’єднання підприємців «Жіночий альянс», Громадська рада та Координаційна рада з питань розвитку підприємництва.</w:t>
      </w:r>
    </w:p>
    <w:p w:rsidR="00AE4EC5" w:rsidRPr="00630F02" w:rsidRDefault="00AE4EC5" w:rsidP="00AE4EC5">
      <w:pPr>
        <w:ind w:firstLine="709"/>
        <w:jc w:val="both"/>
        <w:rPr>
          <w:bCs/>
          <w:sz w:val="24"/>
          <w:szCs w:val="24"/>
        </w:rPr>
      </w:pPr>
      <w:r w:rsidRPr="00630F02">
        <w:rPr>
          <w:sz w:val="24"/>
          <w:szCs w:val="24"/>
        </w:rPr>
        <w:t xml:space="preserve">Спільно з ними організовувались та проводились засідання круглих столів, нарад, на яких обговорювалися проблемні питання </w:t>
      </w:r>
      <w:r w:rsidRPr="00630F02">
        <w:rPr>
          <w:sz w:val="24"/>
          <w:szCs w:val="24"/>
          <w:bdr w:val="none" w:sz="0" w:space="0" w:color="auto" w:frame="1"/>
        </w:rPr>
        <w:t xml:space="preserve">щодо діяльності малого та середнього бізнесу. Проведено 15 засідань, де обговоренню підлягали такі питання: </w:t>
      </w:r>
      <w:r w:rsidRPr="00630F02">
        <w:rPr>
          <w:rFonts w:eastAsia="Calibri"/>
          <w:sz w:val="24"/>
          <w:szCs w:val="24"/>
        </w:rPr>
        <w:t xml:space="preserve">проблеми, що виникають у суб’єктів господарювання при здійсненні підприємницької діяльності на території міста із такими товариствами як </w:t>
      </w:r>
      <w:r w:rsidRPr="00630F02">
        <w:rPr>
          <w:rFonts w:eastAsia="Calibri"/>
          <w:spacing w:val="-2"/>
          <w:sz w:val="24"/>
          <w:szCs w:val="24"/>
        </w:rPr>
        <w:t>Обухівський РП ПАТ «</w:t>
      </w:r>
      <w:proofErr w:type="spellStart"/>
      <w:r w:rsidRPr="00630F02">
        <w:rPr>
          <w:rFonts w:eastAsia="Calibri"/>
          <w:spacing w:val="-2"/>
          <w:sz w:val="24"/>
          <w:szCs w:val="24"/>
        </w:rPr>
        <w:t>Київобленерго</w:t>
      </w:r>
      <w:proofErr w:type="spellEnd"/>
      <w:r w:rsidRPr="00630F02">
        <w:rPr>
          <w:rFonts w:eastAsia="Calibri"/>
          <w:spacing w:val="-2"/>
          <w:sz w:val="24"/>
          <w:szCs w:val="24"/>
        </w:rPr>
        <w:t xml:space="preserve">», </w:t>
      </w:r>
      <w:r w:rsidRPr="00630F02">
        <w:rPr>
          <w:rFonts w:eastAsia="Calibri"/>
          <w:sz w:val="24"/>
          <w:szCs w:val="24"/>
        </w:rPr>
        <w:t>Обухівська філія ВАТ «</w:t>
      </w:r>
      <w:proofErr w:type="spellStart"/>
      <w:r w:rsidRPr="00630F02">
        <w:rPr>
          <w:rFonts w:eastAsia="Calibri"/>
          <w:sz w:val="24"/>
          <w:szCs w:val="24"/>
        </w:rPr>
        <w:t>Київоблгаз</w:t>
      </w:r>
      <w:proofErr w:type="spellEnd"/>
      <w:r w:rsidRPr="00630F02">
        <w:rPr>
          <w:rFonts w:eastAsia="Calibri"/>
          <w:sz w:val="24"/>
          <w:szCs w:val="24"/>
        </w:rPr>
        <w:t xml:space="preserve">»; </w:t>
      </w:r>
      <w:r w:rsidRPr="00630F02">
        <w:rPr>
          <w:sz w:val="24"/>
          <w:szCs w:val="24"/>
        </w:rPr>
        <w:t xml:space="preserve">питання податкового законодавства, </w:t>
      </w:r>
      <w:r w:rsidRPr="00630F02">
        <w:rPr>
          <w:rFonts w:eastAsia="Calibri"/>
          <w:sz w:val="24"/>
          <w:szCs w:val="24"/>
        </w:rPr>
        <w:t xml:space="preserve">організація та проведення  святкових заходів - Масляна, свято Писанки, 9 Травня, день Молоді, Івана Купала; питання регуляторної політики; обговорення та </w:t>
      </w:r>
      <w:r w:rsidRPr="00630F02">
        <w:rPr>
          <w:rFonts w:eastAsia="Calibri"/>
          <w:bCs/>
          <w:sz w:val="24"/>
          <w:szCs w:val="24"/>
        </w:rPr>
        <w:t>погодження плану спільних заходів щодо підтримки малого і середнього підприємництва на території Обухівської міської ради на 2017 рік, про Громадський бюджет; місцеві податки та збори, проведення Дня підприємця та нагородження підприємців до цього дня, тощо.</w:t>
      </w:r>
    </w:p>
    <w:p w:rsidR="00AE4EC5" w:rsidRPr="00630F02" w:rsidRDefault="00AE4EC5" w:rsidP="00AE4EC5">
      <w:pPr>
        <w:ind w:firstLine="709"/>
        <w:jc w:val="both"/>
        <w:rPr>
          <w:rFonts w:eastAsia="Calibri"/>
          <w:color w:val="000000"/>
          <w:sz w:val="24"/>
          <w:szCs w:val="24"/>
          <w:lang w:eastAsia="uk-UA"/>
        </w:rPr>
      </w:pPr>
      <w:r w:rsidRPr="00630F02">
        <w:rPr>
          <w:rFonts w:eastAsia="Calibri"/>
          <w:color w:val="000000"/>
          <w:sz w:val="24"/>
          <w:szCs w:val="24"/>
          <w:lang w:eastAsia="uk-UA"/>
        </w:rPr>
        <w:t xml:space="preserve">З метою ефективного використання можливостей підприємництва </w:t>
      </w:r>
      <w:r w:rsidRPr="00630F02">
        <w:rPr>
          <w:rFonts w:eastAsia="Calibri"/>
          <w:color w:val="000000"/>
          <w:sz w:val="24"/>
          <w:szCs w:val="24"/>
          <w:lang w:eastAsia="uk-UA"/>
        </w:rPr>
        <w:br/>
        <w:t xml:space="preserve">для розвитку національної економіки, прискорення економічних </w:t>
      </w:r>
      <w:r w:rsidRPr="00630F02">
        <w:rPr>
          <w:rFonts w:eastAsia="Calibri"/>
          <w:color w:val="000000"/>
          <w:sz w:val="24"/>
          <w:szCs w:val="24"/>
          <w:lang w:eastAsia="uk-UA"/>
        </w:rPr>
        <w:br/>
      </w:r>
      <w:r w:rsidRPr="00630F02">
        <w:rPr>
          <w:rFonts w:eastAsia="Calibri"/>
          <w:color w:val="000000"/>
          <w:sz w:val="24"/>
          <w:szCs w:val="24"/>
          <w:lang w:eastAsia="uk-UA"/>
        </w:rPr>
        <w:lastRenderedPageBreak/>
        <w:t xml:space="preserve">реформ, вирішення соціальних проблем та забезпечення реалізації </w:t>
      </w:r>
      <w:r w:rsidRPr="00630F02">
        <w:rPr>
          <w:rFonts w:eastAsia="Calibri"/>
          <w:color w:val="000000"/>
          <w:sz w:val="24"/>
          <w:szCs w:val="24"/>
          <w:lang w:eastAsia="uk-UA"/>
        </w:rPr>
        <w:br/>
        <w:t xml:space="preserve">конституційного права громадян на підприємницьку діяльність, </w:t>
      </w:r>
      <w:r w:rsidRPr="00630F02">
        <w:rPr>
          <w:rFonts w:eastAsia="Calibri"/>
          <w:color w:val="000000"/>
          <w:sz w:val="24"/>
          <w:szCs w:val="24"/>
          <w:lang w:eastAsia="uk-UA"/>
        </w:rPr>
        <w:br/>
      </w:r>
      <w:r w:rsidRPr="00630F02">
        <w:rPr>
          <w:rFonts w:eastAsia="Calibri"/>
          <w:sz w:val="24"/>
          <w:szCs w:val="24"/>
        </w:rPr>
        <w:t xml:space="preserve">при виконавчому комітеті Обухівської міської ради створено Координаційну раду з питань розвитку підприємництва. </w:t>
      </w:r>
      <w:r w:rsidRPr="00630F02">
        <w:rPr>
          <w:rFonts w:eastAsia="Calibri"/>
          <w:color w:val="000000"/>
          <w:sz w:val="24"/>
          <w:szCs w:val="24"/>
          <w:lang w:eastAsia="uk-UA"/>
        </w:rPr>
        <w:t>Відповідно до затвердженого плану проведен</w:t>
      </w:r>
      <w:r w:rsidRPr="00630F02">
        <w:rPr>
          <w:color w:val="000000"/>
          <w:sz w:val="24"/>
          <w:szCs w:val="24"/>
          <w:lang w:eastAsia="uk-UA"/>
        </w:rPr>
        <w:t>і</w:t>
      </w:r>
      <w:r w:rsidRPr="00630F02">
        <w:rPr>
          <w:rFonts w:eastAsia="Calibri"/>
          <w:color w:val="000000"/>
          <w:sz w:val="24"/>
          <w:szCs w:val="24"/>
          <w:lang w:eastAsia="uk-UA"/>
        </w:rPr>
        <w:t xml:space="preserve"> засідання Координаційної ради, на як</w:t>
      </w:r>
      <w:r w:rsidRPr="00630F02">
        <w:rPr>
          <w:color w:val="000000"/>
          <w:sz w:val="24"/>
          <w:szCs w:val="24"/>
          <w:lang w:eastAsia="uk-UA"/>
        </w:rPr>
        <w:t xml:space="preserve">і </w:t>
      </w:r>
      <w:r w:rsidRPr="00630F02">
        <w:rPr>
          <w:rFonts w:eastAsia="Calibri"/>
          <w:color w:val="000000"/>
          <w:sz w:val="24"/>
          <w:szCs w:val="24"/>
          <w:lang w:eastAsia="uk-UA"/>
        </w:rPr>
        <w:t xml:space="preserve">запрошені були підприємці малого та середнього бізнесу, обговоренню підлягали питання: Проект Програми розвитку малого та середнього підприємництва на території Обухівської міської ради на 2017-2018 роки та формування </w:t>
      </w:r>
      <w:r w:rsidRPr="00630F02">
        <w:rPr>
          <w:rFonts w:eastAsia="Calibri"/>
          <w:sz w:val="24"/>
          <w:szCs w:val="24"/>
        </w:rPr>
        <w:t xml:space="preserve">вартості послуг з утримання одного торговельного місця в день на ринках по комунальному підприємству Обухівської міської ради «Обухівський ринок»; Про хід виконання Закону України «Про засади державної регуляторної політики у сфері господарської діяльності»; Місцеві податки та збори на території Обухівської міської ради на 2018 рік інші </w:t>
      </w:r>
      <w:r w:rsidRPr="00630F02">
        <w:rPr>
          <w:rFonts w:eastAsia="Calibri"/>
          <w:color w:val="000000"/>
          <w:sz w:val="24"/>
          <w:szCs w:val="24"/>
          <w:lang w:eastAsia="uk-UA"/>
        </w:rPr>
        <w:t xml:space="preserve">та проблемні питання, які виникають при здійсненні підприємницької діяльності. </w:t>
      </w:r>
    </w:p>
    <w:p w:rsidR="00AE4EC5" w:rsidRPr="00630F02" w:rsidRDefault="00AE4EC5" w:rsidP="00AE4EC5">
      <w:pPr>
        <w:ind w:firstLine="709"/>
        <w:jc w:val="both"/>
        <w:rPr>
          <w:rFonts w:eastAsia="Calibri"/>
          <w:sz w:val="24"/>
          <w:szCs w:val="24"/>
        </w:rPr>
      </w:pPr>
      <w:r w:rsidRPr="00630F02">
        <w:rPr>
          <w:rFonts w:eastAsia="Calibri"/>
          <w:sz w:val="24"/>
          <w:szCs w:val="24"/>
        </w:rPr>
        <w:t xml:space="preserve">З метою покращення умов для здійснення підприємницької діяльності в місті повторно направлені спільні звернення до Кабінету Міністрів України, Міністерства фінансів України, Державної регуляторної служби України та Державної служби України з  надзвичайних ситуацій щодо врегулювання питань розвитку підприємництва з різних питань. </w:t>
      </w:r>
    </w:p>
    <w:p w:rsidR="00AE4EC5" w:rsidRPr="00630F02" w:rsidRDefault="00AE4EC5" w:rsidP="00AE4EC5">
      <w:pPr>
        <w:ind w:firstLine="709"/>
        <w:jc w:val="both"/>
        <w:rPr>
          <w:rFonts w:eastAsia="Calibri"/>
          <w:sz w:val="24"/>
          <w:szCs w:val="24"/>
        </w:rPr>
      </w:pPr>
      <w:r w:rsidRPr="00630F02">
        <w:rPr>
          <w:rFonts w:eastAsia="Calibri"/>
          <w:sz w:val="24"/>
          <w:szCs w:val="24"/>
        </w:rPr>
        <w:t xml:space="preserve">З метою упорядкування господарської діяльності у сфері організації і проведення лотерей та встановлення реальної відповідальності учасників ринків лотерей за порушення законодавства були направлені листи до Міністерства фінансів України, Головного управлінн6я </w:t>
      </w:r>
      <w:proofErr w:type="spellStart"/>
      <w:r w:rsidRPr="00630F02">
        <w:rPr>
          <w:rFonts w:eastAsia="Calibri"/>
          <w:sz w:val="24"/>
          <w:szCs w:val="24"/>
        </w:rPr>
        <w:t>Держпраці</w:t>
      </w:r>
      <w:proofErr w:type="spellEnd"/>
      <w:r w:rsidRPr="00630F02">
        <w:rPr>
          <w:rFonts w:eastAsia="Calibri"/>
          <w:sz w:val="24"/>
          <w:szCs w:val="24"/>
        </w:rPr>
        <w:t xml:space="preserve"> в Київській області, правоохоронних органів та направлено з цього приводу звернення до Верховної ради України та Кабінету Міністрів України. На даний час отримана лише інформація Міністерства фінансів України, де зазначено, що господарська діяльність у сфері організації і проведення лотерей та встановлення реальної відповідальності учасників ринків лотерей не врегульована на державному рівні.</w:t>
      </w:r>
    </w:p>
    <w:p w:rsidR="00AE4EC5" w:rsidRPr="00630F02" w:rsidRDefault="00AE4EC5" w:rsidP="00AE4EC5">
      <w:pPr>
        <w:ind w:firstLine="709"/>
        <w:jc w:val="both"/>
        <w:rPr>
          <w:rFonts w:eastAsia="Calibri"/>
          <w:sz w:val="24"/>
          <w:szCs w:val="24"/>
        </w:rPr>
      </w:pPr>
      <w:r w:rsidRPr="00630F02">
        <w:rPr>
          <w:rFonts w:eastAsia="Calibri"/>
          <w:sz w:val="24"/>
          <w:szCs w:val="24"/>
        </w:rPr>
        <w:t xml:space="preserve">Також, з метою виходу бізнесу на міжнародні ринки, підвищенню кваліфікації через отримання нових </w:t>
      </w:r>
      <w:proofErr w:type="spellStart"/>
      <w:r w:rsidRPr="00630F02">
        <w:rPr>
          <w:rFonts w:eastAsia="Calibri"/>
          <w:sz w:val="24"/>
          <w:szCs w:val="24"/>
        </w:rPr>
        <w:t>компетенцій</w:t>
      </w:r>
      <w:proofErr w:type="spellEnd"/>
      <w:r w:rsidRPr="00630F02">
        <w:rPr>
          <w:rFonts w:eastAsia="Calibri"/>
          <w:sz w:val="24"/>
          <w:szCs w:val="24"/>
        </w:rPr>
        <w:t xml:space="preserve"> в сферах бізнесу підприємці міста були проінформовані про можливість взяти участь в бізнес – майстерні «Як вести бізнес з Німеччиною», щодо участі у Міжнародній спеціалізованій виставці «</w:t>
      </w:r>
      <w:proofErr w:type="spellStart"/>
      <w:r w:rsidRPr="00630F02">
        <w:rPr>
          <w:rFonts w:eastAsia="Calibri"/>
          <w:sz w:val="24"/>
          <w:szCs w:val="24"/>
        </w:rPr>
        <w:t>Експо</w:t>
      </w:r>
      <w:proofErr w:type="spellEnd"/>
      <w:r w:rsidRPr="00630F02">
        <w:rPr>
          <w:rFonts w:eastAsia="Calibri"/>
          <w:sz w:val="24"/>
          <w:szCs w:val="24"/>
        </w:rPr>
        <w:t>-2017», щодо конкурсу н</w:t>
      </w:r>
      <w:r w:rsidRPr="00630F02">
        <w:rPr>
          <w:rFonts w:eastAsia="Calibri"/>
          <w:bCs/>
          <w:sz w:val="24"/>
          <w:szCs w:val="24"/>
        </w:rPr>
        <w:t xml:space="preserve">а розробку Дорожніх карт розвитку малого та середнього підприємництва; про </w:t>
      </w:r>
      <w:r w:rsidRPr="00630F02">
        <w:rPr>
          <w:rFonts w:eastAsia="Calibri"/>
          <w:bCs/>
          <w:sz w:val="24"/>
          <w:szCs w:val="24"/>
          <w:shd w:val="clear" w:color="auto" w:fill="FFFFFF"/>
        </w:rPr>
        <w:t>VІ міжнародний форум «ДЕНЬ УКРАЇНСЬКОГО БІЗНЕСУ» (м. Варшава); Міжнародний ярмарок інновацій та технологій малих і середніх підприємств (</w:t>
      </w:r>
      <w:r w:rsidRPr="00630F02">
        <w:rPr>
          <w:rFonts w:eastAsia="Calibri"/>
          <w:sz w:val="24"/>
          <w:szCs w:val="24"/>
          <w:shd w:val="clear" w:color="auto" w:fill="FFFFFF"/>
        </w:rPr>
        <w:t xml:space="preserve">м. Порт-Луї, Республіка Маврикій); семінару на тему: </w:t>
      </w:r>
      <w:r w:rsidRPr="00630F02">
        <w:rPr>
          <w:rFonts w:eastAsia="Calibri"/>
          <w:bCs/>
          <w:sz w:val="24"/>
          <w:szCs w:val="24"/>
          <w:lang w:eastAsia="uk-UA"/>
        </w:rPr>
        <w:t>«Антикризове управління підприємством» та н</w:t>
      </w:r>
      <w:r w:rsidRPr="00630F02">
        <w:rPr>
          <w:rFonts w:eastAsia="Calibri"/>
          <w:sz w:val="24"/>
          <w:szCs w:val="24"/>
          <w:lang w:eastAsia="uk-UA"/>
        </w:rPr>
        <w:t xml:space="preserve">аукове стажування з метою надання практичної комплексної інформації про особливості ведення бізнесу у Фінляндії на теми: </w:t>
      </w:r>
      <w:r w:rsidRPr="00630F02">
        <w:rPr>
          <w:rFonts w:eastAsia="Calibri"/>
          <w:sz w:val="24"/>
          <w:szCs w:val="24"/>
        </w:rPr>
        <w:t xml:space="preserve">«Як створити власний </w:t>
      </w:r>
      <w:proofErr w:type="spellStart"/>
      <w:r w:rsidRPr="00630F02">
        <w:rPr>
          <w:rFonts w:eastAsia="Calibri"/>
          <w:sz w:val="24"/>
          <w:szCs w:val="24"/>
        </w:rPr>
        <w:t>стартап</w:t>
      </w:r>
      <w:proofErr w:type="spellEnd"/>
      <w:r w:rsidRPr="00630F02">
        <w:rPr>
          <w:rFonts w:eastAsia="Calibri"/>
          <w:sz w:val="24"/>
          <w:szCs w:val="24"/>
        </w:rPr>
        <w:t>», «Як залучити інвестиції в свій бізнес» та «Як презентувати свій проект перед інвестором».</w:t>
      </w:r>
    </w:p>
    <w:p w:rsidR="00AE4EC5" w:rsidRPr="00630F02" w:rsidRDefault="00AE4EC5" w:rsidP="00AE4EC5">
      <w:pPr>
        <w:tabs>
          <w:tab w:val="left" w:pos="5400"/>
        </w:tabs>
        <w:ind w:firstLine="709"/>
        <w:jc w:val="both"/>
        <w:rPr>
          <w:rFonts w:eastAsia="Calibri"/>
          <w:sz w:val="24"/>
          <w:szCs w:val="24"/>
        </w:rPr>
      </w:pPr>
      <w:r w:rsidRPr="00630F02">
        <w:rPr>
          <w:rFonts w:eastAsia="Calibri"/>
          <w:sz w:val="24"/>
          <w:szCs w:val="24"/>
        </w:rPr>
        <w:t>В рамках програми візитів до регіонів України відбулася зустріч бізнес-омбудсмена України з суб’єктами підприємницької діяльності з метою інформування ділових кіл про діяльність Ради бізнес-омбудсмена та можливості вирішення спірних питань між підприємцями і представниками органів державної влади.</w:t>
      </w:r>
    </w:p>
    <w:p w:rsidR="00AE4EC5" w:rsidRPr="00630F02" w:rsidRDefault="00AE4EC5" w:rsidP="00AE4EC5">
      <w:pPr>
        <w:tabs>
          <w:tab w:val="left" w:pos="5400"/>
        </w:tabs>
        <w:ind w:firstLine="709"/>
        <w:jc w:val="both"/>
        <w:rPr>
          <w:rFonts w:eastAsia="Calibri"/>
          <w:sz w:val="24"/>
          <w:szCs w:val="24"/>
        </w:rPr>
      </w:pPr>
      <w:r w:rsidRPr="00630F02">
        <w:rPr>
          <w:rFonts w:eastAsia="Calibri"/>
          <w:sz w:val="24"/>
          <w:szCs w:val="24"/>
        </w:rPr>
        <w:t xml:space="preserve">Підприємці міста регулярно інформувались щодо розширення ринків збуту продукції та налагодження взаємовигідних відносин для співробітництва. </w:t>
      </w:r>
    </w:p>
    <w:p w:rsidR="00AE4EC5" w:rsidRPr="00630F02" w:rsidRDefault="00AE4EC5" w:rsidP="00AE4EC5">
      <w:pPr>
        <w:ind w:firstLine="709"/>
        <w:jc w:val="both"/>
        <w:rPr>
          <w:sz w:val="24"/>
          <w:szCs w:val="24"/>
          <w:bdr w:val="none" w:sz="0" w:space="0" w:color="auto" w:frame="1"/>
        </w:rPr>
      </w:pPr>
      <w:r w:rsidRPr="00630F02">
        <w:rPr>
          <w:sz w:val="24"/>
          <w:szCs w:val="24"/>
          <w:bdr w:val="none" w:sz="0" w:space="0" w:color="auto" w:frame="1"/>
        </w:rPr>
        <w:t xml:space="preserve">Вивченню підлягало питання досвіду інших міст України з питань створення нових об'єктів інфраструктури. У м. Києві відбулася місія представників польського бізнесу, де взяли участь представники нашого міста. Вивченню підлягали питання: створення технологічних парків; навчальних центрів; досвід роботи із польським бізнесом та поточні можливості для співпраці.   </w:t>
      </w:r>
    </w:p>
    <w:p w:rsidR="00AE4EC5" w:rsidRPr="00630F02" w:rsidRDefault="00AE4EC5" w:rsidP="00AE4EC5">
      <w:pPr>
        <w:ind w:firstLine="709"/>
        <w:jc w:val="both"/>
        <w:rPr>
          <w:sz w:val="24"/>
          <w:szCs w:val="24"/>
        </w:rPr>
      </w:pPr>
      <w:r w:rsidRPr="00630F02">
        <w:rPr>
          <w:sz w:val="24"/>
          <w:szCs w:val="24"/>
        </w:rPr>
        <w:t>З метою сприймання розвитку індустріального центру багатопрофільної економіки на території міста проведено обстеження земельних ділянок з метою реорганізації існуючих промислових зон та  створення нових промислових зон. На базі існуючих підприємств встановлено 1 промислову зону (</w:t>
      </w:r>
      <w:proofErr w:type="spellStart"/>
      <w:r w:rsidRPr="00630F02">
        <w:rPr>
          <w:sz w:val="24"/>
          <w:szCs w:val="24"/>
        </w:rPr>
        <w:t>браунфілди</w:t>
      </w:r>
      <w:proofErr w:type="spellEnd"/>
      <w:r w:rsidRPr="00630F02">
        <w:rPr>
          <w:sz w:val="24"/>
          <w:szCs w:val="24"/>
        </w:rPr>
        <w:t>) площею 24,2 га, які можуть бути задіяні під виробничу та комерційну діяльність (територія ПАТ «Обухівське»). Також, встановлено вільну земельну ділянку комерційного призначення для інвестування (</w:t>
      </w:r>
      <w:proofErr w:type="spellStart"/>
      <w:r w:rsidRPr="00630F02">
        <w:rPr>
          <w:sz w:val="24"/>
          <w:szCs w:val="24"/>
        </w:rPr>
        <w:t>грінфілди</w:t>
      </w:r>
      <w:proofErr w:type="spellEnd"/>
      <w:r w:rsidRPr="00630F02">
        <w:rPr>
          <w:sz w:val="24"/>
          <w:szCs w:val="24"/>
        </w:rPr>
        <w:t>) площею 10,0 га (ПАТ «Обухівське»).</w:t>
      </w:r>
    </w:p>
    <w:p w:rsidR="00AE4EC5" w:rsidRPr="00630F02" w:rsidRDefault="00AE4EC5" w:rsidP="00AE4EC5">
      <w:pPr>
        <w:ind w:firstLine="709"/>
        <w:jc w:val="both"/>
        <w:rPr>
          <w:sz w:val="24"/>
          <w:szCs w:val="24"/>
          <w:lang w:eastAsia="uk-UA"/>
        </w:rPr>
      </w:pPr>
      <w:r w:rsidRPr="00630F02">
        <w:rPr>
          <w:sz w:val="24"/>
          <w:szCs w:val="24"/>
        </w:rPr>
        <w:lastRenderedPageBreak/>
        <w:t xml:space="preserve">Також, встановлено вільні приміщення площею 218648,0 м2 на території промислових ти існуючих зон, які можуть бути використані для виробничої та комерційної діяльності. Інвестиційною комісією було систематизовано всі матеріли і висвітлено в засобах масової інформації. </w:t>
      </w:r>
    </w:p>
    <w:p w:rsidR="00AE4EC5" w:rsidRPr="00630F02" w:rsidRDefault="00AE4EC5" w:rsidP="00AE4EC5">
      <w:pPr>
        <w:ind w:firstLine="709"/>
        <w:jc w:val="both"/>
        <w:rPr>
          <w:rFonts w:eastAsia="Calibri"/>
          <w:sz w:val="24"/>
          <w:szCs w:val="24"/>
        </w:rPr>
      </w:pPr>
      <w:r w:rsidRPr="00630F02">
        <w:rPr>
          <w:rFonts w:eastAsia="Calibri"/>
          <w:sz w:val="24"/>
          <w:szCs w:val="24"/>
        </w:rPr>
        <w:t xml:space="preserve">На території Обухівської міської ради проводиться інформаційна кампанія щодо впровадження проекту «Громадський бюджет». З цього  приводу проведено семінар </w:t>
      </w:r>
      <w:r w:rsidRPr="00630F02">
        <w:rPr>
          <w:rFonts w:eastAsia="Calibri"/>
          <w:sz w:val="24"/>
          <w:szCs w:val="24"/>
          <w:shd w:val="clear" w:color="auto" w:fill="FFFFFF"/>
        </w:rPr>
        <w:t xml:space="preserve">– навчання за участю фундації </w:t>
      </w:r>
      <w:proofErr w:type="spellStart"/>
      <w:r w:rsidRPr="00630F02">
        <w:rPr>
          <w:rFonts w:eastAsia="Calibri"/>
          <w:sz w:val="24"/>
          <w:szCs w:val="24"/>
          <w:shd w:val="clear" w:color="auto" w:fill="FFFFFF"/>
        </w:rPr>
        <w:t>польсько</w:t>
      </w:r>
      <w:proofErr w:type="spellEnd"/>
      <w:r w:rsidRPr="00630F02">
        <w:rPr>
          <w:rFonts w:eastAsia="Calibri"/>
          <w:sz w:val="24"/>
          <w:szCs w:val="24"/>
          <w:shd w:val="clear" w:color="auto" w:fill="FFFFFF"/>
        </w:rPr>
        <w:t xml:space="preserve"> – української співпраці «</w:t>
      </w:r>
      <w:proofErr w:type="spellStart"/>
      <w:r w:rsidRPr="00630F02">
        <w:rPr>
          <w:rFonts w:eastAsia="Calibri"/>
          <w:sz w:val="24"/>
          <w:szCs w:val="24"/>
          <w:shd w:val="clear" w:color="auto" w:fill="FFFFFF"/>
        </w:rPr>
        <w:t>Паусі</w:t>
      </w:r>
      <w:proofErr w:type="spellEnd"/>
      <w:r w:rsidRPr="00630F02">
        <w:rPr>
          <w:rFonts w:eastAsia="Calibri"/>
          <w:sz w:val="24"/>
          <w:szCs w:val="24"/>
          <w:shd w:val="clear" w:color="auto" w:fill="FFFFFF"/>
        </w:rPr>
        <w:t>»; вивчався досвід роботи з впровадження громадського бюджету в містах Полтаві, Чернігові</w:t>
      </w:r>
      <w:r w:rsidRPr="00630F02">
        <w:rPr>
          <w:sz w:val="24"/>
          <w:szCs w:val="24"/>
          <w:shd w:val="clear" w:color="auto" w:fill="FFFFFF"/>
        </w:rPr>
        <w:t xml:space="preserve"> (за участю представників цих міст),</w:t>
      </w:r>
      <w:r w:rsidRPr="00630F02">
        <w:rPr>
          <w:rFonts w:eastAsia="Calibri"/>
          <w:sz w:val="24"/>
          <w:szCs w:val="24"/>
          <w:shd w:val="clear" w:color="auto" w:fill="FFFFFF"/>
        </w:rPr>
        <w:t xml:space="preserve"> де участь взяли підприємці нашого міста, представники </w:t>
      </w:r>
      <w:r w:rsidRPr="00630F02">
        <w:rPr>
          <w:rFonts w:eastAsia="Calibri"/>
          <w:sz w:val="24"/>
          <w:szCs w:val="24"/>
        </w:rPr>
        <w:t xml:space="preserve">ради підприємців при виконавчому комітеті міської ради та громадського об’єднання </w:t>
      </w:r>
    </w:p>
    <w:p w:rsidR="00AE4EC5" w:rsidRPr="00630F02" w:rsidRDefault="00AE4EC5" w:rsidP="00AE4EC5">
      <w:pPr>
        <w:jc w:val="both"/>
        <w:rPr>
          <w:sz w:val="24"/>
          <w:szCs w:val="24"/>
        </w:rPr>
      </w:pPr>
      <w:r w:rsidRPr="00630F02">
        <w:rPr>
          <w:rFonts w:eastAsia="Calibri"/>
          <w:sz w:val="24"/>
          <w:szCs w:val="24"/>
        </w:rPr>
        <w:t xml:space="preserve">підприємців «Жіночий альянс». </w:t>
      </w:r>
      <w:r w:rsidRPr="00630F02">
        <w:rPr>
          <w:sz w:val="24"/>
          <w:szCs w:val="24"/>
        </w:rPr>
        <w:t>В 2017році на території Обухівської міської ради впровадженню підлягають два проекти: «Приберіть за своїм улюбленцем» та «Тенісний корт в м. Обухів». З</w:t>
      </w:r>
      <w:r w:rsidRPr="00630F02">
        <w:rPr>
          <w:rFonts w:eastAsia="Calibri"/>
          <w:sz w:val="24"/>
          <w:szCs w:val="24"/>
        </w:rPr>
        <w:t xml:space="preserve">апропонована проект – ідея (капітальні видатки) </w:t>
      </w:r>
      <w:r w:rsidRPr="00630F02">
        <w:rPr>
          <w:sz w:val="24"/>
          <w:szCs w:val="24"/>
        </w:rPr>
        <w:t>«Ігровий комплекс для дітей «Корабель», м. Обухів, вул. Миру, 16 (</w:t>
      </w:r>
      <w:proofErr w:type="spellStart"/>
      <w:r w:rsidRPr="00630F02">
        <w:rPr>
          <w:sz w:val="24"/>
          <w:szCs w:val="24"/>
        </w:rPr>
        <w:t>скейтпарк</w:t>
      </w:r>
      <w:proofErr w:type="spellEnd"/>
      <w:r w:rsidRPr="00630F02">
        <w:rPr>
          <w:sz w:val="24"/>
          <w:szCs w:val="24"/>
        </w:rPr>
        <w:t xml:space="preserve">)» </w:t>
      </w:r>
      <w:r w:rsidRPr="00630F02">
        <w:rPr>
          <w:rFonts w:eastAsia="Calibri"/>
          <w:sz w:val="24"/>
          <w:szCs w:val="24"/>
        </w:rPr>
        <w:t xml:space="preserve">буде подана у вересні місяці </w:t>
      </w:r>
      <w:r w:rsidRPr="00630F02">
        <w:rPr>
          <w:sz w:val="24"/>
          <w:szCs w:val="24"/>
        </w:rPr>
        <w:t xml:space="preserve">поточного року </w:t>
      </w:r>
      <w:r w:rsidRPr="00630F02">
        <w:rPr>
          <w:rFonts w:eastAsia="Calibri"/>
          <w:sz w:val="24"/>
          <w:szCs w:val="24"/>
        </w:rPr>
        <w:t xml:space="preserve">на голосування. </w:t>
      </w:r>
    </w:p>
    <w:p w:rsidR="00AE4EC5" w:rsidRPr="00630F02" w:rsidRDefault="00AE4EC5" w:rsidP="00AE4EC5">
      <w:pPr>
        <w:ind w:firstLine="709"/>
        <w:jc w:val="both"/>
        <w:rPr>
          <w:rFonts w:eastAsia="Calibri"/>
          <w:sz w:val="24"/>
          <w:szCs w:val="24"/>
        </w:rPr>
      </w:pPr>
      <w:r w:rsidRPr="00630F02">
        <w:rPr>
          <w:sz w:val="24"/>
          <w:szCs w:val="24"/>
          <w:lang w:eastAsia="uk-UA"/>
        </w:rPr>
        <w:t>Значні зусилля направлено на </w:t>
      </w:r>
      <w:r w:rsidRPr="00630F02">
        <w:rPr>
          <w:bCs/>
          <w:sz w:val="24"/>
          <w:szCs w:val="24"/>
          <w:lang w:eastAsia="uk-UA"/>
        </w:rPr>
        <w:t>налагодження конструктивної співпраці із суб'єктами малого та середнього бізнесу</w:t>
      </w:r>
      <w:r w:rsidRPr="00630F02">
        <w:rPr>
          <w:sz w:val="24"/>
          <w:szCs w:val="24"/>
          <w:lang w:eastAsia="uk-UA"/>
        </w:rPr>
        <w:t>. Суб’єкти малого та середнього підприємництва протягом звітного періоду запрошувались до участі у різнопланових ділових зустрічах, бізнес-форумах та конференціях, а саме: з</w:t>
      </w:r>
      <w:r w:rsidRPr="00630F02">
        <w:rPr>
          <w:rFonts w:eastAsia="Calibri"/>
          <w:sz w:val="24"/>
          <w:szCs w:val="24"/>
        </w:rPr>
        <w:t xml:space="preserve"> метою партнерства із реалізації проекту із формування екосистеми розвитку бізнесу в місцевих громадах запропоновано </w:t>
      </w:r>
      <w:proofErr w:type="spellStart"/>
      <w:r w:rsidRPr="00630F02">
        <w:rPr>
          <w:rFonts w:eastAsia="Calibri"/>
          <w:sz w:val="24"/>
          <w:szCs w:val="24"/>
        </w:rPr>
        <w:t>Торгово</w:t>
      </w:r>
      <w:proofErr w:type="spellEnd"/>
      <w:r w:rsidRPr="00630F02">
        <w:rPr>
          <w:rFonts w:eastAsia="Calibri"/>
          <w:sz w:val="24"/>
          <w:szCs w:val="24"/>
        </w:rPr>
        <w:t xml:space="preserve"> – промисловій палаті України Обухівську організацію «Всеукраїнська організація жінок підприємців «Жіночий альянс», яка має досвід діяльності із сприяння малого і середнього бізнесу багато років.</w:t>
      </w:r>
    </w:p>
    <w:p w:rsidR="00AE4EC5" w:rsidRPr="00630F02" w:rsidRDefault="00AE4EC5" w:rsidP="00AE4EC5">
      <w:pPr>
        <w:tabs>
          <w:tab w:val="left" w:pos="5400"/>
        </w:tabs>
        <w:ind w:firstLine="709"/>
        <w:jc w:val="both"/>
        <w:rPr>
          <w:rFonts w:eastAsia="Calibri"/>
          <w:sz w:val="24"/>
          <w:szCs w:val="24"/>
        </w:rPr>
      </w:pPr>
      <w:r w:rsidRPr="00630F02">
        <w:rPr>
          <w:sz w:val="24"/>
          <w:szCs w:val="24"/>
        </w:rPr>
        <w:t>З</w:t>
      </w:r>
      <w:r w:rsidRPr="00630F02">
        <w:rPr>
          <w:rFonts w:eastAsia="Calibri"/>
          <w:sz w:val="24"/>
          <w:szCs w:val="24"/>
        </w:rPr>
        <w:t xml:space="preserve"> метою виходу бізнесу на міжнародні ринки, підвищенню кваліфікації через отримання нових </w:t>
      </w:r>
      <w:proofErr w:type="spellStart"/>
      <w:r w:rsidRPr="00630F02">
        <w:rPr>
          <w:rFonts w:eastAsia="Calibri"/>
          <w:sz w:val="24"/>
          <w:szCs w:val="24"/>
        </w:rPr>
        <w:t>компетенцій</w:t>
      </w:r>
      <w:proofErr w:type="spellEnd"/>
      <w:r w:rsidRPr="00630F02">
        <w:rPr>
          <w:rFonts w:eastAsia="Calibri"/>
          <w:sz w:val="24"/>
          <w:szCs w:val="24"/>
        </w:rPr>
        <w:t xml:space="preserve"> в сферах бізнесу з німецькими та іншими іноземними партнерами, ведення переговорів з представниками інших країн, підприємці міста проінформовані про стажування у Німеччині за Програмою Федерального міністерства економіки та енергетики «</w:t>
      </w:r>
      <w:r w:rsidRPr="00630F02">
        <w:rPr>
          <w:rFonts w:eastAsia="Calibri"/>
          <w:sz w:val="24"/>
          <w:szCs w:val="24"/>
          <w:lang w:val="en-US"/>
        </w:rPr>
        <w:t>Fit</w:t>
      </w:r>
      <w:r w:rsidRPr="00630F02">
        <w:rPr>
          <w:rFonts w:eastAsia="Calibri"/>
          <w:sz w:val="24"/>
          <w:szCs w:val="24"/>
        </w:rPr>
        <w:t xml:space="preserve"> </w:t>
      </w:r>
      <w:r w:rsidRPr="00630F02">
        <w:rPr>
          <w:rFonts w:eastAsia="Calibri"/>
          <w:sz w:val="24"/>
          <w:szCs w:val="24"/>
          <w:lang w:val="en-US"/>
        </w:rPr>
        <w:t>for</w:t>
      </w:r>
      <w:r w:rsidRPr="00630F02">
        <w:rPr>
          <w:rFonts w:eastAsia="Calibri"/>
          <w:sz w:val="24"/>
          <w:szCs w:val="24"/>
        </w:rPr>
        <w:t xml:space="preserve"> </w:t>
      </w:r>
      <w:r w:rsidRPr="00630F02">
        <w:rPr>
          <w:rFonts w:eastAsia="Calibri"/>
          <w:sz w:val="24"/>
          <w:szCs w:val="24"/>
          <w:lang w:val="en-US"/>
        </w:rPr>
        <w:t>Partnership</w:t>
      </w:r>
      <w:r w:rsidRPr="00630F02">
        <w:rPr>
          <w:rFonts w:eastAsia="Calibri"/>
          <w:sz w:val="24"/>
          <w:szCs w:val="24"/>
        </w:rPr>
        <w:t xml:space="preserve"> </w:t>
      </w:r>
      <w:r w:rsidRPr="00630F02">
        <w:rPr>
          <w:rFonts w:eastAsia="Calibri"/>
          <w:sz w:val="24"/>
          <w:szCs w:val="24"/>
          <w:lang w:val="en-US"/>
        </w:rPr>
        <w:t>with</w:t>
      </w:r>
      <w:r w:rsidRPr="00630F02">
        <w:rPr>
          <w:rFonts w:eastAsia="Calibri"/>
          <w:sz w:val="24"/>
          <w:szCs w:val="24"/>
        </w:rPr>
        <w:t xml:space="preserve"> </w:t>
      </w:r>
      <w:r w:rsidRPr="00630F02">
        <w:rPr>
          <w:rFonts w:eastAsia="Calibri"/>
          <w:sz w:val="24"/>
          <w:szCs w:val="24"/>
          <w:lang w:val="en-US"/>
        </w:rPr>
        <w:t>Germany</w:t>
      </w:r>
      <w:r w:rsidRPr="00630F02">
        <w:rPr>
          <w:rFonts w:eastAsia="Calibri"/>
          <w:sz w:val="24"/>
          <w:szCs w:val="24"/>
        </w:rPr>
        <w:t>» на 2016 – 2018 роки. Підприємці нашого міста взяли участь у Економічному форумі «Африка – Україна», який відбувся 04 березня 2016 року у м. Києві.</w:t>
      </w:r>
    </w:p>
    <w:p w:rsidR="00AE4EC5" w:rsidRPr="00630F02" w:rsidRDefault="00AE4EC5" w:rsidP="00AE4EC5">
      <w:pPr>
        <w:tabs>
          <w:tab w:val="left" w:pos="5400"/>
        </w:tabs>
        <w:ind w:firstLine="709"/>
        <w:jc w:val="both"/>
        <w:rPr>
          <w:rFonts w:eastAsia="Calibri"/>
          <w:sz w:val="24"/>
          <w:szCs w:val="24"/>
        </w:rPr>
      </w:pPr>
      <w:r w:rsidRPr="00630F02">
        <w:rPr>
          <w:rFonts w:eastAsia="Calibri"/>
          <w:sz w:val="24"/>
          <w:szCs w:val="24"/>
        </w:rPr>
        <w:t xml:space="preserve">З метою створення підґрунтя для сталого соціально-економічного розвитку регіонів стартувала спільна </w:t>
      </w:r>
      <w:proofErr w:type="spellStart"/>
      <w:r w:rsidRPr="00630F02">
        <w:rPr>
          <w:rFonts w:eastAsia="Calibri"/>
          <w:sz w:val="24"/>
          <w:szCs w:val="24"/>
        </w:rPr>
        <w:t>Американо</w:t>
      </w:r>
      <w:proofErr w:type="spellEnd"/>
      <w:r w:rsidRPr="00630F02">
        <w:rPr>
          <w:rFonts w:eastAsia="Calibri"/>
          <w:sz w:val="24"/>
          <w:szCs w:val="24"/>
        </w:rPr>
        <w:t xml:space="preserve"> - Українська ініціатива по ідентифікації та підготовці управлінців нової категорії з їх наступною інтеграцією у бізнес-середовище США та ЄС; за підтримки Державного управління справами в </w:t>
      </w:r>
      <w:proofErr w:type="spellStart"/>
      <w:r w:rsidRPr="00630F02">
        <w:rPr>
          <w:rFonts w:eastAsia="Calibri"/>
          <w:sz w:val="24"/>
          <w:szCs w:val="24"/>
        </w:rPr>
        <w:t>ДП</w:t>
      </w:r>
      <w:proofErr w:type="spellEnd"/>
      <w:r w:rsidRPr="00630F02">
        <w:rPr>
          <w:rFonts w:eastAsia="Calibri"/>
          <w:sz w:val="24"/>
          <w:szCs w:val="24"/>
        </w:rPr>
        <w:t xml:space="preserve"> «Український дім» відбувся Всеукраїнський благодійний Великодній ярмарок; форум «Інвестиційні можливості для регіонального розвитку Київщини», Європейський Бізнес Саміт 2016, про що проінформовано підприємців міста </w:t>
      </w:r>
      <w:proofErr w:type="spellStart"/>
      <w:r w:rsidRPr="00630F02">
        <w:rPr>
          <w:rFonts w:eastAsia="Calibri"/>
          <w:sz w:val="24"/>
          <w:szCs w:val="24"/>
        </w:rPr>
        <w:t>Обухова</w:t>
      </w:r>
      <w:proofErr w:type="spellEnd"/>
      <w:r w:rsidRPr="00630F02">
        <w:rPr>
          <w:rFonts w:eastAsia="Calibri"/>
          <w:sz w:val="24"/>
          <w:szCs w:val="24"/>
        </w:rPr>
        <w:t xml:space="preserve">. Участь в цих заходах приймали спеціалісти виконавчого комітету міської ради та </w:t>
      </w:r>
      <w:r w:rsidRPr="00630F02">
        <w:rPr>
          <w:sz w:val="24"/>
          <w:szCs w:val="24"/>
        </w:rPr>
        <w:t xml:space="preserve">бажаючі </w:t>
      </w:r>
      <w:r w:rsidRPr="00630F02">
        <w:rPr>
          <w:rFonts w:eastAsia="Calibri"/>
          <w:sz w:val="24"/>
          <w:szCs w:val="24"/>
        </w:rPr>
        <w:t xml:space="preserve">підприємці міста. </w:t>
      </w:r>
    </w:p>
    <w:p w:rsidR="00AE4EC5" w:rsidRPr="00630F02" w:rsidRDefault="00AE4EC5" w:rsidP="00AE4EC5">
      <w:pPr>
        <w:ind w:firstLine="709"/>
        <w:jc w:val="both"/>
        <w:rPr>
          <w:sz w:val="24"/>
          <w:szCs w:val="24"/>
          <w:lang w:eastAsia="uk-UA"/>
        </w:rPr>
      </w:pPr>
      <w:r w:rsidRPr="00630F02">
        <w:rPr>
          <w:sz w:val="24"/>
          <w:szCs w:val="24"/>
          <w:lang w:eastAsia="uk-UA"/>
        </w:rPr>
        <w:t>В рамках </w:t>
      </w:r>
      <w:r w:rsidRPr="00630F02">
        <w:rPr>
          <w:b/>
          <w:bCs/>
          <w:sz w:val="24"/>
          <w:szCs w:val="24"/>
          <w:lang w:eastAsia="uk-UA"/>
        </w:rPr>
        <w:t>реформування взаємовідносин влади і громади, в тому числі бізнес-сектору</w:t>
      </w:r>
      <w:r w:rsidRPr="00630F02">
        <w:rPr>
          <w:sz w:val="24"/>
          <w:szCs w:val="24"/>
          <w:lang w:eastAsia="uk-UA"/>
        </w:rPr>
        <w:t>, продовжується удосконалення роботи Центру надання адміністративних послуг (ЦНАП), в якому станом на 01.07.2017 року надається 101 вид послуг. За звітний період було надано послуг: 2016 рік – 6065, І-е півріччя 2017 – 4364.</w:t>
      </w:r>
    </w:p>
    <w:p w:rsidR="00AE4EC5" w:rsidRPr="00630F02" w:rsidRDefault="00AE4EC5" w:rsidP="00AE4EC5">
      <w:pPr>
        <w:ind w:firstLine="709"/>
        <w:jc w:val="both"/>
        <w:rPr>
          <w:rFonts w:eastAsia="Calibri"/>
          <w:sz w:val="24"/>
          <w:szCs w:val="24"/>
        </w:rPr>
      </w:pPr>
      <w:r w:rsidRPr="00630F02">
        <w:rPr>
          <w:rFonts w:eastAsia="Calibri"/>
          <w:sz w:val="24"/>
          <w:szCs w:val="24"/>
        </w:rPr>
        <w:t xml:space="preserve">Проведені ремонтні роботи в приміщенні Центру адміністративних послуг та центр повністю забезпечений матеріально – технічним оснащенням (офісні меблі, оргтехніка, зв’язок, </w:t>
      </w:r>
      <w:proofErr w:type="spellStart"/>
      <w:r w:rsidRPr="00630F02">
        <w:rPr>
          <w:rFonts w:eastAsia="Calibri"/>
          <w:sz w:val="24"/>
          <w:szCs w:val="24"/>
        </w:rPr>
        <w:t>інтернет</w:t>
      </w:r>
      <w:proofErr w:type="spellEnd"/>
      <w:r w:rsidRPr="00630F02">
        <w:rPr>
          <w:rFonts w:eastAsia="Calibri"/>
          <w:sz w:val="24"/>
          <w:szCs w:val="24"/>
        </w:rPr>
        <w:t xml:space="preserve"> тощо). Затверджена нормативна документація для регламентації діяльності Центру, проведено підвищення кваліфікації персоналу Центру адміністративних послуг. Вся інформація щодо роботи Центру висвітлюється постійно на сайті міської ради та в інших засобах інформації.</w:t>
      </w:r>
    </w:p>
    <w:p w:rsidR="00AE4EC5" w:rsidRPr="00630F02" w:rsidRDefault="00AE4EC5" w:rsidP="00AE4EC5">
      <w:pPr>
        <w:ind w:firstLine="709"/>
        <w:jc w:val="both"/>
        <w:rPr>
          <w:rFonts w:eastAsia="Calibri"/>
          <w:sz w:val="24"/>
          <w:szCs w:val="24"/>
        </w:rPr>
      </w:pPr>
      <w:r w:rsidRPr="00630F02">
        <w:rPr>
          <w:rFonts w:eastAsia="Calibri"/>
          <w:sz w:val="24"/>
          <w:szCs w:val="24"/>
        </w:rPr>
        <w:t>Протягом звітного періоду проводився аналіз ринку робочої сили для виявлення пропозицій  ринку праці, проводилась підготовка, перепідготовка, підвищення кваліфікації осіб із числа незайнятого населення. Пройшли навчання 28 безробітних громадян міста. Закінчили професійне навчання 15</w:t>
      </w:r>
    </w:p>
    <w:p w:rsidR="00AE4EC5" w:rsidRPr="00630F02" w:rsidRDefault="00AE4EC5" w:rsidP="00AE4EC5">
      <w:pPr>
        <w:jc w:val="both"/>
        <w:rPr>
          <w:rFonts w:eastAsia="Calibri"/>
          <w:sz w:val="24"/>
          <w:szCs w:val="24"/>
        </w:rPr>
      </w:pPr>
      <w:r w:rsidRPr="00630F02">
        <w:rPr>
          <w:rFonts w:eastAsia="Calibri"/>
          <w:sz w:val="24"/>
          <w:szCs w:val="24"/>
        </w:rPr>
        <w:t>осіб, з них: професійну підготовку пройшли – 2 безробітних, професійну перепідготовку – 5 осіб, підвищили кваліфікацію – 8 безробітних.</w:t>
      </w:r>
    </w:p>
    <w:p w:rsidR="00AE4EC5" w:rsidRPr="00630F02" w:rsidRDefault="00AE4EC5" w:rsidP="00AE4EC5">
      <w:pPr>
        <w:ind w:firstLine="709"/>
        <w:jc w:val="both"/>
        <w:rPr>
          <w:rFonts w:eastAsia="Calibri"/>
          <w:sz w:val="24"/>
          <w:szCs w:val="24"/>
        </w:rPr>
      </w:pPr>
      <w:r w:rsidRPr="00630F02">
        <w:rPr>
          <w:rFonts w:eastAsia="Calibri"/>
          <w:sz w:val="24"/>
          <w:szCs w:val="24"/>
        </w:rPr>
        <w:t xml:space="preserve">Впродовж звітного періоду проведено:  3 Дні відкритих дверей центру зайнятості, 2 </w:t>
      </w:r>
      <w:r w:rsidRPr="00630F02">
        <w:rPr>
          <w:rFonts w:eastAsia="Calibri"/>
          <w:sz w:val="24"/>
          <w:szCs w:val="24"/>
        </w:rPr>
        <w:lastRenderedPageBreak/>
        <w:t xml:space="preserve">Ярмарки професій та </w:t>
      </w:r>
      <w:proofErr w:type="spellStart"/>
      <w:r w:rsidRPr="00630F02">
        <w:rPr>
          <w:rFonts w:eastAsia="Calibri"/>
          <w:sz w:val="24"/>
          <w:szCs w:val="24"/>
        </w:rPr>
        <w:t>Ярмарка</w:t>
      </w:r>
      <w:proofErr w:type="spellEnd"/>
      <w:r w:rsidRPr="00630F02">
        <w:rPr>
          <w:rFonts w:eastAsia="Calibri"/>
          <w:sz w:val="24"/>
          <w:szCs w:val="24"/>
        </w:rPr>
        <w:t xml:space="preserve"> вакансій, 19 міні-ярмарок вакансій, 5 Уроків реального життя, 5 Кроків у професійне майбутнє для учнівської молоді та 181 різних за тематикою семінарів для шукачів роботи. </w:t>
      </w:r>
    </w:p>
    <w:p w:rsidR="00AE4EC5" w:rsidRPr="00630F02" w:rsidRDefault="00AE4EC5" w:rsidP="00AE4EC5">
      <w:pPr>
        <w:ind w:firstLine="709"/>
        <w:jc w:val="both"/>
        <w:rPr>
          <w:rFonts w:eastAsia="Calibri"/>
          <w:sz w:val="24"/>
          <w:szCs w:val="24"/>
        </w:rPr>
      </w:pPr>
      <w:r w:rsidRPr="00630F02">
        <w:rPr>
          <w:rFonts w:eastAsia="Calibri"/>
          <w:sz w:val="24"/>
          <w:szCs w:val="24"/>
        </w:rPr>
        <w:t>Створене інформаційне поле (через місцеві засоби масової інформації) щодо висвітлення ситуації на місцевому ринку праці.</w:t>
      </w:r>
    </w:p>
    <w:p w:rsidR="00AE4EC5" w:rsidRPr="00630F02" w:rsidRDefault="00AE4EC5" w:rsidP="00AE4EC5">
      <w:pPr>
        <w:tabs>
          <w:tab w:val="num" w:pos="435"/>
        </w:tabs>
        <w:ind w:firstLine="709"/>
        <w:jc w:val="both"/>
        <w:rPr>
          <w:rFonts w:eastAsia="Calibri"/>
          <w:sz w:val="24"/>
          <w:szCs w:val="24"/>
        </w:rPr>
      </w:pPr>
      <w:r w:rsidRPr="00630F02">
        <w:rPr>
          <w:rFonts w:eastAsia="Calibri"/>
          <w:sz w:val="24"/>
          <w:szCs w:val="24"/>
        </w:rPr>
        <w:t>Проводились профорієнтаційні заходи для вивільнюваних працівників з метою їх адаптації до умов ринку праці та запобіганню безробіття.</w:t>
      </w:r>
    </w:p>
    <w:p w:rsidR="00AE4EC5" w:rsidRPr="00630F02" w:rsidRDefault="00AE4EC5" w:rsidP="00AE4EC5">
      <w:pPr>
        <w:tabs>
          <w:tab w:val="num" w:pos="435"/>
        </w:tabs>
        <w:ind w:firstLine="709"/>
        <w:jc w:val="both"/>
        <w:rPr>
          <w:rFonts w:eastAsia="Calibri"/>
          <w:sz w:val="24"/>
          <w:szCs w:val="24"/>
        </w:rPr>
      </w:pPr>
      <w:r w:rsidRPr="00630F02">
        <w:rPr>
          <w:rFonts w:eastAsia="Calibri"/>
          <w:sz w:val="24"/>
          <w:szCs w:val="24"/>
        </w:rPr>
        <w:t xml:space="preserve">Також, проводилось кадрове забезпечення підприємств, установ та організацій на замовлення роботодавців працівниками відповідних спеціальностей та кваліфікацій з числа безробітних. За 2016 рік  підприємствами, установами та організаціями заявлено 97 вакансій для працевлаштування громадян. Впродовж року роботодавцями було подано 1601вакансію до центру зайнятості. Навантаження на вільне робоче місце становило 1,6 особи. </w:t>
      </w:r>
    </w:p>
    <w:p w:rsidR="00AE4EC5" w:rsidRPr="00630F02" w:rsidRDefault="00AE4EC5" w:rsidP="00AE4EC5">
      <w:pPr>
        <w:tabs>
          <w:tab w:val="num" w:pos="435"/>
        </w:tabs>
        <w:ind w:firstLine="709"/>
        <w:jc w:val="both"/>
        <w:rPr>
          <w:rFonts w:eastAsia="Calibri"/>
          <w:sz w:val="24"/>
          <w:szCs w:val="24"/>
        </w:rPr>
      </w:pPr>
      <w:r w:rsidRPr="00630F02">
        <w:rPr>
          <w:rFonts w:eastAsia="Calibri"/>
          <w:sz w:val="24"/>
          <w:szCs w:val="24"/>
        </w:rPr>
        <w:t xml:space="preserve">На 01 липня 2017 року було заявлено 228 (актуальні) вакансій для працевлаштування громадян; подано впродовж січня – червня 2017 року роботодавцями 1007 вакансій до центру зайнятості. Навантаження на вільне робоче місце становило 2 особи.  </w:t>
      </w:r>
    </w:p>
    <w:p w:rsidR="00AE4EC5" w:rsidRPr="00630F02" w:rsidRDefault="00AE4EC5" w:rsidP="00AE4EC5">
      <w:pPr>
        <w:tabs>
          <w:tab w:val="num" w:pos="435"/>
        </w:tabs>
        <w:ind w:firstLine="709"/>
        <w:jc w:val="both"/>
        <w:rPr>
          <w:rFonts w:eastAsia="Calibri"/>
          <w:sz w:val="24"/>
          <w:szCs w:val="24"/>
        </w:rPr>
      </w:pPr>
      <w:r w:rsidRPr="00630F02">
        <w:rPr>
          <w:rFonts w:eastAsia="Calibri"/>
          <w:sz w:val="24"/>
          <w:szCs w:val="24"/>
        </w:rPr>
        <w:t>З метою розробки для кожного підприємства програми закріплення висококваліфікованих спеціалістів, проведені  в 2016 році заходи, а саме:  6 днів відкритих дверей (І півріччя 2017 року – 3), 10 уроків реального життя (І півріччя 2017 року – 5), 9 Кроків у професійне майбутнє для учнівської молоді (І півріччя 2017 року – 5) та 362 різних за тематикою семінарів (І півріччя 2017 року – 181); 2 ярмарки професій та 2 ярмарки вакансій (І півріччя 2017 року – 2 ярмарки професій та 1 ярмарок вакансій); 12 виїзних акцій з використанням мобільного центру професійної орієнтації та 23 міні ярмарків (І півріччя 2017 року – 19).</w:t>
      </w:r>
    </w:p>
    <w:p w:rsidR="00AE4EC5" w:rsidRPr="00630F02" w:rsidRDefault="00AE4EC5" w:rsidP="00AE4EC5">
      <w:pPr>
        <w:tabs>
          <w:tab w:val="num" w:pos="435"/>
        </w:tabs>
        <w:ind w:firstLine="709"/>
        <w:jc w:val="both"/>
        <w:rPr>
          <w:rFonts w:eastAsia="Calibri"/>
          <w:sz w:val="24"/>
          <w:szCs w:val="24"/>
        </w:rPr>
      </w:pPr>
      <w:r w:rsidRPr="00630F02">
        <w:rPr>
          <w:rFonts w:eastAsia="Calibri"/>
          <w:sz w:val="24"/>
          <w:szCs w:val="24"/>
        </w:rPr>
        <w:t xml:space="preserve">  Запроваджено систему інформаційних семінарів для представників підприємницьких структур з проблем економіки, фінансів, менеджменту, корпоративних відносин, соціального партнерства.</w:t>
      </w:r>
    </w:p>
    <w:p w:rsidR="00AE4EC5" w:rsidRPr="00630F02" w:rsidRDefault="00AE4EC5" w:rsidP="00AE4EC5">
      <w:pPr>
        <w:ind w:firstLine="709"/>
        <w:jc w:val="both"/>
        <w:rPr>
          <w:rFonts w:eastAsia="Calibri"/>
          <w:sz w:val="24"/>
          <w:szCs w:val="24"/>
          <w:highlight w:val="yellow"/>
        </w:rPr>
      </w:pPr>
      <w:r w:rsidRPr="00630F02">
        <w:rPr>
          <w:rFonts w:eastAsia="Calibri"/>
          <w:sz w:val="24"/>
          <w:szCs w:val="24"/>
        </w:rPr>
        <w:t xml:space="preserve">Впроваджується організація виробничого навчання на підприємстві з метою скорочення періоду адаптації до нового робочого місця та зниження плинності кадрів. Такий вид навчання проводиться на підприємствах міста (ТОВ «О. Бетон», </w:t>
      </w:r>
      <w:proofErr w:type="spellStart"/>
      <w:r w:rsidRPr="00630F02">
        <w:rPr>
          <w:rFonts w:eastAsia="Calibri"/>
          <w:sz w:val="24"/>
          <w:szCs w:val="24"/>
        </w:rPr>
        <w:t>ПрАТ</w:t>
      </w:r>
      <w:proofErr w:type="spellEnd"/>
      <w:r w:rsidRPr="00630F02">
        <w:rPr>
          <w:rFonts w:eastAsia="Calibri"/>
          <w:sz w:val="24"/>
          <w:szCs w:val="24"/>
        </w:rPr>
        <w:t xml:space="preserve"> «ККПК», ТОВ «Обухівське підприємство будівельних матеріалів», ТОВ «</w:t>
      </w:r>
      <w:proofErr w:type="spellStart"/>
      <w:r w:rsidRPr="00630F02">
        <w:rPr>
          <w:rFonts w:eastAsia="Calibri"/>
          <w:sz w:val="24"/>
          <w:szCs w:val="24"/>
        </w:rPr>
        <w:t>Ренус</w:t>
      </w:r>
      <w:proofErr w:type="spellEnd"/>
      <w:r w:rsidRPr="00630F02">
        <w:rPr>
          <w:rFonts w:eastAsia="Calibri"/>
          <w:sz w:val="24"/>
          <w:szCs w:val="24"/>
        </w:rPr>
        <w:t xml:space="preserve"> </w:t>
      </w:r>
      <w:proofErr w:type="spellStart"/>
      <w:r w:rsidRPr="00630F02">
        <w:rPr>
          <w:rFonts w:eastAsia="Calibri"/>
          <w:sz w:val="24"/>
          <w:szCs w:val="24"/>
        </w:rPr>
        <w:t>Ревайвел</w:t>
      </w:r>
      <w:proofErr w:type="spellEnd"/>
      <w:r w:rsidRPr="00630F02">
        <w:rPr>
          <w:rFonts w:eastAsia="Calibri"/>
          <w:sz w:val="24"/>
          <w:szCs w:val="24"/>
        </w:rPr>
        <w:t>», ТОВ «</w:t>
      </w:r>
      <w:proofErr w:type="spellStart"/>
      <w:r w:rsidRPr="00630F02">
        <w:rPr>
          <w:rFonts w:eastAsia="Calibri"/>
          <w:sz w:val="24"/>
          <w:szCs w:val="24"/>
        </w:rPr>
        <w:t>Алеана</w:t>
      </w:r>
      <w:proofErr w:type="spellEnd"/>
      <w:r w:rsidRPr="00630F02">
        <w:rPr>
          <w:rFonts w:eastAsia="Calibri"/>
          <w:sz w:val="24"/>
          <w:szCs w:val="24"/>
        </w:rPr>
        <w:t>», ПП «</w:t>
      </w:r>
      <w:proofErr w:type="spellStart"/>
      <w:r w:rsidRPr="00630F02">
        <w:rPr>
          <w:rFonts w:eastAsia="Calibri"/>
          <w:sz w:val="24"/>
          <w:szCs w:val="24"/>
        </w:rPr>
        <w:t>Обухівміськвторресурси</w:t>
      </w:r>
      <w:proofErr w:type="spellEnd"/>
      <w:r w:rsidRPr="00630F02">
        <w:rPr>
          <w:rFonts w:eastAsia="Calibri"/>
          <w:sz w:val="24"/>
          <w:szCs w:val="24"/>
        </w:rPr>
        <w:t xml:space="preserve">», </w:t>
      </w:r>
      <w:proofErr w:type="spellStart"/>
      <w:r w:rsidRPr="00630F02">
        <w:rPr>
          <w:rFonts w:eastAsia="Calibri"/>
          <w:sz w:val="24"/>
          <w:szCs w:val="24"/>
        </w:rPr>
        <w:t>ПрАТ</w:t>
      </w:r>
      <w:proofErr w:type="spellEnd"/>
      <w:r w:rsidRPr="00630F02">
        <w:rPr>
          <w:rFonts w:eastAsia="Calibri"/>
          <w:sz w:val="24"/>
          <w:szCs w:val="24"/>
        </w:rPr>
        <w:t xml:space="preserve"> «Обухівський молочний завод»)</w:t>
      </w:r>
      <w:r w:rsidRPr="00630F02">
        <w:rPr>
          <w:rFonts w:eastAsia="Calibri"/>
          <w:sz w:val="24"/>
          <w:szCs w:val="24"/>
          <w:highlight w:val="yellow"/>
        </w:rPr>
        <w:t xml:space="preserve"> </w:t>
      </w:r>
    </w:p>
    <w:p w:rsidR="00AE4EC5" w:rsidRPr="00630F02" w:rsidRDefault="00AE4EC5" w:rsidP="00AE4EC5">
      <w:pPr>
        <w:ind w:firstLine="709"/>
        <w:jc w:val="both"/>
        <w:rPr>
          <w:sz w:val="24"/>
          <w:szCs w:val="24"/>
        </w:rPr>
      </w:pPr>
      <w:r w:rsidRPr="00630F02">
        <w:rPr>
          <w:sz w:val="24"/>
          <w:szCs w:val="24"/>
        </w:rPr>
        <w:t>З метою вп</w:t>
      </w:r>
      <w:r w:rsidRPr="00630F02">
        <w:rPr>
          <w:bCs/>
          <w:color w:val="000000"/>
          <w:kern w:val="24"/>
          <w:sz w:val="24"/>
          <w:szCs w:val="24"/>
        </w:rPr>
        <w:t>ровадження електронного врядування в діяльність органу місцевого самоврядування п</w:t>
      </w:r>
      <w:r w:rsidRPr="00630F02">
        <w:rPr>
          <w:sz w:val="24"/>
          <w:szCs w:val="24"/>
        </w:rPr>
        <w:t xml:space="preserve">роведена інвентаризація наявних інформаційних ресурсів міста щодо створення реєстру електронних  інформаційних ресурсів міста. Впроваджено електронне поіменне голосування депутатів міської ради та ведеться </w:t>
      </w:r>
      <w:proofErr w:type="spellStart"/>
      <w:r w:rsidRPr="00630F02">
        <w:rPr>
          <w:sz w:val="24"/>
          <w:szCs w:val="24"/>
        </w:rPr>
        <w:t>онлайн</w:t>
      </w:r>
      <w:proofErr w:type="spellEnd"/>
      <w:r w:rsidRPr="00630F02">
        <w:rPr>
          <w:sz w:val="24"/>
          <w:szCs w:val="24"/>
        </w:rPr>
        <w:t xml:space="preserve"> трансляції засідань ради та виконавчого комітету.</w:t>
      </w:r>
    </w:p>
    <w:p w:rsidR="00AE4EC5" w:rsidRPr="00630F02" w:rsidRDefault="00AE4EC5" w:rsidP="00AE4EC5">
      <w:pPr>
        <w:ind w:firstLine="709"/>
        <w:jc w:val="both"/>
        <w:rPr>
          <w:sz w:val="24"/>
          <w:szCs w:val="24"/>
        </w:rPr>
      </w:pPr>
      <w:r w:rsidRPr="00630F02">
        <w:rPr>
          <w:sz w:val="24"/>
          <w:szCs w:val="24"/>
        </w:rPr>
        <w:t>Створено «Електронні петиції» (звернення). Розроблено та впроваджується програма «Громадський бюджет».</w:t>
      </w:r>
    </w:p>
    <w:p w:rsidR="00AE4EC5" w:rsidRPr="00630F02" w:rsidRDefault="00AE4EC5" w:rsidP="00AE4EC5">
      <w:pPr>
        <w:ind w:firstLine="709"/>
        <w:jc w:val="both"/>
        <w:rPr>
          <w:sz w:val="24"/>
          <w:szCs w:val="24"/>
        </w:rPr>
      </w:pPr>
      <w:r w:rsidRPr="00630F02">
        <w:rPr>
          <w:sz w:val="24"/>
          <w:szCs w:val="24"/>
          <w:bdr w:val="none" w:sz="0" w:space="0" w:color="auto" w:frame="1"/>
        </w:rPr>
        <w:t>З метою підтримки громадських ініціатив та розвитку соціального підприємництва сформована к</w:t>
      </w:r>
      <w:r w:rsidRPr="00630F02">
        <w:rPr>
          <w:sz w:val="24"/>
          <w:szCs w:val="24"/>
        </w:rPr>
        <w:t>оманда для розробки та впровадження програми супроводу молодих ініціатив. Щодо ф</w:t>
      </w:r>
      <w:r w:rsidRPr="00630F02">
        <w:rPr>
          <w:rFonts w:eastAsia="Calibri"/>
          <w:sz w:val="24"/>
          <w:szCs w:val="24"/>
        </w:rPr>
        <w:t>ормування та підтримка діяльності  команди для роботи з міжнародними, всеукраїнськими організаціями, бізнесом на</w:t>
      </w:r>
      <w:r w:rsidRPr="00630F02">
        <w:rPr>
          <w:sz w:val="24"/>
          <w:szCs w:val="24"/>
        </w:rPr>
        <w:t xml:space="preserve"> даний час є напрацювання з містом побратимом </w:t>
      </w:r>
      <w:proofErr w:type="spellStart"/>
      <w:r w:rsidRPr="00630F02">
        <w:rPr>
          <w:sz w:val="24"/>
          <w:szCs w:val="24"/>
        </w:rPr>
        <w:t>Радебойль</w:t>
      </w:r>
      <w:proofErr w:type="spellEnd"/>
      <w:r w:rsidRPr="00630F02">
        <w:rPr>
          <w:sz w:val="24"/>
          <w:szCs w:val="24"/>
        </w:rPr>
        <w:t xml:space="preserve"> по волонтерських програмах та обміну досвідом (обмін волонтерами, співпраця в області молодіжної політики).   </w:t>
      </w:r>
    </w:p>
    <w:p w:rsidR="00AE4EC5" w:rsidRPr="00630F02" w:rsidRDefault="00AE4EC5" w:rsidP="00AE4EC5">
      <w:pPr>
        <w:ind w:firstLine="709"/>
        <w:jc w:val="both"/>
        <w:rPr>
          <w:sz w:val="24"/>
          <w:szCs w:val="24"/>
        </w:rPr>
      </w:pPr>
      <w:r w:rsidRPr="00630F02">
        <w:rPr>
          <w:sz w:val="24"/>
          <w:szCs w:val="24"/>
        </w:rPr>
        <w:t xml:space="preserve">Для підтримки громадських ініціатив Обухівська громадська рада, в рамках всеукраїнської екологічної акції «Зробимо Україну чистою», долучалися до прибирання територій міста. На високому організаційному рівні були проведені День позитиву, День молоді, з залученням до проведення молодіжних організацій, студій образотворчого мистецтва та ресторацій міста. Також, проведено Всеукраїнський захід «Шлях до чемпіонів» з відвідуванням матчів Всеукраїнського та Європейського рівня. Проводяться круглі столи. </w:t>
      </w:r>
    </w:p>
    <w:p w:rsidR="00AE4EC5" w:rsidRPr="00630F02" w:rsidRDefault="00AE4EC5" w:rsidP="00AE4EC5">
      <w:pPr>
        <w:tabs>
          <w:tab w:val="left" w:pos="1305"/>
        </w:tabs>
        <w:ind w:firstLine="697"/>
        <w:jc w:val="both"/>
        <w:rPr>
          <w:sz w:val="24"/>
          <w:szCs w:val="24"/>
        </w:rPr>
      </w:pPr>
      <w:r w:rsidRPr="00630F02">
        <w:rPr>
          <w:sz w:val="24"/>
          <w:szCs w:val="24"/>
        </w:rPr>
        <w:t xml:space="preserve">Для підтримки </w:t>
      </w:r>
      <w:r w:rsidRPr="00630F02">
        <w:rPr>
          <w:bCs/>
          <w:color w:val="000000"/>
          <w:kern w:val="24"/>
          <w:sz w:val="24"/>
          <w:szCs w:val="24"/>
        </w:rPr>
        <w:t>народних традицій та промислів на території міста</w:t>
      </w:r>
      <w:r w:rsidRPr="00630F02">
        <w:rPr>
          <w:b/>
          <w:bCs/>
          <w:color w:val="000000"/>
          <w:kern w:val="24"/>
          <w:sz w:val="24"/>
          <w:szCs w:val="24"/>
        </w:rPr>
        <w:t xml:space="preserve"> </w:t>
      </w:r>
      <w:r w:rsidRPr="00630F02">
        <w:rPr>
          <w:bCs/>
          <w:color w:val="000000"/>
          <w:kern w:val="24"/>
          <w:sz w:val="24"/>
          <w:szCs w:val="24"/>
        </w:rPr>
        <w:t>о</w:t>
      </w:r>
      <w:r w:rsidRPr="00630F02">
        <w:rPr>
          <w:sz w:val="24"/>
          <w:szCs w:val="24"/>
        </w:rPr>
        <w:t>рганізовуються фестивалі, свята майстерності, ярмарки.</w:t>
      </w:r>
    </w:p>
    <w:p w:rsidR="00AE4EC5" w:rsidRPr="00630F02" w:rsidRDefault="00AE4EC5" w:rsidP="00AE4EC5">
      <w:pPr>
        <w:tabs>
          <w:tab w:val="left" w:pos="1305"/>
        </w:tabs>
        <w:ind w:firstLine="709"/>
        <w:jc w:val="both"/>
        <w:rPr>
          <w:sz w:val="24"/>
          <w:szCs w:val="24"/>
        </w:rPr>
      </w:pPr>
      <w:r w:rsidRPr="00630F02">
        <w:rPr>
          <w:sz w:val="24"/>
          <w:szCs w:val="24"/>
        </w:rPr>
        <w:t>Творче об</w:t>
      </w:r>
      <w:r w:rsidRPr="00630F02">
        <w:rPr>
          <w:sz w:val="24"/>
          <w:szCs w:val="24"/>
          <w:lang w:val="ru-RU"/>
        </w:rPr>
        <w:t>’</w:t>
      </w:r>
      <w:r w:rsidRPr="00630F02">
        <w:rPr>
          <w:sz w:val="24"/>
          <w:szCs w:val="24"/>
        </w:rPr>
        <w:t xml:space="preserve">єднання майстрів народної творчості </w:t>
      </w:r>
      <w:proofErr w:type="spellStart"/>
      <w:r w:rsidRPr="00630F02">
        <w:rPr>
          <w:sz w:val="24"/>
          <w:szCs w:val="24"/>
        </w:rPr>
        <w:t>Обухова</w:t>
      </w:r>
      <w:proofErr w:type="spellEnd"/>
      <w:r w:rsidRPr="00630F02">
        <w:rPr>
          <w:sz w:val="24"/>
          <w:szCs w:val="24"/>
        </w:rPr>
        <w:t xml:space="preserve"> та традиційних технік </w:t>
      </w:r>
      <w:r w:rsidRPr="00630F02">
        <w:rPr>
          <w:sz w:val="24"/>
          <w:szCs w:val="24"/>
          <w:lang w:val="en-US"/>
        </w:rPr>
        <w:t>Hand</w:t>
      </w:r>
      <w:r w:rsidRPr="00630F02">
        <w:rPr>
          <w:sz w:val="24"/>
          <w:szCs w:val="24"/>
        </w:rPr>
        <w:t xml:space="preserve"> </w:t>
      </w:r>
      <w:r w:rsidRPr="00630F02">
        <w:rPr>
          <w:sz w:val="24"/>
          <w:szCs w:val="24"/>
          <w:lang w:val="en-US"/>
        </w:rPr>
        <w:t>made</w:t>
      </w:r>
      <w:r w:rsidRPr="00630F02">
        <w:rPr>
          <w:sz w:val="24"/>
          <w:szCs w:val="24"/>
        </w:rPr>
        <w:t xml:space="preserve"> за підтримки міської ради у 2016 році представляло місто на таких заходах:</w:t>
      </w:r>
    </w:p>
    <w:p w:rsidR="00AE4EC5" w:rsidRPr="00630F02" w:rsidRDefault="00AE4EC5" w:rsidP="00AE4EC5">
      <w:pPr>
        <w:pStyle w:val="af3"/>
        <w:numPr>
          <w:ilvl w:val="0"/>
          <w:numId w:val="29"/>
        </w:numPr>
        <w:tabs>
          <w:tab w:val="clear" w:pos="1665"/>
          <w:tab w:val="num" w:pos="1276"/>
          <w:tab w:val="left" w:pos="1305"/>
        </w:tabs>
        <w:autoSpaceDE/>
        <w:autoSpaceDN/>
        <w:ind w:left="1134"/>
        <w:jc w:val="both"/>
        <w:rPr>
          <w:sz w:val="24"/>
          <w:szCs w:val="24"/>
        </w:rPr>
      </w:pPr>
      <w:proofErr w:type="spellStart"/>
      <w:r w:rsidRPr="00630F02">
        <w:rPr>
          <w:sz w:val="24"/>
          <w:szCs w:val="24"/>
        </w:rPr>
        <w:lastRenderedPageBreak/>
        <w:t>Обласна</w:t>
      </w:r>
      <w:proofErr w:type="spellEnd"/>
      <w:r w:rsidRPr="00630F02">
        <w:rPr>
          <w:sz w:val="24"/>
          <w:szCs w:val="24"/>
        </w:rPr>
        <w:t xml:space="preserve"> </w:t>
      </w:r>
      <w:proofErr w:type="spellStart"/>
      <w:r w:rsidRPr="00630F02">
        <w:rPr>
          <w:sz w:val="24"/>
          <w:szCs w:val="24"/>
        </w:rPr>
        <w:t>виставка</w:t>
      </w:r>
      <w:proofErr w:type="spellEnd"/>
      <w:r w:rsidRPr="00630F02">
        <w:rPr>
          <w:sz w:val="24"/>
          <w:szCs w:val="24"/>
        </w:rPr>
        <w:t xml:space="preserve"> </w:t>
      </w:r>
      <w:proofErr w:type="spellStart"/>
      <w:r w:rsidRPr="00630F02">
        <w:rPr>
          <w:sz w:val="24"/>
          <w:szCs w:val="24"/>
        </w:rPr>
        <w:t>мистецтв</w:t>
      </w:r>
      <w:proofErr w:type="spellEnd"/>
      <w:r w:rsidRPr="00630F02">
        <w:rPr>
          <w:sz w:val="24"/>
          <w:szCs w:val="24"/>
        </w:rPr>
        <w:t xml:space="preserve"> у </w:t>
      </w:r>
      <w:proofErr w:type="spellStart"/>
      <w:r w:rsidRPr="00630F02">
        <w:rPr>
          <w:sz w:val="24"/>
          <w:szCs w:val="24"/>
        </w:rPr>
        <w:t>форматі</w:t>
      </w:r>
      <w:proofErr w:type="spellEnd"/>
      <w:r w:rsidRPr="00630F02">
        <w:rPr>
          <w:sz w:val="24"/>
          <w:szCs w:val="24"/>
        </w:rPr>
        <w:t xml:space="preserve"> </w:t>
      </w:r>
      <w:proofErr w:type="spellStart"/>
      <w:r w:rsidRPr="00630F02">
        <w:rPr>
          <w:sz w:val="24"/>
          <w:szCs w:val="24"/>
        </w:rPr>
        <w:t>культурно-мистецького</w:t>
      </w:r>
      <w:proofErr w:type="spellEnd"/>
      <w:r w:rsidRPr="00630F02">
        <w:rPr>
          <w:sz w:val="24"/>
          <w:szCs w:val="24"/>
        </w:rPr>
        <w:t xml:space="preserve"> заходу у м. </w:t>
      </w:r>
      <w:proofErr w:type="spellStart"/>
      <w:r w:rsidRPr="00630F02">
        <w:rPr>
          <w:sz w:val="24"/>
          <w:szCs w:val="24"/>
        </w:rPr>
        <w:t>Бровари</w:t>
      </w:r>
      <w:proofErr w:type="spellEnd"/>
      <w:r w:rsidRPr="00630F02">
        <w:rPr>
          <w:sz w:val="24"/>
          <w:szCs w:val="24"/>
        </w:rPr>
        <w:t xml:space="preserve"> до 25-ї </w:t>
      </w:r>
      <w:proofErr w:type="spellStart"/>
      <w:proofErr w:type="gramStart"/>
      <w:r w:rsidRPr="00630F02">
        <w:rPr>
          <w:sz w:val="24"/>
          <w:szCs w:val="24"/>
        </w:rPr>
        <w:t>р</w:t>
      </w:r>
      <w:proofErr w:type="gramEnd"/>
      <w:r w:rsidRPr="00630F02">
        <w:rPr>
          <w:sz w:val="24"/>
          <w:szCs w:val="24"/>
        </w:rPr>
        <w:t>ічниці</w:t>
      </w:r>
      <w:proofErr w:type="spellEnd"/>
      <w:r w:rsidRPr="00630F02">
        <w:rPr>
          <w:sz w:val="24"/>
          <w:szCs w:val="24"/>
        </w:rPr>
        <w:t xml:space="preserve"> </w:t>
      </w:r>
      <w:proofErr w:type="spellStart"/>
      <w:r w:rsidRPr="00630F02">
        <w:rPr>
          <w:sz w:val="24"/>
          <w:szCs w:val="24"/>
        </w:rPr>
        <w:t>незалежності</w:t>
      </w:r>
      <w:proofErr w:type="spellEnd"/>
      <w:r w:rsidRPr="00630F02">
        <w:rPr>
          <w:sz w:val="24"/>
          <w:szCs w:val="24"/>
        </w:rPr>
        <w:t xml:space="preserve"> </w:t>
      </w:r>
      <w:proofErr w:type="spellStart"/>
      <w:r w:rsidRPr="00630F02">
        <w:rPr>
          <w:sz w:val="24"/>
          <w:szCs w:val="24"/>
        </w:rPr>
        <w:t>України</w:t>
      </w:r>
      <w:proofErr w:type="spellEnd"/>
      <w:r w:rsidRPr="00630F02">
        <w:rPr>
          <w:sz w:val="24"/>
          <w:szCs w:val="24"/>
        </w:rPr>
        <w:t xml:space="preserve"> (</w:t>
      </w:r>
      <w:proofErr w:type="spellStart"/>
      <w:r w:rsidRPr="00630F02">
        <w:rPr>
          <w:sz w:val="24"/>
          <w:szCs w:val="24"/>
        </w:rPr>
        <w:t>серпень</w:t>
      </w:r>
      <w:proofErr w:type="spellEnd"/>
      <w:r w:rsidRPr="00630F02">
        <w:rPr>
          <w:sz w:val="24"/>
          <w:szCs w:val="24"/>
        </w:rPr>
        <w:t>);</w:t>
      </w:r>
    </w:p>
    <w:p w:rsidR="00AE4EC5" w:rsidRPr="00630F02" w:rsidRDefault="00AE4EC5" w:rsidP="00AE4EC5">
      <w:pPr>
        <w:pStyle w:val="af3"/>
        <w:numPr>
          <w:ilvl w:val="0"/>
          <w:numId w:val="29"/>
        </w:numPr>
        <w:tabs>
          <w:tab w:val="clear" w:pos="1665"/>
          <w:tab w:val="num" w:pos="1276"/>
        </w:tabs>
        <w:autoSpaceDE/>
        <w:autoSpaceDN/>
        <w:spacing w:after="200" w:line="276" w:lineRule="auto"/>
        <w:ind w:left="1134"/>
        <w:rPr>
          <w:sz w:val="24"/>
          <w:szCs w:val="24"/>
        </w:rPr>
      </w:pPr>
      <w:proofErr w:type="spellStart"/>
      <w:r w:rsidRPr="00630F02">
        <w:rPr>
          <w:bCs/>
          <w:sz w:val="24"/>
          <w:szCs w:val="24"/>
        </w:rPr>
        <w:t>Пленерна</w:t>
      </w:r>
      <w:proofErr w:type="spellEnd"/>
      <w:r w:rsidRPr="00630F02">
        <w:rPr>
          <w:bCs/>
          <w:sz w:val="24"/>
          <w:szCs w:val="24"/>
        </w:rPr>
        <w:t xml:space="preserve"> </w:t>
      </w:r>
      <w:proofErr w:type="spellStart"/>
      <w:r w:rsidRPr="00630F02">
        <w:rPr>
          <w:bCs/>
          <w:sz w:val="24"/>
          <w:szCs w:val="24"/>
        </w:rPr>
        <w:t>поїздка</w:t>
      </w:r>
      <w:proofErr w:type="spellEnd"/>
      <w:r w:rsidRPr="00630F02">
        <w:rPr>
          <w:bCs/>
          <w:sz w:val="24"/>
          <w:szCs w:val="24"/>
        </w:rPr>
        <w:t xml:space="preserve"> та участь у </w:t>
      </w:r>
      <w:proofErr w:type="spellStart"/>
      <w:r w:rsidRPr="00630F02">
        <w:rPr>
          <w:bCs/>
          <w:sz w:val="24"/>
          <w:szCs w:val="24"/>
        </w:rPr>
        <w:t>виставці</w:t>
      </w:r>
      <w:proofErr w:type="spellEnd"/>
      <w:r w:rsidRPr="00630F02">
        <w:rPr>
          <w:bCs/>
          <w:sz w:val="24"/>
          <w:szCs w:val="24"/>
        </w:rPr>
        <w:t xml:space="preserve"> </w:t>
      </w:r>
      <w:proofErr w:type="spellStart"/>
      <w:r w:rsidRPr="00630F02">
        <w:rPr>
          <w:bCs/>
          <w:sz w:val="24"/>
          <w:szCs w:val="24"/>
        </w:rPr>
        <w:t>робіт</w:t>
      </w:r>
      <w:proofErr w:type="spellEnd"/>
      <w:r w:rsidRPr="00630F02">
        <w:rPr>
          <w:bCs/>
          <w:sz w:val="24"/>
          <w:szCs w:val="24"/>
        </w:rPr>
        <w:t xml:space="preserve"> у </w:t>
      </w:r>
      <w:proofErr w:type="spellStart"/>
      <w:r w:rsidRPr="00630F02">
        <w:rPr>
          <w:bCs/>
          <w:sz w:val="24"/>
          <w:szCs w:val="24"/>
        </w:rPr>
        <w:t>Національному</w:t>
      </w:r>
      <w:proofErr w:type="spellEnd"/>
      <w:r w:rsidRPr="00630F02">
        <w:rPr>
          <w:bCs/>
          <w:sz w:val="24"/>
          <w:szCs w:val="24"/>
        </w:rPr>
        <w:t xml:space="preserve"> </w:t>
      </w:r>
      <w:proofErr w:type="spellStart"/>
      <w:r w:rsidRPr="00630F02">
        <w:rPr>
          <w:bCs/>
          <w:sz w:val="24"/>
          <w:szCs w:val="24"/>
        </w:rPr>
        <w:t>історико-культурному</w:t>
      </w:r>
      <w:proofErr w:type="spellEnd"/>
      <w:r w:rsidRPr="00630F02">
        <w:rPr>
          <w:bCs/>
          <w:sz w:val="24"/>
          <w:szCs w:val="24"/>
        </w:rPr>
        <w:t xml:space="preserve"> </w:t>
      </w:r>
      <w:proofErr w:type="spellStart"/>
      <w:r w:rsidRPr="00630F02">
        <w:rPr>
          <w:bCs/>
          <w:sz w:val="24"/>
          <w:szCs w:val="24"/>
        </w:rPr>
        <w:t>заповіднику</w:t>
      </w:r>
      <w:proofErr w:type="spellEnd"/>
      <w:r w:rsidRPr="00630F02">
        <w:rPr>
          <w:bCs/>
          <w:sz w:val="24"/>
          <w:szCs w:val="24"/>
        </w:rPr>
        <w:t xml:space="preserve"> «</w:t>
      </w:r>
      <w:proofErr w:type="spellStart"/>
      <w:r w:rsidRPr="00630F02">
        <w:rPr>
          <w:bCs/>
          <w:sz w:val="24"/>
          <w:szCs w:val="24"/>
        </w:rPr>
        <w:t>Качанівка</w:t>
      </w:r>
      <w:proofErr w:type="spellEnd"/>
      <w:r w:rsidRPr="00630F02">
        <w:rPr>
          <w:bCs/>
          <w:sz w:val="24"/>
          <w:szCs w:val="24"/>
        </w:rPr>
        <w:t>»</w:t>
      </w:r>
      <w:r w:rsidRPr="00630F02">
        <w:rPr>
          <w:sz w:val="24"/>
          <w:szCs w:val="24"/>
        </w:rPr>
        <w:t xml:space="preserve"> (</w:t>
      </w:r>
      <w:proofErr w:type="spellStart"/>
      <w:r w:rsidRPr="00630F02">
        <w:rPr>
          <w:sz w:val="24"/>
          <w:szCs w:val="24"/>
        </w:rPr>
        <w:t>вересень</w:t>
      </w:r>
      <w:proofErr w:type="spellEnd"/>
      <w:r w:rsidRPr="00630F02">
        <w:rPr>
          <w:sz w:val="24"/>
          <w:szCs w:val="24"/>
        </w:rPr>
        <w:t>);</w:t>
      </w:r>
    </w:p>
    <w:p w:rsidR="00AE4EC5" w:rsidRPr="00630F02" w:rsidRDefault="00AE4EC5" w:rsidP="00AE4EC5">
      <w:pPr>
        <w:pStyle w:val="af3"/>
        <w:numPr>
          <w:ilvl w:val="0"/>
          <w:numId w:val="29"/>
        </w:numPr>
        <w:tabs>
          <w:tab w:val="clear" w:pos="1665"/>
          <w:tab w:val="num" w:pos="1276"/>
        </w:tabs>
        <w:autoSpaceDE/>
        <w:autoSpaceDN/>
        <w:spacing w:after="200" w:line="276" w:lineRule="auto"/>
        <w:ind w:left="1134"/>
        <w:jc w:val="both"/>
        <w:rPr>
          <w:rFonts w:ascii="Calibri" w:hAnsi="Calibri"/>
          <w:sz w:val="24"/>
          <w:szCs w:val="24"/>
        </w:rPr>
      </w:pPr>
      <w:proofErr w:type="spellStart"/>
      <w:r w:rsidRPr="00630F02">
        <w:rPr>
          <w:rStyle w:val="aff"/>
          <w:color w:val="000000"/>
          <w:sz w:val="24"/>
          <w:szCs w:val="24"/>
          <w:lang w:eastAsia="uk-UA" w:bidi="uk-UA"/>
        </w:rPr>
        <w:t>Міжнародний</w:t>
      </w:r>
      <w:proofErr w:type="spellEnd"/>
      <w:r w:rsidRPr="00630F02">
        <w:rPr>
          <w:rStyle w:val="aff"/>
          <w:color w:val="000000"/>
          <w:sz w:val="24"/>
          <w:szCs w:val="24"/>
          <w:lang w:eastAsia="uk-UA" w:bidi="uk-UA"/>
        </w:rPr>
        <w:t xml:space="preserve">  </w:t>
      </w:r>
      <w:proofErr w:type="spellStart"/>
      <w:r w:rsidRPr="00630F02">
        <w:rPr>
          <w:rStyle w:val="aff"/>
          <w:color w:val="000000"/>
          <w:sz w:val="24"/>
          <w:szCs w:val="24"/>
          <w:lang w:eastAsia="uk-UA" w:bidi="uk-UA"/>
        </w:rPr>
        <w:t>етнофестиваль</w:t>
      </w:r>
      <w:proofErr w:type="spellEnd"/>
      <w:r w:rsidRPr="00630F02">
        <w:rPr>
          <w:rStyle w:val="aff"/>
          <w:color w:val="000000"/>
          <w:sz w:val="24"/>
          <w:szCs w:val="24"/>
          <w:lang w:eastAsia="uk-UA" w:bidi="uk-UA"/>
        </w:rPr>
        <w:t xml:space="preserve"> </w:t>
      </w:r>
      <w:proofErr w:type="spellStart"/>
      <w:r w:rsidRPr="00630F02">
        <w:rPr>
          <w:rStyle w:val="aff"/>
          <w:color w:val="000000"/>
          <w:sz w:val="24"/>
          <w:szCs w:val="24"/>
          <w:lang w:eastAsia="uk-UA" w:bidi="uk-UA"/>
        </w:rPr>
        <w:t>традиційних</w:t>
      </w:r>
      <w:proofErr w:type="spellEnd"/>
      <w:r w:rsidRPr="00630F02">
        <w:rPr>
          <w:rStyle w:val="aff"/>
          <w:color w:val="000000"/>
          <w:sz w:val="24"/>
          <w:szCs w:val="24"/>
          <w:lang w:eastAsia="uk-UA" w:bidi="uk-UA"/>
        </w:rPr>
        <w:t xml:space="preserve"> культур “</w:t>
      </w:r>
      <w:proofErr w:type="spellStart"/>
      <w:r w:rsidRPr="00630F02">
        <w:rPr>
          <w:rStyle w:val="aff"/>
          <w:color w:val="000000"/>
          <w:sz w:val="24"/>
          <w:szCs w:val="24"/>
          <w:lang w:eastAsia="uk-UA" w:bidi="uk-UA"/>
        </w:rPr>
        <w:t>Етносвіт</w:t>
      </w:r>
      <w:proofErr w:type="spellEnd"/>
      <w:r w:rsidRPr="00630F02">
        <w:rPr>
          <w:rStyle w:val="aff"/>
          <w:color w:val="000000"/>
          <w:sz w:val="24"/>
          <w:szCs w:val="24"/>
          <w:lang w:eastAsia="uk-UA" w:bidi="uk-UA"/>
        </w:rPr>
        <w:t xml:space="preserve">” у м. </w:t>
      </w:r>
      <w:proofErr w:type="spellStart"/>
      <w:r w:rsidRPr="00630F02">
        <w:rPr>
          <w:rStyle w:val="aff"/>
          <w:color w:val="000000"/>
          <w:sz w:val="24"/>
          <w:szCs w:val="24"/>
          <w:lang w:eastAsia="uk-UA" w:bidi="uk-UA"/>
        </w:rPr>
        <w:t>Київ</w:t>
      </w:r>
      <w:proofErr w:type="spellEnd"/>
      <w:r w:rsidRPr="00630F02">
        <w:rPr>
          <w:rStyle w:val="aff"/>
          <w:color w:val="000000"/>
          <w:sz w:val="24"/>
          <w:szCs w:val="24"/>
          <w:lang w:eastAsia="uk-UA" w:bidi="uk-UA"/>
        </w:rPr>
        <w:t xml:space="preserve"> (</w:t>
      </w:r>
      <w:proofErr w:type="spellStart"/>
      <w:r w:rsidRPr="00630F02">
        <w:rPr>
          <w:rStyle w:val="aff"/>
          <w:color w:val="000000"/>
          <w:sz w:val="24"/>
          <w:szCs w:val="24"/>
          <w:lang w:eastAsia="uk-UA" w:bidi="uk-UA"/>
        </w:rPr>
        <w:t>серпень</w:t>
      </w:r>
      <w:proofErr w:type="spellEnd"/>
      <w:r w:rsidRPr="00630F02">
        <w:rPr>
          <w:rStyle w:val="aff"/>
          <w:color w:val="000000"/>
          <w:sz w:val="24"/>
          <w:szCs w:val="24"/>
          <w:lang w:eastAsia="uk-UA" w:bidi="uk-UA"/>
        </w:rPr>
        <w:t>).</w:t>
      </w:r>
      <w:r w:rsidRPr="00630F02">
        <w:rPr>
          <w:rFonts w:ascii="Calibri" w:hAnsi="Calibri"/>
          <w:sz w:val="24"/>
          <w:szCs w:val="24"/>
        </w:rPr>
        <w:t xml:space="preserve"> </w:t>
      </w:r>
    </w:p>
    <w:p w:rsidR="00AE4EC5" w:rsidRPr="00630F02" w:rsidRDefault="00AE4EC5" w:rsidP="00AE4EC5">
      <w:pPr>
        <w:pStyle w:val="af3"/>
        <w:numPr>
          <w:ilvl w:val="0"/>
          <w:numId w:val="29"/>
        </w:numPr>
        <w:tabs>
          <w:tab w:val="clear" w:pos="1665"/>
          <w:tab w:val="num" w:pos="1276"/>
          <w:tab w:val="left" w:pos="1305"/>
        </w:tabs>
        <w:autoSpaceDE/>
        <w:autoSpaceDN/>
        <w:spacing w:after="200" w:line="276" w:lineRule="auto"/>
        <w:ind w:left="1134"/>
        <w:jc w:val="both"/>
        <w:rPr>
          <w:sz w:val="24"/>
          <w:szCs w:val="24"/>
        </w:rPr>
      </w:pPr>
      <w:proofErr w:type="spellStart"/>
      <w:r w:rsidRPr="00630F02">
        <w:rPr>
          <w:sz w:val="24"/>
          <w:szCs w:val="24"/>
        </w:rPr>
        <w:t>Відкриття</w:t>
      </w:r>
      <w:proofErr w:type="spellEnd"/>
      <w:r w:rsidRPr="00630F02">
        <w:rPr>
          <w:sz w:val="24"/>
          <w:szCs w:val="24"/>
        </w:rPr>
        <w:t xml:space="preserve"> свята </w:t>
      </w:r>
      <w:proofErr w:type="spellStart"/>
      <w:r w:rsidRPr="00630F02">
        <w:rPr>
          <w:sz w:val="24"/>
          <w:szCs w:val="24"/>
        </w:rPr>
        <w:t>Осіннього</w:t>
      </w:r>
      <w:proofErr w:type="spellEnd"/>
      <w:r w:rsidRPr="00630F02">
        <w:rPr>
          <w:sz w:val="24"/>
          <w:szCs w:val="24"/>
        </w:rPr>
        <w:t xml:space="preserve"> ярмарку </w:t>
      </w:r>
      <w:proofErr w:type="spellStart"/>
      <w:r w:rsidRPr="00630F02">
        <w:rPr>
          <w:sz w:val="24"/>
          <w:szCs w:val="24"/>
        </w:rPr>
        <w:t>народних</w:t>
      </w:r>
      <w:proofErr w:type="spellEnd"/>
      <w:r w:rsidRPr="00630F02">
        <w:rPr>
          <w:sz w:val="24"/>
          <w:szCs w:val="24"/>
        </w:rPr>
        <w:t xml:space="preserve"> ремесел на </w:t>
      </w:r>
      <w:proofErr w:type="spellStart"/>
      <w:r w:rsidRPr="00630F02">
        <w:rPr>
          <w:sz w:val="24"/>
          <w:szCs w:val="24"/>
        </w:rPr>
        <w:t>території</w:t>
      </w:r>
      <w:proofErr w:type="spellEnd"/>
      <w:r w:rsidRPr="00630F02">
        <w:rPr>
          <w:sz w:val="24"/>
          <w:szCs w:val="24"/>
        </w:rPr>
        <w:t xml:space="preserve"> Державного музею </w:t>
      </w:r>
      <w:proofErr w:type="spellStart"/>
      <w:r w:rsidRPr="00630F02">
        <w:rPr>
          <w:sz w:val="24"/>
          <w:szCs w:val="24"/>
        </w:rPr>
        <w:t>народної</w:t>
      </w:r>
      <w:proofErr w:type="spellEnd"/>
      <w:r w:rsidRPr="00630F02">
        <w:rPr>
          <w:sz w:val="24"/>
          <w:szCs w:val="24"/>
        </w:rPr>
        <w:t xml:space="preserve"> </w:t>
      </w:r>
      <w:proofErr w:type="spellStart"/>
      <w:proofErr w:type="gramStart"/>
      <w:r w:rsidRPr="00630F02">
        <w:rPr>
          <w:sz w:val="24"/>
          <w:szCs w:val="24"/>
        </w:rPr>
        <w:t>арх</w:t>
      </w:r>
      <w:proofErr w:type="gramEnd"/>
      <w:r w:rsidRPr="00630F02">
        <w:rPr>
          <w:sz w:val="24"/>
          <w:szCs w:val="24"/>
        </w:rPr>
        <w:t>ітектури</w:t>
      </w:r>
      <w:proofErr w:type="spellEnd"/>
      <w:r w:rsidRPr="00630F02">
        <w:rPr>
          <w:sz w:val="24"/>
          <w:szCs w:val="24"/>
        </w:rPr>
        <w:t xml:space="preserve"> та </w:t>
      </w:r>
      <w:proofErr w:type="spellStart"/>
      <w:r w:rsidRPr="00630F02">
        <w:rPr>
          <w:sz w:val="24"/>
          <w:szCs w:val="24"/>
        </w:rPr>
        <w:t>побуту</w:t>
      </w:r>
      <w:proofErr w:type="spellEnd"/>
      <w:r w:rsidRPr="00630F02">
        <w:rPr>
          <w:sz w:val="24"/>
          <w:szCs w:val="24"/>
        </w:rPr>
        <w:t xml:space="preserve"> у с. </w:t>
      </w:r>
      <w:proofErr w:type="spellStart"/>
      <w:r w:rsidRPr="00630F02">
        <w:rPr>
          <w:sz w:val="24"/>
          <w:szCs w:val="24"/>
        </w:rPr>
        <w:t>Пирогів</w:t>
      </w:r>
      <w:proofErr w:type="spellEnd"/>
      <w:r w:rsidRPr="00630F02">
        <w:rPr>
          <w:sz w:val="24"/>
          <w:szCs w:val="24"/>
        </w:rPr>
        <w:t xml:space="preserve"> (</w:t>
      </w:r>
      <w:proofErr w:type="spellStart"/>
      <w:r w:rsidRPr="00630F02">
        <w:rPr>
          <w:sz w:val="24"/>
          <w:szCs w:val="24"/>
        </w:rPr>
        <w:t>вересень</w:t>
      </w:r>
      <w:proofErr w:type="spellEnd"/>
      <w:r w:rsidRPr="00630F02">
        <w:rPr>
          <w:sz w:val="24"/>
          <w:szCs w:val="24"/>
        </w:rPr>
        <w:t>),</w:t>
      </w:r>
    </w:p>
    <w:p w:rsidR="00AE4EC5" w:rsidRPr="00630F02" w:rsidRDefault="00AE4EC5" w:rsidP="00AE4EC5">
      <w:pPr>
        <w:pStyle w:val="af3"/>
        <w:numPr>
          <w:ilvl w:val="0"/>
          <w:numId w:val="29"/>
        </w:numPr>
        <w:tabs>
          <w:tab w:val="clear" w:pos="1665"/>
          <w:tab w:val="num" w:pos="1276"/>
          <w:tab w:val="left" w:pos="1305"/>
        </w:tabs>
        <w:autoSpaceDE/>
        <w:autoSpaceDN/>
        <w:ind w:left="1134"/>
        <w:jc w:val="both"/>
        <w:rPr>
          <w:sz w:val="24"/>
          <w:szCs w:val="24"/>
        </w:rPr>
      </w:pPr>
      <w:proofErr w:type="spellStart"/>
      <w:r w:rsidRPr="00630F02">
        <w:rPr>
          <w:sz w:val="24"/>
          <w:szCs w:val="24"/>
        </w:rPr>
        <w:t>Обласна</w:t>
      </w:r>
      <w:proofErr w:type="spellEnd"/>
      <w:r w:rsidRPr="00630F02">
        <w:rPr>
          <w:sz w:val="24"/>
          <w:szCs w:val="24"/>
        </w:rPr>
        <w:t xml:space="preserve"> </w:t>
      </w:r>
      <w:proofErr w:type="spellStart"/>
      <w:r w:rsidRPr="00630F02">
        <w:rPr>
          <w:sz w:val="24"/>
          <w:szCs w:val="24"/>
        </w:rPr>
        <w:t>виставка</w:t>
      </w:r>
      <w:proofErr w:type="spellEnd"/>
      <w:r w:rsidRPr="00630F02">
        <w:rPr>
          <w:sz w:val="24"/>
          <w:szCs w:val="24"/>
        </w:rPr>
        <w:t xml:space="preserve"> </w:t>
      </w:r>
      <w:proofErr w:type="spellStart"/>
      <w:r w:rsidRPr="00630F02">
        <w:rPr>
          <w:sz w:val="24"/>
          <w:szCs w:val="24"/>
        </w:rPr>
        <w:t>майстрі</w:t>
      </w:r>
      <w:proofErr w:type="gramStart"/>
      <w:r w:rsidRPr="00630F02">
        <w:rPr>
          <w:sz w:val="24"/>
          <w:szCs w:val="24"/>
        </w:rPr>
        <w:t>в</w:t>
      </w:r>
      <w:proofErr w:type="spellEnd"/>
      <w:proofErr w:type="gramEnd"/>
      <w:r w:rsidRPr="00630F02">
        <w:rPr>
          <w:sz w:val="24"/>
          <w:szCs w:val="24"/>
        </w:rPr>
        <w:t xml:space="preserve"> </w:t>
      </w:r>
      <w:proofErr w:type="spellStart"/>
      <w:r w:rsidRPr="00630F02">
        <w:rPr>
          <w:sz w:val="24"/>
          <w:szCs w:val="24"/>
        </w:rPr>
        <w:t>народної</w:t>
      </w:r>
      <w:proofErr w:type="spellEnd"/>
      <w:r w:rsidRPr="00630F02">
        <w:rPr>
          <w:sz w:val="24"/>
          <w:szCs w:val="24"/>
        </w:rPr>
        <w:t xml:space="preserve"> </w:t>
      </w:r>
      <w:proofErr w:type="spellStart"/>
      <w:r w:rsidRPr="00630F02">
        <w:rPr>
          <w:sz w:val="24"/>
          <w:szCs w:val="24"/>
        </w:rPr>
        <w:t>творчості</w:t>
      </w:r>
      <w:proofErr w:type="spellEnd"/>
      <w:r w:rsidRPr="00630F02">
        <w:rPr>
          <w:sz w:val="24"/>
          <w:szCs w:val="24"/>
        </w:rPr>
        <w:t xml:space="preserve"> </w:t>
      </w:r>
      <w:proofErr w:type="gramStart"/>
      <w:r w:rsidRPr="00630F02">
        <w:rPr>
          <w:sz w:val="24"/>
          <w:szCs w:val="24"/>
        </w:rPr>
        <w:t>до</w:t>
      </w:r>
      <w:proofErr w:type="gramEnd"/>
      <w:r w:rsidRPr="00630F02">
        <w:rPr>
          <w:sz w:val="24"/>
          <w:szCs w:val="24"/>
        </w:rPr>
        <w:t xml:space="preserve"> Дня </w:t>
      </w:r>
      <w:proofErr w:type="spellStart"/>
      <w:r w:rsidRPr="00630F02">
        <w:rPr>
          <w:sz w:val="24"/>
          <w:szCs w:val="24"/>
        </w:rPr>
        <w:t>захисника</w:t>
      </w:r>
      <w:proofErr w:type="spellEnd"/>
      <w:r w:rsidRPr="00630F02">
        <w:rPr>
          <w:sz w:val="24"/>
          <w:szCs w:val="24"/>
        </w:rPr>
        <w:t xml:space="preserve"> </w:t>
      </w:r>
      <w:proofErr w:type="spellStart"/>
      <w:r w:rsidRPr="00630F02">
        <w:rPr>
          <w:sz w:val="24"/>
          <w:szCs w:val="24"/>
        </w:rPr>
        <w:t>України</w:t>
      </w:r>
      <w:proofErr w:type="spellEnd"/>
      <w:r w:rsidRPr="00630F02">
        <w:rPr>
          <w:sz w:val="24"/>
          <w:szCs w:val="24"/>
        </w:rPr>
        <w:t xml:space="preserve"> у </w:t>
      </w:r>
      <w:proofErr w:type="spellStart"/>
      <w:r w:rsidRPr="00630F02">
        <w:rPr>
          <w:sz w:val="24"/>
          <w:szCs w:val="24"/>
        </w:rPr>
        <w:t>приміщенні</w:t>
      </w:r>
      <w:proofErr w:type="spellEnd"/>
      <w:r w:rsidRPr="00630F02">
        <w:rPr>
          <w:sz w:val="24"/>
          <w:szCs w:val="24"/>
        </w:rPr>
        <w:t xml:space="preserve"> </w:t>
      </w:r>
      <w:proofErr w:type="spellStart"/>
      <w:r w:rsidRPr="00630F02">
        <w:rPr>
          <w:sz w:val="24"/>
          <w:szCs w:val="24"/>
        </w:rPr>
        <w:t>Київської</w:t>
      </w:r>
      <w:proofErr w:type="spellEnd"/>
      <w:r w:rsidRPr="00630F02">
        <w:rPr>
          <w:sz w:val="24"/>
          <w:szCs w:val="24"/>
        </w:rPr>
        <w:t xml:space="preserve"> </w:t>
      </w:r>
      <w:proofErr w:type="spellStart"/>
      <w:r w:rsidRPr="00630F02">
        <w:rPr>
          <w:sz w:val="24"/>
          <w:szCs w:val="24"/>
        </w:rPr>
        <w:t>обласної</w:t>
      </w:r>
      <w:proofErr w:type="spellEnd"/>
      <w:r w:rsidRPr="00630F02">
        <w:rPr>
          <w:sz w:val="24"/>
          <w:szCs w:val="24"/>
        </w:rPr>
        <w:t xml:space="preserve"> </w:t>
      </w:r>
      <w:proofErr w:type="spellStart"/>
      <w:r w:rsidRPr="00630F02">
        <w:rPr>
          <w:sz w:val="24"/>
          <w:szCs w:val="24"/>
        </w:rPr>
        <w:t>адміністрації</w:t>
      </w:r>
      <w:proofErr w:type="spellEnd"/>
      <w:r w:rsidRPr="00630F02">
        <w:rPr>
          <w:sz w:val="24"/>
          <w:szCs w:val="24"/>
        </w:rPr>
        <w:t xml:space="preserve"> (</w:t>
      </w:r>
      <w:proofErr w:type="spellStart"/>
      <w:r w:rsidRPr="00630F02">
        <w:rPr>
          <w:sz w:val="24"/>
          <w:szCs w:val="24"/>
        </w:rPr>
        <w:t>жовтень</w:t>
      </w:r>
      <w:proofErr w:type="spellEnd"/>
      <w:r w:rsidRPr="00630F02">
        <w:rPr>
          <w:sz w:val="24"/>
          <w:szCs w:val="24"/>
        </w:rPr>
        <w:t>)</w:t>
      </w:r>
    </w:p>
    <w:p w:rsidR="00AE4EC5" w:rsidRPr="00630F02" w:rsidRDefault="00AE4EC5" w:rsidP="00AE4EC5">
      <w:pPr>
        <w:tabs>
          <w:tab w:val="left" w:pos="1305"/>
        </w:tabs>
        <w:ind w:firstLine="709"/>
        <w:jc w:val="both"/>
        <w:rPr>
          <w:sz w:val="24"/>
          <w:szCs w:val="24"/>
        </w:rPr>
      </w:pPr>
      <w:r w:rsidRPr="00630F02">
        <w:rPr>
          <w:sz w:val="24"/>
          <w:szCs w:val="24"/>
        </w:rPr>
        <w:t xml:space="preserve">На території  Обухівської міської ради в 2016 році відбулися: </w:t>
      </w:r>
      <w:r w:rsidRPr="00630F02">
        <w:rPr>
          <w:rFonts w:eastAsia="Calibri"/>
          <w:bCs/>
          <w:color w:val="000000"/>
          <w:kern w:val="1"/>
          <w:sz w:val="24"/>
          <w:szCs w:val="24"/>
        </w:rPr>
        <w:t xml:space="preserve">фестиваль «Рідна мати моя», </w:t>
      </w:r>
      <w:r w:rsidRPr="00630F02">
        <w:rPr>
          <w:rStyle w:val="aff"/>
          <w:rFonts w:eastAsia="Calibri"/>
          <w:color w:val="000000"/>
          <w:sz w:val="24"/>
          <w:szCs w:val="24"/>
        </w:rPr>
        <w:t>IІI Міський огляд - конкурс читців «Наша дума, наша пісня не вмре, не загине»,</w:t>
      </w:r>
      <w:r w:rsidRPr="00630F02">
        <w:rPr>
          <w:rFonts w:eastAsia="Calibri"/>
          <w:color w:val="000000"/>
          <w:sz w:val="24"/>
          <w:szCs w:val="24"/>
        </w:rPr>
        <w:t xml:space="preserve"> </w:t>
      </w:r>
      <w:r w:rsidRPr="00630F02">
        <w:rPr>
          <w:rStyle w:val="aff"/>
          <w:rFonts w:eastAsia="Calibri"/>
          <w:color w:val="000000"/>
          <w:sz w:val="24"/>
          <w:szCs w:val="24"/>
        </w:rPr>
        <w:t>Обласний літературний фестиваль «Поетичний рушник» для людей з обмеженими  фізичними можливостями,</w:t>
      </w:r>
      <w:r w:rsidRPr="00630F02">
        <w:rPr>
          <w:rFonts w:eastAsia="Calibri"/>
          <w:sz w:val="24"/>
          <w:szCs w:val="24"/>
        </w:rPr>
        <w:t xml:space="preserve"> </w:t>
      </w:r>
      <w:proofErr w:type="spellStart"/>
      <w:r w:rsidRPr="00630F02">
        <w:rPr>
          <w:rFonts w:eastAsia="Calibri"/>
          <w:sz w:val="24"/>
          <w:szCs w:val="24"/>
        </w:rPr>
        <w:t>міськрайонний</w:t>
      </w:r>
      <w:proofErr w:type="spellEnd"/>
      <w:r w:rsidRPr="00630F02">
        <w:rPr>
          <w:rFonts w:eastAsia="Calibri"/>
          <w:sz w:val="24"/>
          <w:szCs w:val="24"/>
        </w:rPr>
        <w:t xml:space="preserve"> конкурс писанок з </w:t>
      </w:r>
      <w:proofErr w:type="spellStart"/>
      <w:r w:rsidRPr="00630F02">
        <w:rPr>
          <w:rFonts w:eastAsia="Calibri"/>
          <w:sz w:val="24"/>
          <w:szCs w:val="24"/>
        </w:rPr>
        <w:t>Великоднею</w:t>
      </w:r>
      <w:proofErr w:type="spellEnd"/>
      <w:r w:rsidRPr="00630F02">
        <w:rPr>
          <w:rFonts w:eastAsia="Calibri"/>
          <w:sz w:val="24"/>
          <w:szCs w:val="24"/>
        </w:rPr>
        <w:t xml:space="preserve"> виставкою</w:t>
      </w:r>
      <w:r w:rsidRPr="00630F02">
        <w:rPr>
          <w:rStyle w:val="aff"/>
          <w:rFonts w:eastAsia="Calibri"/>
          <w:color w:val="000000"/>
          <w:sz w:val="24"/>
          <w:szCs w:val="24"/>
        </w:rPr>
        <w:t xml:space="preserve"> «За тиждень – Великдень». Вперше проведено День Театру, виставку робіт та майстер-класи  у рамках І-го відкритого міського фестивалю-конкурсу вишиваних виробів «Обухівський «шитий» рушник».</w:t>
      </w:r>
      <w:r w:rsidRPr="00630F02">
        <w:rPr>
          <w:rFonts w:eastAsia="Calibri"/>
          <w:color w:val="000000"/>
          <w:sz w:val="24"/>
          <w:szCs w:val="24"/>
        </w:rPr>
        <w:t xml:space="preserve"> </w:t>
      </w:r>
    </w:p>
    <w:p w:rsidR="00AE4EC5" w:rsidRPr="00630F02" w:rsidRDefault="00AE4EC5" w:rsidP="00AE4EC5">
      <w:pPr>
        <w:tabs>
          <w:tab w:val="left" w:pos="1305"/>
        </w:tabs>
        <w:ind w:firstLine="709"/>
        <w:jc w:val="both"/>
        <w:rPr>
          <w:sz w:val="24"/>
          <w:szCs w:val="24"/>
        </w:rPr>
      </w:pPr>
      <w:r w:rsidRPr="00630F02">
        <w:rPr>
          <w:color w:val="000000"/>
          <w:sz w:val="24"/>
          <w:szCs w:val="24"/>
        </w:rPr>
        <w:t xml:space="preserve">В І півріччі 2017 року відбулися: </w:t>
      </w:r>
      <w:r w:rsidRPr="00630F02">
        <w:rPr>
          <w:sz w:val="24"/>
          <w:szCs w:val="24"/>
        </w:rPr>
        <w:t xml:space="preserve">ІІ </w:t>
      </w:r>
      <w:proofErr w:type="spellStart"/>
      <w:r w:rsidRPr="00630F02">
        <w:rPr>
          <w:sz w:val="24"/>
          <w:szCs w:val="24"/>
        </w:rPr>
        <w:t>Міськрайонний</w:t>
      </w:r>
      <w:proofErr w:type="spellEnd"/>
      <w:r w:rsidRPr="00630F02">
        <w:rPr>
          <w:sz w:val="24"/>
          <w:szCs w:val="24"/>
        </w:rPr>
        <w:t xml:space="preserve"> конкурс писанок «Всесвіт у твоїх долонях», </w:t>
      </w:r>
      <w:proofErr w:type="spellStart"/>
      <w:r w:rsidRPr="00630F02">
        <w:rPr>
          <w:sz w:val="24"/>
          <w:szCs w:val="24"/>
        </w:rPr>
        <w:t>міськрайонний</w:t>
      </w:r>
      <w:proofErr w:type="spellEnd"/>
      <w:r w:rsidRPr="00630F02">
        <w:rPr>
          <w:sz w:val="24"/>
          <w:szCs w:val="24"/>
        </w:rPr>
        <w:t xml:space="preserve"> конкурс писанок з </w:t>
      </w:r>
      <w:proofErr w:type="spellStart"/>
      <w:r w:rsidRPr="00630F02">
        <w:rPr>
          <w:sz w:val="24"/>
          <w:szCs w:val="24"/>
        </w:rPr>
        <w:t>Великоднею</w:t>
      </w:r>
      <w:proofErr w:type="spellEnd"/>
      <w:r w:rsidRPr="00630F02">
        <w:rPr>
          <w:sz w:val="24"/>
          <w:szCs w:val="24"/>
        </w:rPr>
        <w:t xml:space="preserve"> виставкою «За тиждень - Великдень», конкурс малюнку – «Писанка», майстер-класи з вишивки, лозоплетіння, ляльки - </w:t>
      </w:r>
      <w:proofErr w:type="spellStart"/>
      <w:r w:rsidRPr="00630F02">
        <w:rPr>
          <w:sz w:val="24"/>
          <w:szCs w:val="24"/>
        </w:rPr>
        <w:t>мотанки</w:t>
      </w:r>
      <w:proofErr w:type="spellEnd"/>
      <w:r w:rsidRPr="00630F02">
        <w:rPr>
          <w:sz w:val="24"/>
          <w:szCs w:val="24"/>
        </w:rPr>
        <w:t>, писанкарства.</w:t>
      </w:r>
    </w:p>
    <w:p w:rsidR="00AE4EC5" w:rsidRPr="00630F02" w:rsidRDefault="00AE4EC5" w:rsidP="00AE4EC5">
      <w:pPr>
        <w:tabs>
          <w:tab w:val="left" w:pos="1305"/>
        </w:tabs>
        <w:ind w:firstLine="709"/>
        <w:jc w:val="both"/>
        <w:rPr>
          <w:sz w:val="24"/>
          <w:szCs w:val="24"/>
        </w:rPr>
      </w:pPr>
      <w:r w:rsidRPr="00630F02">
        <w:rPr>
          <w:sz w:val="24"/>
          <w:szCs w:val="24"/>
        </w:rPr>
        <w:t>Творче об</w:t>
      </w:r>
      <w:r w:rsidRPr="00630F02">
        <w:rPr>
          <w:sz w:val="24"/>
          <w:szCs w:val="24"/>
          <w:lang w:val="ru-RU"/>
        </w:rPr>
        <w:t>’</w:t>
      </w:r>
      <w:r w:rsidRPr="00630F02">
        <w:rPr>
          <w:sz w:val="24"/>
          <w:szCs w:val="24"/>
        </w:rPr>
        <w:t xml:space="preserve">єднання майстрів народної творчості </w:t>
      </w:r>
      <w:proofErr w:type="spellStart"/>
      <w:r w:rsidRPr="00630F02">
        <w:rPr>
          <w:sz w:val="24"/>
          <w:szCs w:val="24"/>
        </w:rPr>
        <w:t>Обухова</w:t>
      </w:r>
      <w:proofErr w:type="spellEnd"/>
      <w:r w:rsidRPr="00630F02">
        <w:rPr>
          <w:sz w:val="24"/>
          <w:szCs w:val="24"/>
        </w:rPr>
        <w:t xml:space="preserve"> у І півріччі 2017 року представляло місто на відкритті ярмарку народних ремесел на території Державного музею народної архітектури та побуту у м. Переяслав-Хмельницький (травень).</w:t>
      </w:r>
    </w:p>
    <w:p w:rsidR="00AE4EC5" w:rsidRPr="00630F02" w:rsidRDefault="00AE4EC5" w:rsidP="00AE4EC5">
      <w:pPr>
        <w:pStyle w:val="1"/>
        <w:ind w:firstLine="709"/>
        <w:jc w:val="both"/>
        <w:rPr>
          <w:b w:val="0"/>
        </w:rPr>
      </w:pPr>
      <w:r w:rsidRPr="00630F02">
        <w:rPr>
          <w:rFonts w:eastAsia="Calibri"/>
          <w:b w:val="0"/>
        </w:rPr>
        <w:t>По напрямку</w:t>
      </w:r>
      <w:r w:rsidRPr="00630F02">
        <w:rPr>
          <w:rFonts w:eastAsia="Calibri"/>
        </w:rPr>
        <w:t xml:space="preserve"> </w:t>
      </w:r>
      <w:r w:rsidRPr="00630F02">
        <w:t>В. «Залучення інвестицій</w:t>
      </w:r>
      <w:r w:rsidRPr="00630F02">
        <w:rPr>
          <w:b w:val="0"/>
        </w:rPr>
        <w:t xml:space="preserve">» </w:t>
      </w:r>
      <w:r w:rsidRPr="00630F02">
        <w:rPr>
          <w:b w:val="0"/>
          <w:lang w:eastAsia="uk-UA"/>
        </w:rPr>
        <w:t> передбачено реалізацію 2 стратегічних цілей, що стосуються</w:t>
      </w:r>
      <w:r w:rsidRPr="00630F02">
        <w:rPr>
          <w:b w:val="0"/>
        </w:rPr>
        <w:t xml:space="preserve"> активної інвестиційної діяльності та створення ефективної системи маркетингу міста.</w:t>
      </w:r>
    </w:p>
    <w:p w:rsidR="00AE4EC5" w:rsidRPr="00630F02" w:rsidRDefault="00AE4EC5" w:rsidP="00AE4EC5">
      <w:pPr>
        <w:ind w:firstLine="709"/>
        <w:jc w:val="both"/>
        <w:rPr>
          <w:sz w:val="24"/>
          <w:szCs w:val="24"/>
        </w:rPr>
      </w:pPr>
      <w:r w:rsidRPr="00630F02">
        <w:rPr>
          <w:sz w:val="24"/>
          <w:szCs w:val="24"/>
        </w:rPr>
        <w:t>Проводяться робочі зустрічі з підприємцями та бізнесовими структурами (потенційні інвестори) для визначення напрямків інвестиційної діяльності та потреб допомоги у розробці інвестиційних проектів. Узагальнюється отримана інформація. По міській раді створена інвестиційна комісія по конкурсному відбору інвестиційних проектів та затверджено Положення про інвестиційну комісію. Також, затверджено Положення про конкурсний відбір інвестиційних проектів.</w:t>
      </w:r>
    </w:p>
    <w:p w:rsidR="00AE4EC5" w:rsidRPr="00630F02" w:rsidRDefault="00AE4EC5" w:rsidP="00AE4EC5">
      <w:pPr>
        <w:ind w:firstLine="709"/>
        <w:jc w:val="both"/>
        <w:rPr>
          <w:sz w:val="24"/>
          <w:szCs w:val="24"/>
        </w:rPr>
      </w:pPr>
      <w:r w:rsidRPr="00630F02">
        <w:rPr>
          <w:sz w:val="24"/>
          <w:szCs w:val="24"/>
        </w:rPr>
        <w:t xml:space="preserve">Інвестиційні пропозиції (проектів) висвітлюються на </w:t>
      </w:r>
      <w:proofErr w:type="spellStart"/>
      <w:r w:rsidRPr="00630F02">
        <w:rPr>
          <w:sz w:val="24"/>
          <w:szCs w:val="24"/>
        </w:rPr>
        <w:t>веб</w:t>
      </w:r>
      <w:proofErr w:type="spellEnd"/>
      <w:r w:rsidRPr="00630F02">
        <w:rPr>
          <w:sz w:val="24"/>
          <w:szCs w:val="24"/>
        </w:rPr>
        <w:t xml:space="preserve"> - сайті міста </w:t>
      </w:r>
      <w:proofErr w:type="spellStart"/>
      <w:r w:rsidRPr="00630F02">
        <w:rPr>
          <w:sz w:val="24"/>
          <w:szCs w:val="24"/>
        </w:rPr>
        <w:t>Обухова</w:t>
      </w:r>
      <w:proofErr w:type="spellEnd"/>
      <w:r w:rsidRPr="00630F02">
        <w:rPr>
          <w:sz w:val="24"/>
          <w:szCs w:val="24"/>
        </w:rPr>
        <w:t xml:space="preserve"> у рубриці «Пропозиції для інвесторів» та в соціальних мережах </w:t>
      </w:r>
      <w:proofErr w:type="spellStart"/>
      <w:r w:rsidRPr="00630F02">
        <w:rPr>
          <w:sz w:val="24"/>
          <w:szCs w:val="24"/>
        </w:rPr>
        <w:t>інтернет</w:t>
      </w:r>
      <w:proofErr w:type="spellEnd"/>
      <w:r w:rsidRPr="00630F02">
        <w:rPr>
          <w:sz w:val="24"/>
          <w:szCs w:val="24"/>
        </w:rPr>
        <w:t>.</w:t>
      </w:r>
    </w:p>
    <w:p w:rsidR="00AE4EC5" w:rsidRPr="00630F02" w:rsidRDefault="00AE4EC5" w:rsidP="00AE4EC5">
      <w:pPr>
        <w:ind w:firstLine="709"/>
        <w:jc w:val="both"/>
        <w:rPr>
          <w:sz w:val="24"/>
          <w:szCs w:val="24"/>
        </w:rPr>
      </w:pPr>
      <w:r w:rsidRPr="00630F02">
        <w:rPr>
          <w:sz w:val="24"/>
          <w:szCs w:val="24"/>
        </w:rPr>
        <w:t xml:space="preserve">На всі семінари, зустрічі щодо презентації інвестиційного потенціалу Київської області, України та інших країн, які проводились в Київській області,  постійно запрошувались підприємства та підприємці нашого міста. </w:t>
      </w:r>
    </w:p>
    <w:p w:rsidR="00AE4EC5" w:rsidRPr="00630F02" w:rsidRDefault="00AE4EC5" w:rsidP="00AE4EC5">
      <w:pPr>
        <w:ind w:firstLine="709"/>
        <w:jc w:val="both"/>
        <w:rPr>
          <w:rFonts w:eastAsia="Calibri"/>
          <w:sz w:val="24"/>
          <w:szCs w:val="24"/>
          <w:highlight w:val="yellow"/>
        </w:rPr>
      </w:pPr>
      <w:r w:rsidRPr="00630F02">
        <w:rPr>
          <w:sz w:val="24"/>
          <w:szCs w:val="24"/>
        </w:rPr>
        <w:t xml:space="preserve">З метою </w:t>
      </w:r>
      <w:r w:rsidRPr="00630F02">
        <w:rPr>
          <w:rFonts w:eastAsia="Calibri"/>
          <w:sz w:val="24"/>
          <w:szCs w:val="24"/>
        </w:rPr>
        <w:t xml:space="preserve">формування привабливого інвестиційного клімату та іміджу міста, створення необхідних умов для залучення стратегічних інвесторів </w:t>
      </w:r>
      <w:r w:rsidRPr="00630F02">
        <w:rPr>
          <w:bCs/>
          <w:sz w:val="24"/>
          <w:szCs w:val="24"/>
        </w:rPr>
        <w:t>розроблений та надрукований інвестиційний паспорт  міста.</w:t>
      </w:r>
      <w:r w:rsidRPr="00630F02">
        <w:rPr>
          <w:sz w:val="24"/>
          <w:szCs w:val="24"/>
        </w:rPr>
        <w:t xml:space="preserve"> </w:t>
      </w:r>
    </w:p>
    <w:p w:rsidR="00AE4EC5" w:rsidRPr="00630F02" w:rsidRDefault="00AE4EC5" w:rsidP="00AE4EC5">
      <w:pPr>
        <w:ind w:firstLine="709"/>
        <w:jc w:val="both"/>
        <w:rPr>
          <w:rFonts w:eastAsia="Calibri"/>
          <w:sz w:val="24"/>
          <w:szCs w:val="24"/>
        </w:rPr>
      </w:pPr>
      <w:r w:rsidRPr="00630F02">
        <w:rPr>
          <w:sz w:val="24"/>
          <w:szCs w:val="24"/>
        </w:rPr>
        <w:t>З метою н</w:t>
      </w:r>
      <w:r w:rsidRPr="00630F02">
        <w:rPr>
          <w:bCs/>
          <w:sz w:val="24"/>
          <w:szCs w:val="24"/>
        </w:rPr>
        <w:t xml:space="preserve">адання стимулів суб’єктам підприємницької діяльності та інвесторам </w:t>
      </w:r>
      <w:r w:rsidRPr="00630F02">
        <w:rPr>
          <w:sz w:val="24"/>
          <w:szCs w:val="24"/>
        </w:rPr>
        <w:t>вивчається питання щодо часткового відшкодування з місцевого бюджету відсоткових ставок за кредитами, залученими суб’єктами малого та середнього підприємництва для реалізації інвестиційних проектів.</w:t>
      </w:r>
    </w:p>
    <w:p w:rsidR="00AE4EC5" w:rsidRPr="00630F02" w:rsidRDefault="00AE4EC5" w:rsidP="00AE4EC5">
      <w:pPr>
        <w:pStyle w:val="af7"/>
        <w:shd w:val="clear" w:color="auto" w:fill="FFFFFF"/>
        <w:spacing w:before="0" w:beforeAutospacing="0" w:after="0" w:afterAutospacing="0"/>
        <w:ind w:firstLine="709"/>
        <w:jc w:val="both"/>
        <w:rPr>
          <w:lang w:val="uk-UA" w:eastAsia="en-US"/>
        </w:rPr>
      </w:pPr>
      <w:r w:rsidRPr="00630F02">
        <w:rPr>
          <w:bCs/>
          <w:kern w:val="24"/>
          <w:lang w:val="uk-UA"/>
        </w:rPr>
        <w:t xml:space="preserve">Для подальшого розвитку мікрорайону Яблуневий (Петровський), житлових масивів Стожари, Лукавиця,  Полянський, Підгірний, </w:t>
      </w:r>
      <w:proofErr w:type="spellStart"/>
      <w:r w:rsidRPr="00630F02">
        <w:rPr>
          <w:bCs/>
          <w:kern w:val="24"/>
          <w:lang w:val="uk-UA"/>
        </w:rPr>
        <w:t>Дзюбівка</w:t>
      </w:r>
      <w:proofErr w:type="spellEnd"/>
      <w:r w:rsidRPr="00630F02">
        <w:rPr>
          <w:bCs/>
          <w:kern w:val="24"/>
          <w:lang w:val="uk-UA"/>
        </w:rPr>
        <w:t xml:space="preserve">, Вікторія </w:t>
      </w:r>
      <w:r w:rsidRPr="00630F02">
        <w:rPr>
          <w:lang w:val="uk-UA"/>
        </w:rPr>
        <w:t>виготовлено  проектно-кошторисну документацію та побудовано мережі електропостачання (вуличне освітлення) та дороги</w:t>
      </w:r>
      <w:r w:rsidRPr="00630F02">
        <w:rPr>
          <w:lang w:val="uk-UA" w:eastAsia="en-US"/>
        </w:rPr>
        <w:t xml:space="preserve">. </w:t>
      </w:r>
    </w:p>
    <w:p w:rsidR="00AE4EC5" w:rsidRPr="00630F02" w:rsidRDefault="00AE4EC5" w:rsidP="00AE4EC5">
      <w:pPr>
        <w:pStyle w:val="1"/>
        <w:ind w:firstLine="709"/>
        <w:jc w:val="both"/>
        <w:rPr>
          <w:b w:val="0"/>
        </w:rPr>
      </w:pPr>
      <w:r w:rsidRPr="00630F02">
        <w:rPr>
          <w:b w:val="0"/>
          <w:lang w:eastAsia="uk-UA"/>
        </w:rPr>
        <w:t>Головними цілями</w:t>
      </w:r>
      <w:r w:rsidRPr="00630F02">
        <w:rPr>
          <w:lang w:eastAsia="uk-UA"/>
        </w:rPr>
        <w:t> </w:t>
      </w:r>
      <w:r w:rsidRPr="00630F02">
        <w:rPr>
          <w:b w:val="0"/>
          <w:bCs w:val="0"/>
          <w:lang w:eastAsia="uk-UA"/>
        </w:rPr>
        <w:t xml:space="preserve">напрямку </w:t>
      </w:r>
      <w:r w:rsidRPr="00630F02">
        <w:rPr>
          <w:b w:val="0"/>
        </w:rPr>
        <w:t xml:space="preserve"> </w:t>
      </w:r>
      <w:r w:rsidRPr="00630F02">
        <w:t>С.</w:t>
      </w:r>
      <w:r w:rsidRPr="00630F02">
        <w:rPr>
          <w:b w:val="0"/>
        </w:rPr>
        <w:t xml:space="preserve"> </w:t>
      </w:r>
      <w:r w:rsidRPr="00630F02">
        <w:t xml:space="preserve"> </w:t>
      </w:r>
      <w:r w:rsidRPr="00630F02">
        <w:rPr>
          <w:b w:val="0"/>
        </w:rPr>
        <w:t>«</w:t>
      </w:r>
      <w:r w:rsidRPr="00630F02">
        <w:t>Якість життя</w:t>
      </w:r>
      <w:r w:rsidRPr="00630F02">
        <w:rPr>
          <w:b w:val="0"/>
        </w:rPr>
        <w:t xml:space="preserve">» </w:t>
      </w:r>
      <w:r w:rsidRPr="00630F02">
        <w:rPr>
          <w:b w:val="0"/>
          <w:lang w:eastAsia="uk-UA"/>
        </w:rPr>
        <w:t>визначено:  е</w:t>
      </w:r>
      <w:r w:rsidRPr="00630F02">
        <w:rPr>
          <w:b w:val="0"/>
        </w:rPr>
        <w:t xml:space="preserve">кологічна безпека та </w:t>
      </w:r>
      <w:proofErr w:type="spellStart"/>
      <w:r w:rsidRPr="00630F02">
        <w:rPr>
          <w:b w:val="0"/>
        </w:rPr>
        <w:t>енергоефективність</w:t>
      </w:r>
      <w:proofErr w:type="spellEnd"/>
      <w:r w:rsidRPr="00630F02">
        <w:rPr>
          <w:b w:val="0"/>
        </w:rPr>
        <w:t xml:space="preserve">; </w:t>
      </w:r>
      <w:bookmarkStart w:id="0" w:name="_Toc415943875"/>
      <w:r w:rsidRPr="00630F02">
        <w:rPr>
          <w:b w:val="0"/>
        </w:rPr>
        <w:t>освіта впродовж  життя та духовний розвиток особистості</w:t>
      </w:r>
      <w:bookmarkEnd w:id="0"/>
      <w:r w:rsidRPr="00630F02">
        <w:rPr>
          <w:b w:val="0"/>
        </w:rPr>
        <w:t xml:space="preserve"> та </w:t>
      </w:r>
      <w:bookmarkStart w:id="1" w:name="_Toc415943876"/>
      <w:r w:rsidRPr="00630F02">
        <w:rPr>
          <w:b w:val="0"/>
        </w:rPr>
        <w:t>здоровий спосіб життя та соціальний захист людини</w:t>
      </w:r>
      <w:bookmarkEnd w:id="1"/>
      <w:r w:rsidRPr="00630F02">
        <w:rPr>
          <w:b w:val="0"/>
        </w:rPr>
        <w:t>.</w:t>
      </w:r>
    </w:p>
    <w:p w:rsidR="00AE4EC5" w:rsidRPr="00630F02" w:rsidRDefault="00AE4EC5" w:rsidP="00AE4EC5">
      <w:pPr>
        <w:ind w:firstLine="709"/>
        <w:jc w:val="both"/>
        <w:rPr>
          <w:sz w:val="24"/>
          <w:szCs w:val="24"/>
        </w:rPr>
      </w:pPr>
      <w:r w:rsidRPr="00630F02">
        <w:rPr>
          <w:sz w:val="24"/>
          <w:szCs w:val="24"/>
        </w:rPr>
        <w:t xml:space="preserve">Впродовж звітного періоду проводилася інформаційна кампанія в ЗМІ, соціальних мережах, </w:t>
      </w:r>
      <w:proofErr w:type="spellStart"/>
      <w:r w:rsidRPr="00630F02">
        <w:rPr>
          <w:sz w:val="24"/>
          <w:szCs w:val="24"/>
        </w:rPr>
        <w:t>інтернет</w:t>
      </w:r>
      <w:proofErr w:type="spellEnd"/>
      <w:r w:rsidRPr="00630F02">
        <w:rPr>
          <w:sz w:val="24"/>
          <w:szCs w:val="24"/>
        </w:rPr>
        <w:t xml:space="preserve"> - ресурсах з цих питань.</w:t>
      </w:r>
    </w:p>
    <w:p w:rsidR="00AE4EC5" w:rsidRPr="00630F02" w:rsidRDefault="00AE4EC5" w:rsidP="00AE4EC5">
      <w:pPr>
        <w:ind w:firstLine="709"/>
        <w:jc w:val="both"/>
        <w:rPr>
          <w:sz w:val="24"/>
          <w:szCs w:val="24"/>
          <w:highlight w:val="yellow"/>
        </w:rPr>
      </w:pPr>
      <w:r w:rsidRPr="00630F02">
        <w:rPr>
          <w:sz w:val="24"/>
          <w:szCs w:val="24"/>
        </w:rPr>
        <w:t xml:space="preserve">Проведено устаткування зон для відпочинку жителів міста:  капітальний ремонт </w:t>
      </w:r>
      <w:r w:rsidRPr="00630F02">
        <w:rPr>
          <w:sz w:val="24"/>
          <w:szCs w:val="24"/>
        </w:rPr>
        <w:lastRenderedPageBreak/>
        <w:t>гідротехнічної споруди «Нижнього ставка» та роботи</w:t>
      </w:r>
      <w:r w:rsidRPr="00630F02">
        <w:rPr>
          <w:rFonts w:eastAsia="Calibri"/>
          <w:sz w:val="24"/>
          <w:szCs w:val="24"/>
        </w:rPr>
        <w:t xml:space="preserve"> по водолазному обстеженню пляжів міста</w:t>
      </w:r>
      <w:r w:rsidRPr="00630F02">
        <w:rPr>
          <w:sz w:val="24"/>
          <w:szCs w:val="24"/>
        </w:rPr>
        <w:t>.</w:t>
      </w:r>
    </w:p>
    <w:p w:rsidR="00AE4EC5" w:rsidRPr="00630F02" w:rsidRDefault="00AE4EC5" w:rsidP="00AE4EC5">
      <w:pPr>
        <w:ind w:firstLine="709"/>
        <w:jc w:val="both"/>
        <w:rPr>
          <w:sz w:val="24"/>
          <w:szCs w:val="24"/>
        </w:rPr>
      </w:pPr>
      <w:r w:rsidRPr="00630F02">
        <w:rPr>
          <w:sz w:val="24"/>
          <w:szCs w:val="24"/>
        </w:rPr>
        <w:t>Проведена акція із залученням волонтерського руху з очищення балок, зон відпочинку, берегів річок, лісосмуг, інших рекреаційних зон.</w:t>
      </w:r>
    </w:p>
    <w:p w:rsidR="00AE4EC5" w:rsidRPr="00630F02" w:rsidRDefault="00AE4EC5" w:rsidP="00AE4EC5">
      <w:pPr>
        <w:ind w:firstLine="709"/>
        <w:jc w:val="both"/>
        <w:rPr>
          <w:sz w:val="24"/>
          <w:szCs w:val="24"/>
        </w:rPr>
      </w:pPr>
      <w:r w:rsidRPr="00630F02">
        <w:rPr>
          <w:sz w:val="24"/>
          <w:szCs w:val="24"/>
        </w:rPr>
        <w:t>Впродовж 2016 року на території міста були висаджені саджанці дерев в кількості 316 одиниць, квітів – 11300 штук. В І півріччі 2017 року висаджено понад 250 саджанців дерев та 36020 штук квітів.</w:t>
      </w:r>
    </w:p>
    <w:p w:rsidR="00AE4EC5" w:rsidRPr="00630F02" w:rsidRDefault="00AE4EC5" w:rsidP="00AE4EC5">
      <w:pPr>
        <w:ind w:firstLine="709"/>
        <w:jc w:val="both"/>
        <w:rPr>
          <w:sz w:val="24"/>
          <w:szCs w:val="24"/>
        </w:rPr>
      </w:pPr>
      <w:r w:rsidRPr="00630F02">
        <w:rPr>
          <w:rFonts w:eastAsia="Calibri"/>
          <w:sz w:val="24"/>
          <w:szCs w:val="24"/>
          <w:bdr w:val="none" w:sz="0" w:space="0" w:color="auto" w:frame="1"/>
        </w:rPr>
        <w:t>З метою створення сучасної системи управління твердими побутовими відходами (збір, транспортування та утилізація ТПВ, впровадження новітніх технологій) р</w:t>
      </w:r>
      <w:r w:rsidRPr="00630F02">
        <w:rPr>
          <w:rFonts w:eastAsia="Calibri"/>
          <w:sz w:val="24"/>
          <w:szCs w:val="24"/>
        </w:rPr>
        <w:t xml:space="preserve">озроблена схема санітарного очищення міста </w:t>
      </w:r>
      <w:proofErr w:type="spellStart"/>
      <w:r w:rsidRPr="00630F02">
        <w:rPr>
          <w:rFonts w:eastAsia="Calibri"/>
          <w:sz w:val="24"/>
          <w:szCs w:val="24"/>
        </w:rPr>
        <w:t>Обухова</w:t>
      </w:r>
      <w:proofErr w:type="spellEnd"/>
      <w:r w:rsidRPr="00630F02">
        <w:rPr>
          <w:rFonts w:eastAsia="Calibri"/>
          <w:sz w:val="24"/>
          <w:szCs w:val="24"/>
        </w:rPr>
        <w:t xml:space="preserve">. </w:t>
      </w:r>
      <w:r w:rsidRPr="00630F02">
        <w:rPr>
          <w:sz w:val="24"/>
          <w:szCs w:val="24"/>
        </w:rPr>
        <w:t>В 2016 році проведений конкурс по визначенню підприємства по збору та утилізації твердих побутових відходів на території Обухівської міської ради. Переможцем визначено ПП «</w:t>
      </w:r>
      <w:proofErr w:type="spellStart"/>
      <w:r w:rsidRPr="00630F02">
        <w:rPr>
          <w:sz w:val="24"/>
          <w:szCs w:val="24"/>
        </w:rPr>
        <w:t>Обухівміськвторресурси</w:t>
      </w:r>
      <w:proofErr w:type="spellEnd"/>
      <w:r w:rsidRPr="00630F02">
        <w:rPr>
          <w:sz w:val="24"/>
          <w:szCs w:val="24"/>
        </w:rPr>
        <w:t xml:space="preserve">», яке зобов’язане запровадити роздільний збір побутових відходів, в тому числі небезпечних. </w:t>
      </w:r>
    </w:p>
    <w:p w:rsidR="00AE4EC5" w:rsidRPr="00630F02" w:rsidRDefault="00AE4EC5" w:rsidP="00AE4EC5">
      <w:pPr>
        <w:ind w:firstLine="709"/>
        <w:jc w:val="both"/>
        <w:rPr>
          <w:rFonts w:eastAsia="Calibri"/>
          <w:sz w:val="24"/>
          <w:szCs w:val="24"/>
          <w:highlight w:val="yellow"/>
        </w:rPr>
      </w:pPr>
      <w:r w:rsidRPr="00630F02">
        <w:rPr>
          <w:sz w:val="24"/>
          <w:szCs w:val="24"/>
        </w:rPr>
        <w:t>Так, ПП «</w:t>
      </w:r>
      <w:proofErr w:type="spellStart"/>
      <w:r w:rsidRPr="00630F02">
        <w:rPr>
          <w:sz w:val="24"/>
          <w:szCs w:val="24"/>
        </w:rPr>
        <w:t>Обухівміськвторресурси</w:t>
      </w:r>
      <w:proofErr w:type="spellEnd"/>
      <w:r w:rsidRPr="00630F02">
        <w:rPr>
          <w:sz w:val="24"/>
          <w:szCs w:val="24"/>
        </w:rPr>
        <w:t xml:space="preserve">»  (переможець конкурсу) по збору та утилізації твердих побутових відходів на території Обухівської міської ради  запроваджено 100% сортування твердих побутових відходів з метою виділення компонентів вторинної сировини та проведено заміну зношених контейнерів на контейнери </w:t>
      </w:r>
      <w:proofErr w:type="spellStart"/>
      <w:r w:rsidRPr="00630F02">
        <w:rPr>
          <w:sz w:val="24"/>
          <w:szCs w:val="24"/>
        </w:rPr>
        <w:t>єврозразка</w:t>
      </w:r>
      <w:proofErr w:type="spellEnd"/>
      <w:r w:rsidRPr="00630F02">
        <w:rPr>
          <w:sz w:val="24"/>
          <w:szCs w:val="24"/>
        </w:rPr>
        <w:t xml:space="preserve"> об’ємом 1,1м3.  Згідно договору про співпрацю між виконавчим комітетом міської ради та ТОВ «</w:t>
      </w:r>
      <w:proofErr w:type="spellStart"/>
      <w:r w:rsidRPr="00630F02">
        <w:rPr>
          <w:sz w:val="24"/>
          <w:szCs w:val="24"/>
        </w:rPr>
        <w:t>Тарком</w:t>
      </w:r>
      <w:proofErr w:type="spellEnd"/>
      <w:r w:rsidRPr="00630F02">
        <w:rPr>
          <w:sz w:val="24"/>
          <w:szCs w:val="24"/>
        </w:rPr>
        <w:t xml:space="preserve"> - </w:t>
      </w:r>
      <w:proofErr w:type="spellStart"/>
      <w:r w:rsidRPr="00630F02">
        <w:rPr>
          <w:sz w:val="24"/>
          <w:szCs w:val="24"/>
        </w:rPr>
        <w:t>Екосервіс</w:t>
      </w:r>
      <w:proofErr w:type="spellEnd"/>
      <w:r w:rsidRPr="00630F02">
        <w:rPr>
          <w:sz w:val="24"/>
          <w:szCs w:val="24"/>
        </w:rPr>
        <w:t>» проведені всі організаційні заходи по встановленню контейнерів для збору небезпечних відходів (ртутні лампи, побутові батарейки).</w:t>
      </w:r>
      <w:r w:rsidRPr="00630F02">
        <w:rPr>
          <w:rFonts w:eastAsia="Calibri"/>
          <w:sz w:val="24"/>
          <w:szCs w:val="24"/>
          <w:highlight w:val="yellow"/>
        </w:rPr>
        <w:t xml:space="preserve"> </w:t>
      </w:r>
    </w:p>
    <w:p w:rsidR="00AE4EC5" w:rsidRPr="00630F02" w:rsidRDefault="00AE4EC5" w:rsidP="00AE4EC5">
      <w:pPr>
        <w:ind w:firstLine="709"/>
        <w:jc w:val="both"/>
        <w:rPr>
          <w:rFonts w:eastAsia="Calibri"/>
          <w:sz w:val="24"/>
          <w:szCs w:val="24"/>
        </w:rPr>
      </w:pPr>
      <w:r w:rsidRPr="00630F02">
        <w:rPr>
          <w:sz w:val="24"/>
          <w:szCs w:val="24"/>
        </w:rPr>
        <w:t>Щодо в</w:t>
      </w:r>
      <w:r w:rsidRPr="00630F02">
        <w:rPr>
          <w:rFonts w:eastAsia="Calibri"/>
          <w:bCs/>
          <w:color w:val="000000"/>
          <w:kern w:val="24"/>
          <w:sz w:val="24"/>
          <w:szCs w:val="24"/>
        </w:rPr>
        <w:t>провадження європейських стандартів сталого енергетичного розвитку міста</w:t>
      </w:r>
      <w:r w:rsidRPr="00630F02">
        <w:rPr>
          <w:bCs/>
          <w:color w:val="000000"/>
          <w:kern w:val="24"/>
          <w:sz w:val="24"/>
          <w:szCs w:val="24"/>
        </w:rPr>
        <w:t xml:space="preserve"> в 2016 року п</w:t>
      </w:r>
      <w:r w:rsidRPr="00630F02">
        <w:rPr>
          <w:rFonts w:eastAsia="Calibri"/>
          <w:sz w:val="24"/>
          <w:szCs w:val="24"/>
        </w:rPr>
        <w:t xml:space="preserve">ідписана Угода мерів </w:t>
      </w:r>
      <w:proofErr w:type="spellStart"/>
      <w:r w:rsidRPr="00630F02">
        <w:rPr>
          <w:rFonts w:eastAsia="Calibri"/>
          <w:sz w:val="24"/>
          <w:szCs w:val="24"/>
        </w:rPr>
        <w:t>Covenant</w:t>
      </w:r>
      <w:proofErr w:type="spellEnd"/>
      <w:r w:rsidRPr="00630F02">
        <w:rPr>
          <w:rFonts w:eastAsia="Calibri"/>
          <w:sz w:val="24"/>
          <w:szCs w:val="24"/>
        </w:rPr>
        <w:t xml:space="preserve"> </w:t>
      </w:r>
      <w:proofErr w:type="spellStart"/>
      <w:r w:rsidRPr="00630F02">
        <w:rPr>
          <w:rFonts w:eastAsia="Calibri"/>
          <w:sz w:val="24"/>
          <w:szCs w:val="24"/>
        </w:rPr>
        <w:t>of</w:t>
      </w:r>
      <w:proofErr w:type="spellEnd"/>
      <w:r w:rsidRPr="00630F02">
        <w:rPr>
          <w:rFonts w:eastAsia="Calibri"/>
          <w:sz w:val="24"/>
          <w:szCs w:val="24"/>
        </w:rPr>
        <w:t xml:space="preserve"> </w:t>
      </w:r>
      <w:proofErr w:type="spellStart"/>
      <w:r w:rsidRPr="00630F02">
        <w:rPr>
          <w:rFonts w:eastAsia="Calibri"/>
          <w:sz w:val="24"/>
          <w:szCs w:val="24"/>
        </w:rPr>
        <w:t>Mayors</w:t>
      </w:r>
      <w:proofErr w:type="spellEnd"/>
      <w:r w:rsidRPr="00630F02">
        <w:rPr>
          <w:rFonts w:eastAsia="Calibri"/>
          <w:sz w:val="24"/>
          <w:szCs w:val="24"/>
        </w:rPr>
        <w:t>», що ініційована та впроваджується Європейською комісією з 12.02.2009 щодо розробки та впровадження Плану сталого енергетичного розвитку з використанням відновлювальних джерел енергії.</w:t>
      </w:r>
    </w:p>
    <w:p w:rsidR="00AE4EC5" w:rsidRPr="00630F02" w:rsidRDefault="00AE4EC5" w:rsidP="00AE4EC5">
      <w:pPr>
        <w:ind w:firstLine="709"/>
        <w:jc w:val="both"/>
        <w:rPr>
          <w:rFonts w:eastAsia="Calibri"/>
          <w:sz w:val="24"/>
          <w:szCs w:val="24"/>
        </w:rPr>
      </w:pPr>
      <w:r w:rsidRPr="00630F02">
        <w:rPr>
          <w:rFonts w:eastAsia="Calibri"/>
          <w:sz w:val="24"/>
          <w:szCs w:val="24"/>
        </w:rPr>
        <w:t xml:space="preserve">Проводиться енергетичний моніторинг теплової, електричної енергії та гарячого і холодного водопостачання по бюджетних установах. Затверджена Програма енергетичного розвитку міста до 2020 року.  </w:t>
      </w:r>
    </w:p>
    <w:p w:rsidR="00AE4EC5" w:rsidRPr="00630F02" w:rsidRDefault="00AE4EC5" w:rsidP="00AE4EC5">
      <w:pPr>
        <w:ind w:firstLine="709"/>
        <w:jc w:val="both"/>
        <w:rPr>
          <w:rFonts w:eastAsia="Calibri"/>
          <w:sz w:val="24"/>
          <w:szCs w:val="24"/>
          <w:highlight w:val="yellow"/>
        </w:rPr>
      </w:pPr>
      <w:r w:rsidRPr="00630F02">
        <w:rPr>
          <w:rFonts w:eastAsia="Calibri"/>
          <w:sz w:val="24"/>
          <w:szCs w:val="24"/>
        </w:rPr>
        <w:t xml:space="preserve">Проводиться робота по розробці заявок на грантові та інвестиційні  проекти з міжнародними фондами та донорами. </w:t>
      </w:r>
    </w:p>
    <w:p w:rsidR="00AE4EC5" w:rsidRPr="00630F02" w:rsidRDefault="00AE4EC5" w:rsidP="00AE4EC5">
      <w:pPr>
        <w:ind w:firstLine="709"/>
        <w:jc w:val="both"/>
        <w:rPr>
          <w:sz w:val="24"/>
          <w:szCs w:val="24"/>
        </w:rPr>
      </w:pPr>
      <w:r w:rsidRPr="00630F02">
        <w:rPr>
          <w:sz w:val="24"/>
          <w:szCs w:val="24"/>
        </w:rPr>
        <w:t xml:space="preserve">Проведений аналіз обсягів викидів забруднюючих речовин стаціонарними джерелами і </w:t>
      </w:r>
      <w:proofErr w:type="spellStart"/>
      <w:r w:rsidRPr="00630F02">
        <w:rPr>
          <w:sz w:val="24"/>
          <w:szCs w:val="24"/>
        </w:rPr>
        <w:t>прослідковується</w:t>
      </w:r>
      <w:proofErr w:type="spellEnd"/>
      <w:r w:rsidRPr="00630F02">
        <w:rPr>
          <w:sz w:val="24"/>
          <w:szCs w:val="24"/>
        </w:rPr>
        <w:t xml:space="preserve"> їх зменшення  на 87,3 тонн.</w:t>
      </w:r>
    </w:p>
    <w:p w:rsidR="00AE4EC5" w:rsidRPr="00630F02" w:rsidRDefault="00AE4EC5" w:rsidP="00AE4EC5">
      <w:pPr>
        <w:ind w:firstLine="709"/>
        <w:jc w:val="both"/>
        <w:rPr>
          <w:rFonts w:eastAsia="Calibri"/>
          <w:sz w:val="24"/>
          <w:szCs w:val="24"/>
          <w:highlight w:val="yellow"/>
        </w:rPr>
      </w:pPr>
      <w:r w:rsidRPr="00630F02">
        <w:rPr>
          <w:rFonts w:eastAsia="Calibri"/>
          <w:sz w:val="24"/>
          <w:szCs w:val="24"/>
        </w:rPr>
        <w:t>В звітному періоді проведено</w:t>
      </w:r>
      <w:r w:rsidRPr="00630F02">
        <w:rPr>
          <w:sz w:val="24"/>
          <w:szCs w:val="24"/>
        </w:rPr>
        <w:t xml:space="preserve"> будівництво </w:t>
      </w:r>
      <w:proofErr w:type="spellStart"/>
      <w:r w:rsidRPr="00630F02">
        <w:rPr>
          <w:sz w:val="24"/>
          <w:szCs w:val="24"/>
        </w:rPr>
        <w:t>напірно</w:t>
      </w:r>
      <w:proofErr w:type="spellEnd"/>
      <w:r w:rsidRPr="00630F02">
        <w:rPr>
          <w:sz w:val="24"/>
          <w:szCs w:val="24"/>
        </w:rPr>
        <w:t xml:space="preserve"> - каналізаційного колектора від житлових будинків по вул. Жовтнева 24,26,28  до самопливного колектора  в м. Обухові. Виготовлено проектно-кошторисну документацію на ре</w:t>
      </w:r>
      <w:r w:rsidRPr="00630F02">
        <w:rPr>
          <w:rFonts w:eastAsia="Calibri"/>
          <w:bCs/>
          <w:color w:val="000000"/>
          <w:kern w:val="24"/>
          <w:sz w:val="24"/>
          <w:szCs w:val="24"/>
        </w:rPr>
        <w:t>конструкцію та технічне переоснащення системи електропостачання та вуличного освітлення.</w:t>
      </w:r>
    </w:p>
    <w:p w:rsidR="00AE4EC5" w:rsidRPr="00630F02" w:rsidRDefault="00AE4EC5" w:rsidP="00AE4EC5">
      <w:pPr>
        <w:ind w:firstLine="709"/>
        <w:jc w:val="both"/>
        <w:rPr>
          <w:rFonts w:eastAsia="Calibri"/>
          <w:sz w:val="24"/>
          <w:szCs w:val="24"/>
        </w:rPr>
      </w:pPr>
      <w:r w:rsidRPr="00630F02">
        <w:rPr>
          <w:sz w:val="24"/>
          <w:szCs w:val="24"/>
        </w:rPr>
        <w:t>По питаннях щодо ст</w:t>
      </w:r>
      <w:r w:rsidRPr="00630F02">
        <w:rPr>
          <w:rFonts w:eastAsia="Calibri"/>
          <w:sz w:val="24"/>
          <w:szCs w:val="24"/>
          <w:bdr w:val="none" w:sz="0" w:space="0" w:color="auto" w:frame="1"/>
        </w:rPr>
        <w:t>ворення ОСББ, управляючих компаній та енергозбереження будівель</w:t>
      </w:r>
      <w:r w:rsidRPr="00630F02">
        <w:rPr>
          <w:sz w:val="24"/>
          <w:szCs w:val="24"/>
        </w:rPr>
        <w:t xml:space="preserve"> пр</w:t>
      </w:r>
      <w:r w:rsidRPr="00630F02">
        <w:rPr>
          <w:rFonts w:eastAsia="Calibri"/>
          <w:sz w:val="24"/>
          <w:szCs w:val="24"/>
        </w:rPr>
        <w:t>оводилися засідання круглих столів; збори за місцем проживання для роз’яснювальної роботи; друкувалися публікації в місцевій газеті; надавались постійні рубрики та проводилися інтерв’ю із ключовими особами; проводилась підготовка консультативних матеріалів для ініціативних груп; надавалась допомога в проведенні обстеження технічного стану будинків; вивчався існуючий український та закордонний  досвід з цього питання. Проводилась відповідна робота щодо сприяння в залученні державних та інших коштів для проведення ремонтних робіт в будинках ОСББ (подання заявок на отримання грантів, інформаційна робота).</w:t>
      </w:r>
    </w:p>
    <w:p w:rsidR="00AE4EC5" w:rsidRPr="00630F02" w:rsidRDefault="00AE4EC5" w:rsidP="00AE4EC5">
      <w:pPr>
        <w:ind w:firstLine="709"/>
        <w:jc w:val="both"/>
        <w:rPr>
          <w:rFonts w:eastAsia="Calibri"/>
          <w:sz w:val="24"/>
          <w:szCs w:val="24"/>
        </w:rPr>
      </w:pPr>
      <w:r w:rsidRPr="00630F02">
        <w:rPr>
          <w:rFonts w:eastAsia="Calibri"/>
          <w:sz w:val="24"/>
          <w:szCs w:val="24"/>
        </w:rPr>
        <w:t>На території міста створено і працює 13 ОСББ, 1 ЖБК та 9 ОК. В І півріччі поточного року створено 1 обслуговуючий кооператив.</w:t>
      </w:r>
    </w:p>
    <w:p w:rsidR="00AE4EC5" w:rsidRPr="00630F02" w:rsidRDefault="00AE4EC5" w:rsidP="00AE4EC5">
      <w:pPr>
        <w:ind w:firstLine="709"/>
        <w:jc w:val="both"/>
        <w:rPr>
          <w:sz w:val="24"/>
          <w:szCs w:val="24"/>
        </w:rPr>
      </w:pPr>
      <w:r w:rsidRPr="00630F02">
        <w:rPr>
          <w:b/>
          <w:sz w:val="24"/>
          <w:szCs w:val="24"/>
        </w:rPr>
        <w:t>Стратегічна ціль С.2.</w:t>
      </w:r>
      <w:r w:rsidRPr="00630F02">
        <w:rPr>
          <w:sz w:val="24"/>
          <w:szCs w:val="24"/>
        </w:rPr>
        <w:t xml:space="preserve"> Освіта впродовж життя та духовний розвиток особистості. </w:t>
      </w:r>
    </w:p>
    <w:p w:rsidR="00AE4EC5" w:rsidRPr="00630F02" w:rsidRDefault="00AE4EC5" w:rsidP="00AE4EC5">
      <w:pPr>
        <w:ind w:firstLine="709"/>
        <w:jc w:val="both"/>
        <w:rPr>
          <w:sz w:val="24"/>
          <w:szCs w:val="24"/>
        </w:rPr>
      </w:pPr>
      <w:r w:rsidRPr="00630F02">
        <w:rPr>
          <w:sz w:val="24"/>
          <w:szCs w:val="24"/>
        </w:rPr>
        <w:t>З метою о</w:t>
      </w:r>
      <w:r w:rsidRPr="00630F02">
        <w:rPr>
          <w:sz w:val="24"/>
          <w:szCs w:val="24"/>
          <w:bdr w:val="none" w:sz="0" w:space="0" w:color="auto" w:frame="1"/>
        </w:rPr>
        <w:t>рганізації якісного профільного навчання, профільної підготовки та профорієнтаційної роботи із учнівською молоддю впродовж звітного періоду проводилися: а</w:t>
      </w:r>
      <w:r w:rsidRPr="00630F02">
        <w:rPr>
          <w:sz w:val="24"/>
          <w:szCs w:val="24"/>
        </w:rPr>
        <w:t xml:space="preserve">наліз та оптимізація розподілу годин варіативної складової учнів основної та старшої школи з метою збереження послідовності між різними ступенями школи; науково-методичний супровід викладання педагогами варіативної складової навчального плану; моніторинг системи профільного навчання на міському та локальному рівнях; психологічні дослідження щодо вибору учнівською молоддю напрямів і форм профільного навчання; забезпечено </w:t>
      </w:r>
      <w:r w:rsidRPr="00630F02">
        <w:rPr>
          <w:sz w:val="24"/>
          <w:szCs w:val="24"/>
        </w:rPr>
        <w:lastRenderedPageBreak/>
        <w:t>сучасними навчальними кабінетами навчальні заклади міста відповідно до визначених профілів; розроблялися та видавалися навчально-методичні посібники з питань управління та впровадження профільного навчання (2 посібники); проводилися соціальні та психологічні дослідження щодо актуальних питань організації профільного навчання з урахуванням особливостей та потреб економіки міста.</w:t>
      </w:r>
    </w:p>
    <w:p w:rsidR="00AE4EC5" w:rsidRPr="00630F02" w:rsidRDefault="00AE4EC5" w:rsidP="00AE4EC5">
      <w:pPr>
        <w:ind w:firstLine="709"/>
        <w:jc w:val="both"/>
        <w:rPr>
          <w:sz w:val="24"/>
          <w:szCs w:val="24"/>
        </w:rPr>
      </w:pPr>
      <w:r w:rsidRPr="00630F02">
        <w:rPr>
          <w:sz w:val="24"/>
          <w:szCs w:val="24"/>
        </w:rPr>
        <w:t xml:space="preserve">Постійно розміщується інформація з питань змісту та напрямів профілізації ЗНЗ різних типів на </w:t>
      </w:r>
      <w:r w:rsidRPr="00630F02">
        <w:rPr>
          <w:sz w:val="24"/>
          <w:szCs w:val="24"/>
          <w:lang w:val="en-US"/>
        </w:rPr>
        <w:t>WEB</w:t>
      </w:r>
      <w:proofErr w:type="spellStart"/>
      <w:r w:rsidRPr="00630F02">
        <w:rPr>
          <w:sz w:val="24"/>
          <w:szCs w:val="24"/>
        </w:rPr>
        <w:t>-сайті</w:t>
      </w:r>
      <w:proofErr w:type="spellEnd"/>
      <w:r w:rsidRPr="00630F02">
        <w:rPr>
          <w:sz w:val="24"/>
          <w:szCs w:val="24"/>
        </w:rPr>
        <w:t xml:space="preserve"> управління освіти.</w:t>
      </w:r>
    </w:p>
    <w:p w:rsidR="00AE4EC5" w:rsidRPr="00630F02" w:rsidRDefault="00AE4EC5" w:rsidP="00AE4EC5">
      <w:pPr>
        <w:ind w:firstLine="709"/>
        <w:jc w:val="both"/>
        <w:rPr>
          <w:sz w:val="24"/>
          <w:szCs w:val="24"/>
        </w:rPr>
      </w:pPr>
      <w:r w:rsidRPr="00630F02">
        <w:rPr>
          <w:sz w:val="24"/>
          <w:szCs w:val="24"/>
        </w:rPr>
        <w:t xml:space="preserve">Відбулись зустрічі учнів з фахівцями різних галузей та проводились екскурсії на виробництво, а саме: центром занятості двічі на рік серед учнівської молоді проводились ярмарки професій, дні відкритих дверей,  уроки реального життя. Проведено 18 заходів. Учні шкіл міста прийняли участь у ярмарках професій, які проходили на базі національного університету культури і мистецтва. Крім того, учні шкіл приймали участь в таких заходах: профорієнтаційний </w:t>
      </w:r>
      <w:proofErr w:type="spellStart"/>
      <w:r w:rsidRPr="00630F02">
        <w:rPr>
          <w:sz w:val="24"/>
          <w:szCs w:val="24"/>
        </w:rPr>
        <w:t>квест</w:t>
      </w:r>
      <w:proofErr w:type="spellEnd"/>
      <w:r w:rsidRPr="00630F02">
        <w:rPr>
          <w:sz w:val="24"/>
          <w:szCs w:val="24"/>
        </w:rPr>
        <w:t xml:space="preserve"> «Професія в моєму об’єктиві», КВК «Обери майбутнє» та інші. </w:t>
      </w:r>
    </w:p>
    <w:p w:rsidR="00AE4EC5" w:rsidRPr="00630F02" w:rsidRDefault="00AE4EC5" w:rsidP="00AE4EC5">
      <w:pPr>
        <w:ind w:firstLine="709"/>
        <w:jc w:val="both"/>
        <w:rPr>
          <w:rFonts w:eastAsia="Calibri"/>
          <w:sz w:val="24"/>
          <w:szCs w:val="24"/>
        </w:rPr>
      </w:pPr>
      <w:r w:rsidRPr="00630F02">
        <w:rPr>
          <w:sz w:val="24"/>
          <w:szCs w:val="24"/>
        </w:rPr>
        <w:t>Поновлювався фонд бібліотек науковою, науково-методичною, довідковою літературою з різних напрямів профільного навчання.</w:t>
      </w:r>
      <w:r w:rsidRPr="00630F02">
        <w:rPr>
          <w:rFonts w:eastAsia="Calibri"/>
          <w:sz w:val="24"/>
          <w:szCs w:val="24"/>
        </w:rPr>
        <w:t xml:space="preserve"> </w:t>
      </w:r>
    </w:p>
    <w:p w:rsidR="00AE4EC5" w:rsidRPr="00630F02" w:rsidRDefault="00AE4EC5" w:rsidP="00AE4EC5">
      <w:pPr>
        <w:ind w:firstLine="709"/>
        <w:jc w:val="both"/>
        <w:rPr>
          <w:sz w:val="24"/>
          <w:szCs w:val="24"/>
        </w:rPr>
      </w:pPr>
      <w:r w:rsidRPr="00630F02">
        <w:rPr>
          <w:sz w:val="24"/>
          <w:szCs w:val="24"/>
        </w:rPr>
        <w:t xml:space="preserve">У 2017 році на базі двох шкіл міста (НВК «СЗОШ І-ІІІ ст.№1- ЗОШ І-ІІІ ст..№1 ім. А.С. Малишка» та НВК «СЗОШ І-ІІІ ст. №5 – ЗОШ І-ІІІ ст. №5») проводилася апробація зовнішнього незалежного оцінювання з української та англійської мови. </w:t>
      </w:r>
    </w:p>
    <w:p w:rsidR="00AE4EC5" w:rsidRPr="00630F02" w:rsidRDefault="00AE4EC5" w:rsidP="00AE4EC5">
      <w:pPr>
        <w:ind w:firstLine="709"/>
        <w:jc w:val="both"/>
        <w:rPr>
          <w:sz w:val="24"/>
          <w:szCs w:val="24"/>
        </w:rPr>
      </w:pPr>
      <w:r w:rsidRPr="00630F02">
        <w:rPr>
          <w:sz w:val="24"/>
          <w:szCs w:val="24"/>
        </w:rPr>
        <w:t>Розроблені та вдосконалені електронні програмно-методичні комплекси для учнів, у тому числі – для забезпечення профільного навчання; розвивається дистанційна освіта для старшокласників із залученням потенціалу вищих навчальних закладів.</w:t>
      </w:r>
    </w:p>
    <w:p w:rsidR="00AE4EC5" w:rsidRPr="00630F02" w:rsidRDefault="00AE4EC5" w:rsidP="00AE4EC5">
      <w:pPr>
        <w:ind w:firstLine="709"/>
        <w:jc w:val="both"/>
        <w:rPr>
          <w:sz w:val="24"/>
          <w:szCs w:val="24"/>
        </w:rPr>
      </w:pPr>
      <w:r w:rsidRPr="00630F02">
        <w:rPr>
          <w:sz w:val="24"/>
          <w:szCs w:val="24"/>
        </w:rPr>
        <w:t xml:space="preserve">На сайті дистанційного центру розміщується інформація про вищі навчальні заклади, які проводять </w:t>
      </w:r>
      <w:proofErr w:type="spellStart"/>
      <w:r w:rsidRPr="00630F02">
        <w:rPr>
          <w:sz w:val="24"/>
          <w:szCs w:val="24"/>
        </w:rPr>
        <w:t>онлайн</w:t>
      </w:r>
      <w:proofErr w:type="spellEnd"/>
      <w:r w:rsidRPr="00630F02">
        <w:rPr>
          <w:sz w:val="24"/>
          <w:szCs w:val="24"/>
        </w:rPr>
        <w:t xml:space="preserve"> олімпіади (Національний технічний університет України «Київський політехнічний інститут» та Одеський національний політехнічний університет); створюються умови для організованого </w:t>
      </w:r>
      <w:proofErr w:type="spellStart"/>
      <w:r w:rsidRPr="00630F02">
        <w:rPr>
          <w:sz w:val="24"/>
          <w:szCs w:val="24"/>
        </w:rPr>
        <w:t>онлайн</w:t>
      </w:r>
      <w:proofErr w:type="spellEnd"/>
      <w:r w:rsidRPr="00630F02">
        <w:rPr>
          <w:sz w:val="24"/>
          <w:szCs w:val="24"/>
        </w:rPr>
        <w:t xml:space="preserve"> навчання дітей з особливими потребами.</w:t>
      </w:r>
    </w:p>
    <w:p w:rsidR="00AE4EC5" w:rsidRPr="00630F02" w:rsidRDefault="00AE4EC5" w:rsidP="00AE4EC5">
      <w:pPr>
        <w:ind w:firstLine="709"/>
        <w:jc w:val="both"/>
        <w:rPr>
          <w:sz w:val="24"/>
          <w:szCs w:val="24"/>
        </w:rPr>
      </w:pPr>
      <w:r w:rsidRPr="00630F02">
        <w:rPr>
          <w:sz w:val="24"/>
          <w:szCs w:val="24"/>
        </w:rPr>
        <w:t>Впродовж звітного періоду педагогічні працівники продовжували навчання за освітньою програмою «</w:t>
      </w:r>
      <w:r w:rsidRPr="00630F02">
        <w:rPr>
          <w:sz w:val="24"/>
          <w:szCs w:val="24"/>
          <w:lang w:val="en-US"/>
        </w:rPr>
        <w:t>Intel</w:t>
      </w:r>
      <w:r w:rsidRPr="00630F02">
        <w:rPr>
          <w:sz w:val="24"/>
          <w:szCs w:val="24"/>
        </w:rPr>
        <w:t>» (48 працівників пройшли навчання, з них: 32 працівники з дитячих навчальних закладів, 16 працівників загальноосвітніх навчальних закладів).</w:t>
      </w:r>
    </w:p>
    <w:p w:rsidR="00AE4EC5" w:rsidRPr="00630F02" w:rsidRDefault="00AE4EC5" w:rsidP="00AE4EC5">
      <w:pPr>
        <w:ind w:firstLine="709"/>
        <w:jc w:val="both"/>
        <w:rPr>
          <w:sz w:val="24"/>
          <w:szCs w:val="24"/>
        </w:rPr>
      </w:pPr>
      <w:r w:rsidRPr="00630F02">
        <w:rPr>
          <w:sz w:val="24"/>
          <w:szCs w:val="24"/>
        </w:rPr>
        <w:t>На сьогоднішній</w:t>
      </w:r>
      <w:r w:rsidRPr="00630F02">
        <w:rPr>
          <w:sz w:val="24"/>
          <w:szCs w:val="24"/>
        </w:rPr>
        <w:tab/>
        <w:t xml:space="preserve"> день загальноосвітні навчальні заклади, кабінети інформатики навчальних закладів, навчальні комп’ютерні комплекси ЗНЗ на 88 відсотків оновлені та забезпечені комп’ютерною, мультимедійною та оргтехнікою, ліцензійними програмними продуктами. Придбання матеріальних цінностей проводиться за рахунок спонсорських коштів, які використані в повному обсязі надходження.</w:t>
      </w:r>
    </w:p>
    <w:p w:rsidR="00AE4EC5" w:rsidRPr="00630F02" w:rsidRDefault="00AE4EC5" w:rsidP="00AE4EC5">
      <w:pPr>
        <w:ind w:firstLine="709"/>
        <w:jc w:val="both"/>
        <w:rPr>
          <w:sz w:val="24"/>
          <w:szCs w:val="24"/>
        </w:rPr>
      </w:pPr>
      <w:r w:rsidRPr="00630F02">
        <w:rPr>
          <w:sz w:val="24"/>
          <w:szCs w:val="24"/>
        </w:rPr>
        <w:t>Створені та використовуються автоматизовані робочі місця керівників закладів освіти, психологів, учителів.</w:t>
      </w:r>
    </w:p>
    <w:p w:rsidR="00AE4EC5" w:rsidRPr="00630F02" w:rsidRDefault="00AE4EC5" w:rsidP="00AE4EC5">
      <w:pPr>
        <w:ind w:firstLine="709"/>
        <w:jc w:val="both"/>
        <w:rPr>
          <w:sz w:val="24"/>
          <w:szCs w:val="24"/>
          <w:highlight w:val="yellow"/>
        </w:rPr>
      </w:pPr>
      <w:r w:rsidRPr="00630F02">
        <w:rPr>
          <w:sz w:val="24"/>
          <w:szCs w:val="24"/>
        </w:rPr>
        <w:t xml:space="preserve">Продовжується співпраця з департаментом освіти і науки Київської ОДА, Київським обласним інститутом післядипломної освіти педагогічних кадрів, Національною академією наук України, Академією педагогічних наук України, вищими навчальними закладами щодо впровадження та використання нових досягнень в області </w:t>
      </w:r>
      <w:proofErr w:type="spellStart"/>
      <w:r w:rsidRPr="00630F02">
        <w:rPr>
          <w:sz w:val="24"/>
          <w:szCs w:val="24"/>
        </w:rPr>
        <w:t>інформаційно</w:t>
      </w:r>
      <w:proofErr w:type="spellEnd"/>
      <w:r w:rsidRPr="00630F02">
        <w:rPr>
          <w:sz w:val="24"/>
          <w:szCs w:val="24"/>
        </w:rPr>
        <w:t xml:space="preserve"> – комп’ютерних  технологій.</w:t>
      </w:r>
    </w:p>
    <w:p w:rsidR="00AE4EC5" w:rsidRPr="00630F02" w:rsidRDefault="00AE4EC5" w:rsidP="00AE4EC5">
      <w:pPr>
        <w:pStyle w:val="af7"/>
        <w:spacing w:before="0" w:beforeAutospacing="0" w:after="0" w:afterAutospacing="0"/>
        <w:ind w:firstLine="709"/>
        <w:jc w:val="both"/>
        <w:rPr>
          <w:rStyle w:val="a3"/>
          <w:b w:val="0"/>
          <w:lang w:val="uk-UA"/>
        </w:rPr>
      </w:pPr>
      <w:r w:rsidRPr="00630F02">
        <w:rPr>
          <w:lang w:val="uk-UA"/>
        </w:rPr>
        <w:t>З метою удосконалення р</w:t>
      </w:r>
      <w:r w:rsidRPr="00630F02">
        <w:rPr>
          <w:bdr w:val="none" w:sz="0" w:space="0" w:color="auto" w:frame="1"/>
          <w:lang w:val="uk-UA"/>
        </w:rPr>
        <w:t>озвитку усіх видів спорту та фізкультури у</w:t>
      </w:r>
      <w:r w:rsidRPr="00630F02">
        <w:rPr>
          <w:rStyle w:val="a3"/>
          <w:b w:val="0"/>
          <w:lang w:val="uk-UA"/>
        </w:rPr>
        <w:t xml:space="preserve"> 2016 році проведено капітальні ремонти: спортивного баскетбольного майданчика по вул. Миру, 12; спортивної площадки для гри в </w:t>
      </w:r>
      <w:proofErr w:type="spellStart"/>
      <w:r w:rsidRPr="00630F02">
        <w:rPr>
          <w:rStyle w:val="a3"/>
          <w:b w:val="0"/>
          <w:lang w:val="uk-UA"/>
        </w:rPr>
        <w:t>мініфутбол</w:t>
      </w:r>
      <w:proofErr w:type="spellEnd"/>
      <w:r w:rsidRPr="00630F02">
        <w:rPr>
          <w:rStyle w:val="a3"/>
          <w:b w:val="0"/>
          <w:lang w:val="uk-UA"/>
        </w:rPr>
        <w:t xml:space="preserve"> на центральному стадіоні ім. В.Мельника по вул. Київська 142а та спортивних площадок для гри в </w:t>
      </w:r>
      <w:proofErr w:type="spellStart"/>
      <w:r w:rsidRPr="00630F02">
        <w:rPr>
          <w:rStyle w:val="a3"/>
          <w:b w:val="0"/>
          <w:lang w:val="uk-UA"/>
        </w:rPr>
        <w:t>мініфутбол</w:t>
      </w:r>
      <w:proofErr w:type="spellEnd"/>
      <w:r w:rsidRPr="00630F02">
        <w:rPr>
          <w:rStyle w:val="a3"/>
          <w:b w:val="0"/>
          <w:lang w:val="uk-UA"/>
        </w:rPr>
        <w:t xml:space="preserve"> по вул. Київська 113, 154-156; введено в експлуатацію спортивний майданчик (міні футбольне поле) по  вулиці Київській поруч з дитячою площадкою «</w:t>
      </w:r>
      <w:proofErr w:type="spellStart"/>
      <w:r w:rsidRPr="00630F02">
        <w:rPr>
          <w:rStyle w:val="a3"/>
          <w:b w:val="0"/>
          <w:lang w:val="uk-UA"/>
        </w:rPr>
        <w:t>Рошен</w:t>
      </w:r>
      <w:proofErr w:type="spellEnd"/>
      <w:r w:rsidRPr="00630F02">
        <w:rPr>
          <w:rStyle w:val="a3"/>
          <w:b w:val="0"/>
          <w:lang w:val="uk-UA"/>
        </w:rPr>
        <w:t xml:space="preserve">»; побудовано спортивний майданчик на м-ні </w:t>
      </w:r>
      <w:proofErr w:type="spellStart"/>
      <w:r w:rsidRPr="00630F02">
        <w:rPr>
          <w:rStyle w:val="a3"/>
          <w:b w:val="0"/>
          <w:lang w:val="uk-UA"/>
        </w:rPr>
        <w:t>Дзюбівка</w:t>
      </w:r>
      <w:proofErr w:type="spellEnd"/>
      <w:r w:rsidRPr="00630F02">
        <w:rPr>
          <w:rStyle w:val="a3"/>
          <w:b w:val="0"/>
          <w:lang w:val="uk-UA"/>
        </w:rPr>
        <w:t>.</w:t>
      </w:r>
    </w:p>
    <w:p w:rsidR="00AE4EC5" w:rsidRPr="00630F02" w:rsidRDefault="00AE4EC5" w:rsidP="00AE4EC5">
      <w:pPr>
        <w:ind w:firstLine="709"/>
        <w:jc w:val="both"/>
        <w:rPr>
          <w:sz w:val="24"/>
          <w:szCs w:val="24"/>
          <w:bdr w:val="none" w:sz="0" w:space="0" w:color="auto" w:frame="1"/>
        </w:rPr>
      </w:pPr>
      <w:r w:rsidRPr="00630F02">
        <w:rPr>
          <w:sz w:val="24"/>
          <w:szCs w:val="24"/>
        </w:rPr>
        <w:t xml:space="preserve">Здоровий спосіб життя та соціальний захист людини – один із важливих показників </w:t>
      </w:r>
      <w:r w:rsidRPr="00630F02">
        <w:rPr>
          <w:sz w:val="24"/>
          <w:szCs w:val="24"/>
          <w:lang w:eastAsia="uk-UA"/>
        </w:rPr>
        <w:t xml:space="preserve">напрямку </w:t>
      </w:r>
      <w:r w:rsidRPr="00630F02">
        <w:rPr>
          <w:sz w:val="24"/>
          <w:szCs w:val="24"/>
        </w:rPr>
        <w:t>«Якість життя». За оперативною ціллю «</w:t>
      </w:r>
      <w:r w:rsidRPr="00630F02">
        <w:rPr>
          <w:sz w:val="24"/>
          <w:szCs w:val="24"/>
          <w:bdr w:val="none" w:sz="0" w:space="0" w:color="auto" w:frame="1"/>
        </w:rPr>
        <w:t xml:space="preserve">Проведення інформаційних кампаній про шкідливий вплив алкоголю, наркотиків та нікотину на організм людини» проведені </w:t>
      </w:r>
      <w:r w:rsidRPr="00630F02">
        <w:rPr>
          <w:rFonts w:eastAsia="Calibri"/>
          <w:sz w:val="24"/>
          <w:szCs w:val="24"/>
        </w:rPr>
        <w:t xml:space="preserve">медичні огляди дітей та підлітків, які навчаються в загальноосвітніх навчальних закладах. </w:t>
      </w:r>
    </w:p>
    <w:p w:rsidR="00AE4EC5" w:rsidRPr="00630F02" w:rsidRDefault="00AE4EC5" w:rsidP="00AE4EC5">
      <w:pPr>
        <w:ind w:firstLine="709"/>
        <w:jc w:val="both"/>
        <w:rPr>
          <w:rFonts w:eastAsia="Calibri"/>
          <w:sz w:val="24"/>
          <w:szCs w:val="24"/>
        </w:rPr>
      </w:pPr>
      <w:r w:rsidRPr="00630F02">
        <w:rPr>
          <w:rFonts w:eastAsia="Calibri"/>
          <w:sz w:val="24"/>
          <w:szCs w:val="24"/>
        </w:rPr>
        <w:t xml:space="preserve">Підвищено кваліфікацію педагогічних кадрів з питань формування здорового способу життя та активного й змістовного дозвілля учнівської молоді (проводиться 1 раз на п’ять років відповідно до планів академії неперервної освіти ); проводились науково-практичні семінари, тренінги, «круглі столи» з актуальних питань щодо формування ціннісного </w:t>
      </w:r>
      <w:r w:rsidRPr="00630F02">
        <w:rPr>
          <w:rFonts w:eastAsia="Calibri"/>
          <w:sz w:val="24"/>
          <w:szCs w:val="24"/>
        </w:rPr>
        <w:lastRenderedPageBreak/>
        <w:t xml:space="preserve">ставлення до здоров’я особистості.  Проведено міський конкурс на кращу модель загальноосвітнього навчального закладу «Школа сприянню здоров’ю» та створено у закладах освіти кабінети «Основ здоров’я». </w:t>
      </w:r>
    </w:p>
    <w:p w:rsidR="00AE4EC5" w:rsidRPr="00630F02" w:rsidRDefault="00AE4EC5" w:rsidP="00AE4EC5">
      <w:pPr>
        <w:ind w:firstLine="709"/>
        <w:jc w:val="both"/>
        <w:rPr>
          <w:rFonts w:eastAsia="Calibri"/>
          <w:sz w:val="24"/>
          <w:szCs w:val="24"/>
        </w:rPr>
      </w:pPr>
      <w:r w:rsidRPr="00630F02">
        <w:rPr>
          <w:rFonts w:eastAsia="Calibri"/>
          <w:sz w:val="24"/>
          <w:szCs w:val="24"/>
        </w:rPr>
        <w:t>Впроваджувались заходи з організації активного дозвілля дітей, проводились моніторингові спостереження з питань мотивованого ставлення школярів міста до свого здоров’я та здоров’я оточуючих, екологічної безпеки дітей; заходи щодо впровадження в дошкільних, загальноосвітніх закладах національних та родинно-сімейних традицій здорового способу життя та виховання здорової дитини із залученням батьків до цього процесу.</w:t>
      </w:r>
    </w:p>
    <w:p w:rsidR="00AE4EC5" w:rsidRPr="00630F02" w:rsidRDefault="00AE4EC5" w:rsidP="00AE4EC5">
      <w:pPr>
        <w:ind w:firstLine="709"/>
        <w:jc w:val="both"/>
        <w:rPr>
          <w:sz w:val="24"/>
          <w:szCs w:val="24"/>
        </w:rPr>
      </w:pPr>
      <w:r w:rsidRPr="00630F02">
        <w:rPr>
          <w:rFonts w:eastAsia="Calibri"/>
          <w:color w:val="000000"/>
          <w:sz w:val="24"/>
          <w:szCs w:val="24"/>
        </w:rPr>
        <w:t>Дані про в</w:t>
      </w:r>
      <w:r w:rsidRPr="00630F02">
        <w:rPr>
          <w:sz w:val="24"/>
          <w:szCs w:val="24"/>
        </w:rPr>
        <w:t xml:space="preserve">иконання, часткового виконання та причини не виконання заходів  Стратегії по Обухівській міській раді за 2016 рік та І півріччя 2017 року наведено в додатку 2 до інформації. </w:t>
      </w:r>
    </w:p>
    <w:p w:rsidR="00AE4EC5" w:rsidRPr="00630F02" w:rsidRDefault="00AE4EC5" w:rsidP="00AE4EC5">
      <w:pPr>
        <w:jc w:val="both"/>
        <w:rPr>
          <w:sz w:val="24"/>
          <w:szCs w:val="24"/>
          <w:highlight w:val="yellow"/>
          <w:bdr w:val="none" w:sz="0" w:space="0" w:color="auto" w:frame="1"/>
        </w:rPr>
      </w:pPr>
    </w:p>
    <w:p w:rsidR="00AE4EC5" w:rsidRPr="00630F02" w:rsidRDefault="00AE4EC5" w:rsidP="00AE4EC5">
      <w:pPr>
        <w:jc w:val="both"/>
        <w:rPr>
          <w:sz w:val="24"/>
          <w:szCs w:val="24"/>
          <w:bdr w:val="none" w:sz="0" w:space="0" w:color="auto" w:frame="1"/>
        </w:rPr>
      </w:pPr>
    </w:p>
    <w:p w:rsidR="00AE4EC5" w:rsidRPr="00630F02" w:rsidRDefault="00AE4EC5" w:rsidP="00AE4EC5">
      <w:pPr>
        <w:jc w:val="both"/>
        <w:rPr>
          <w:sz w:val="24"/>
          <w:szCs w:val="24"/>
          <w:highlight w:val="yellow"/>
        </w:rPr>
      </w:pPr>
    </w:p>
    <w:p w:rsidR="00AE4EC5" w:rsidRPr="005A38A9" w:rsidRDefault="00AE4EC5" w:rsidP="00AE4EC5">
      <w:pPr>
        <w:jc w:val="both"/>
        <w:rPr>
          <w:sz w:val="28"/>
          <w:szCs w:val="28"/>
          <w:highlight w:val="yellow"/>
        </w:rPr>
      </w:pPr>
    </w:p>
    <w:p w:rsidR="00AE4EC5" w:rsidRPr="00D1414A" w:rsidRDefault="00AE4EC5" w:rsidP="00AE4EC5">
      <w:pPr>
        <w:jc w:val="both"/>
        <w:rPr>
          <w:sz w:val="24"/>
          <w:szCs w:val="24"/>
        </w:rPr>
      </w:pPr>
      <w:r w:rsidRPr="00D1414A">
        <w:rPr>
          <w:sz w:val="24"/>
          <w:szCs w:val="24"/>
        </w:rPr>
        <w:t>Начальник управління економіки                                            А.М.Кондратюк</w:t>
      </w:r>
    </w:p>
    <w:p w:rsidR="00AE4EC5" w:rsidRPr="0022105C" w:rsidRDefault="00AE4EC5" w:rsidP="00AE4EC5">
      <w:pPr>
        <w:jc w:val="right"/>
        <w:rPr>
          <w:sz w:val="24"/>
          <w:szCs w:val="24"/>
        </w:rPr>
        <w:sectPr w:rsidR="00AE4EC5" w:rsidRPr="0022105C" w:rsidSect="00CB2700">
          <w:pgSz w:w="11906" w:h="16838"/>
          <w:pgMar w:top="850" w:right="850" w:bottom="850" w:left="1417" w:header="708" w:footer="708" w:gutter="0"/>
          <w:cols w:space="708"/>
          <w:docGrid w:linePitch="360"/>
        </w:sectPr>
      </w:pPr>
    </w:p>
    <w:p w:rsidR="00AE4EC5" w:rsidRPr="0022105C" w:rsidRDefault="00AE4EC5" w:rsidP="00AE4EC5">
      <w:pPr>
        <w:jc w:val="right"/>
        <w:rPr>
          <w:b/>
          <w:sz w:val="24"/>
          <w:szCs w:val="24"/>
        </w:rPr>
      </w:pPr>
    </w:p>
    <w:p w:rsidR="00AE4EC5" w:rsidRPr="0022105C" w:rsidRDefault="00AE4EC5" w:rsidP="00AE4EC5">
      <w:pPr>
        <w:jc w:val="right"/>
        <w:rPr>
          <w:b/>
          <w:sz w:val="24"/>
          <w:szCs w:val="24"/>
        </w:rPr>
      </w:pPr>
      <w:r w:rsidRPr="0022105C">
        <w:rPr>
          <w:b/>
          <w:sz w:val="24"/>
          <w:szCs w:val="24"/>
        </w:rPr>
        <w:t>Додаток № 1 до Звіту</w:t>
      </w:r>
    </w:p>
    <w:p w:rsidR="00AE4EC5" w:rsidRPr="0022105C" w:rsidRDefault="00AE4EC5" w:rsidP="00AE4EC5">
      <w:pPr>
        <w:jc w:val="center"/>
        <w:rPr>
          <w:b/>
          <w:sz w:val="24"/>
          <w:szCs w:val="24"/>
        </w:rPr>
      </w:pPr>
      <w:r w:rsidRPr="0022105C">
        <w:rPr>
          <w:b/>
          <w:sz w:val="24"/>
          <w:szCs w:val="24"/>
        </w:rPr>
        <w:t xml:space="preserve">ІНДИКАТОРИ </w:t>
      </w:r>
    </w:p>
    <w:p w:rsidR="00AE4EC5" w:rsidRPr="0022105C" w:rsidRDefault="00AE4EC5" w:rsidP="00AE4EC5">
      <w:pPr>
        <w:jc w:val="center"/>
        <w:rPr>
          <w:b/>
          <w:sz w:val="24"/>
          <w:szCs w:val="24"/>
        </w:rPr>
      </w:pPr>
      <w:r w:rsidRPr="0022105C">
        <w:rPr>
          <w:b/>
          <w:sz w:val="24"/>
          <w:szCs w:val="24"/>
        </w:rPr>
        <w:t xml:space="preserve">впровадження Стратегічного плану економічного розвитку міста </w:t>
      </w:r>
      <w:proofErr w:type="spellStart"/>
      <w:r w:rsidRPr="0022105C">
        <w:rPr>
          <w:b/>
          <w:sz w:val="24"/>
          <w:szCs w:val="24"/>
        </w:rPr>
        <w:t>Обухова</w:t>
      </w:r>
      <w:proofErr w:type="spellEnd"/>
      <w:r w:rsidRPr="0022105C">
        <w:rPr>
          <w:b/>
          <w:sz w:val="24"/>
          <w:szCs w:val="24"/>
        </w:rPr>
        <w:t xml:space="preserve"> до 2020 року за 2015 – 2016 роки (оперативні дані) </w:t>
      </w:r>
    </w:p>
    <w:p w:rsidR="00AE4EC5" w:rsidRPr="0022105C" w:rsidRDefault="00AE4EC5" w:rsidP="00AE4EC5">
      <w:pPr>
        <w:jc w:val="center"/>
        <w:rPr>
          <w:b/>
          <w:sz w:val="24"/>
          <w:szCs w:val="24"/>
        </w:rPr>
      </w:pPr>
    </w:p>
    <w:tbl>
      <w:tblPr>
        <w:tblW w:w="162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0"/>
        <w:gridCol w:w="8492"/>
        <w:gridCol w:w="1276"/>
        <w:gridCol w:w="2268"/>
        <w:gridCol w:w="2281"/>
      </w:tblGrid>
      <w:tr w:rsidR="00AE4EC5" w:rsidRPr="0022105C" w:rsidTr="00420F92">
        <w:tc>
          <w:tcPr>
            <w:tcW w:w="1920" w:type="dxa"/>
            <w:shd w:val="clear" w:color="auto" w:fill="auto"/>
          </w:tcPr>
          <w:p w:rsidR="00AE4EC5" w:rsidRPr="0022105C" w:rsidRDefault="00AE4EC5" w:rsidP="00420F92">
            <w:pPr>
              <w:jc w:val="center"/>
              <w:rPr>
                <w:b/>
                <w:sz w:val="24"/>
                <w:szCs w:val="24"/>
              </w:rPr>
            </w:pPr>
          </w:p>
        </w:tc>
        <w:tc>
          <w:tcPr>
            <w:tcW w:w="8492" w:type="dxa"/>
            <w:shd w:val="clear" w:color="auto" w:fill="auto"/>
          </w:tcPr>
          <w:p w:rsidR="00AE4EC5" w:rsidRPr="0022105C" w:rsidRDefault="00AE4EC5" w:rsidP="00420F92">
            <w:pPr>
              <w:jc w:val="center"/>
              <w:rPr>
                <w:b/>
                <w:sz w:val="24"/>
                <w:szCs w:val="24"/>
              </w:rPr>
            </w:pPr>
            <w:r w:rsidRPr="0022105C">
              <w:rPr>
                <w:b/>
                <w:sz w:val="24"/>
                <w:szCs w:val="24"/>
              </w:rPr>
              <w:t>Індикатори просування за Стратегічним напрямком розвитку міста</w:t>
            </w:r>
          </w:p>
        </w:tc>
        <w:tc>
          <w:tcPr>
            <w:tcW w:w="1276" w:type="dxa"/>
            <w:shd w:val="clear" w:color="auto" w:fill="auto"/>
          </w:tcPr>
          <w:p w:rsidR="00AE4EC5" w:rsidRPr="0022105C" w:rsidRDefault="00AE4EC5" w:rsidP="00420F92">
            <w:pPr>
              <w:jc w:val="center"/>
              <w:rPr>
                <w:b/>
                <w:sz w:val="24"/>
                <w:szCs w:val="24"/>
              </w:rPr>
            </w:pPr>
            <w:r w:rsidRPr="0022105C">
              <w:rPr>
                <w:b/>
                <w:sz w:val="24"/>
                <w:szCs w:val="24"/>
              </w:rPr>
              <w:t>Одиниця</w:t>
            </w:r>
          </w:p>
          <w:p w:rsidR="00AE4EC5" w:rsidRPr="0022105C" w:rsidRDefault="00AE4EC5" w:rsidP="00420F92">
            <w:pPr>
              <w:jc w:val="center"/>
              <w:rPr>
                <w:b/>
                <w:sz w:val="24"/>
                <w:szCs w:val="24"/>
              </w:rPr>
            </w:pPr>
            <w:r w:rsidRPr="0022105C">
              <w:rPr>
                <w:b/>
                <w:sz w:val="24"/>
                <w:szCs w:val="24"/>
              </w:rPr>
              <w:t>виміру</w:t>
            </w:r>
          </w:p>
        </w:tc>
        <w:tc>
          <w:tcPr>
            <w:tcW w:w="2268" w:type="dxa"/>
          </w:tcPr>
          <w:p w:rsidR="00AE4EC5" w:rsidRPr="0022105C" w:rsidRDefault="00AE4EC5" w:rsidP="00420F92">
            <w:pPr>
              <w:jc w:val="center"/>
              <w:rPr>
                <w:b/>
                <w:sz w:val="24"/>
                <w:szCs w:val="24"/>
              </w:rPr>
            </w:pPr>
            <w:r w:rsidRPr="0022105C">
              <w:rPr>
                <w:b/>
                <w:sz w:val="24"/>
                <w:szCs w:val="24"/>
              </w:rPr>
              <w:t>2015 рік</w:t>
            </w:r>
          </w:p>
        </w:tc>
        <w:tc>
          <w:tcPr>
            <w:tcW w:w="2281" w:type="dxa"/>
            <w:shd w:val="clear" w:color="auto" w:fill="auto"/>
          </w:tcPr>
          <w:p w:rsidR="00AE4EC5" w:rsidRPr="0022105C" w:rsidRDefault="00AE4EC5" w:rsidP="00420F92">
            <w:pPr>
              <w:jc w:val="center"/>
              <w:rPr>
                <w:b/>
                <w:sz w:val="24"/>
                <w:szCs w:val="24"/>
              </w:rPr>
            </w:pPr>
            <w:r w:rsidRPr="0022105C">
              <w:rPr>
                <w:b/>
                <w:sz w:val="24"/>
                <w:szCs w:val="24"/>
              </w:rPr>
              <w:t>2016 рік</w:t>
            </w:r>
          </w:p>
          <w:p w:rsidR="00AE4EC5" w:rsidRPr="0022105C" w:rsidRDefault="00AE4EC5" w:rsidP="00420F92">
            <w:pPr>
              <w:jc w:val="center"/>
              <w:rPr>
                <w:b/>
                <w:sz w:val="24"/>
                <w:szCs w:val="24"/>
              </w:rPr>
            </w:pPr>
          </w:p>
        </w:tc>
      </w:tr>
      <w:tr w:rsidR="00AE4EC5" w:rsidRPr="0022105C" w:rsidTr="00420F92">
        <w:trPr>
          <w:trHeight w:val="675"/>
        </w:trPr>
        <w:tc>
          <w:tcPr>
            <w:tcW w:w="1920" w:type="dxa"/>
            <w:vMerge w:val="restart"/>
            <w:shd w:val="clear" w:color="auto" w:fill="auto"/>
          </w:tcPr>
          <w:p w:rsidR="00AE4EC5" w:rsidRPr="0022105C" w:rsidRDefault="00AE4EC5" w:rsidP="00420F92">
            <w:pPr>
              <w:rPr>
                <w:b/>
                <w:sz w:val="24"/>
                <w:szCs w:val="24"/>
              </w:rPr>
            </w:pPr>
            <w:r w:rsidRPr="0022105C">
              <w:rPr>
                <w:b/>
                <w:sz w:val="24"/>
                <w:szCs w:val="24"/>
              </w:rPr>
              <w:t>А. Розвиток бізнесу</w:t>
            </w:r>
          </w:p>
        </w:tc>
        <w:tc>
          <w:tcPr>
            <w:tcW w:w="8492" w:type="dxa"/>
          </w:tcPr>
          <w:p w:rsidR="00AE4EC5" w:rsidRPr="0022105C" w:rsidRDefault="00AE4EC5" w:rsidP="00420F92">
            <w:pPr>
              <w:snapToGrid w:val="0"/>
              <w:spacing w:before="40" w:after="40"/>
              <w:rPr>
                <w:sz w:val="24"/>
                <w:szCs w:val="24"/>
              </w:rPr>
            </w:pPr>
            <w:r w:rsidRPr="0022105C">
              <w:rPr>
                <w:sz w:val="24"/>
                <w:szCs w:val="24"/>
              </w:rPr>
              <w:t>Темп зростання (зменшення) обсягу експорту товарів</w:t>
            </w:r>
          </w:p>
        </w:tc>
        <w:tc>
          <w:tcPr>
            <w:tcW w:w="1276" w:type="dxa"/>
          </w:tcPr>
          <w:p w:rsidR="00AE4EC5" w:rsidRPr="0022105C" w:rsidRDefault="00AE4EC5" w:rsidP="00420F92">
            <w:pPr>
              <w:snapToGrid w:val="0"/>
              <w:spacing w:before="40" w:after="40"/>
              <w:jc w:val="center"/>
              <w:rPr>
                <w:sz w:val="24"/>
                <w:szCs w:val="24"/>
              </w:rPr>
            </w:pPr>
            <w:r w:rsidRPr="0022105C">
              <w:rPr>
                <w:sz w:val="24"/>
                <w:szCs w:val="24"/>
              </w:rPr>
              <w:t>відсоток</w:t>
            </w:r>
          </w:p>
        </w:tc>
        <w:tc>
          <w:tcPr>
            <w:tcW w:w="2268" w:type="dxa"/>
          </w:tcPr>
          <w:p w:rsidR="00AE4EC5" w:rsidRPr="0022105C" w:rsidRDefault="00AE4EC5" w:rsidP="00420F92">
            <w:pPr>
              <w:snapToGrid w:val="0"/>
              <w:spacing w:before="40" w:after="40"/>
              <w:rPr>
                <w:sz w:val="24"/>
                <w:szCs w:val="24"/>
              </w:rPr>
            </w:pPr>
            <w:r w:rsidRPr="0022105C">
              <w:rPr>
                <w:sz w:val="24"/>
                <w:szCs w:val="24"/>
              </w:rPr>
              <w:t>148 (2014 – 441,53 тис. євро; 175,6 тис. дол. США;</w:t>
            </w:r>
          </w:p>
          <w:p w:rsidR="00AE4EC5" w:rsidRPr="0022105C" w:rsidRDefault="00AE4EC5" w:rsidP="00420F92">
            <w:pPr>
              <w:snapToGrid w:val="0"/>
              <w:spacing w:before="40" w:after="40"/>
              <w:rPr>
                <w:sz w:val="24"/>
                <w:szCs w:val="24"/>
              </w:rPr>
            </w:pPr>
            <w:r w:rsidRPr="0022105C">
              <w:rPr>
                <w:sz w:val="24"/>
                <w:szCs w:val="24"/>
              </w:rPr>
              <w:t>709,5млн. грн.;</w:t>
            </w:r>
          </w:p>
          <w:p w:rsidR="00AE4EC5" w:rsidRPr="0022105C" w:rsidRDefault="00AE4EC5" w:rsidP="00420F92">
            <w:pPr>
              <w:snapToGrid w:val="0"/>
              <w:spacing w:before="40" w:after="40"/>
              <w:rPr>
                <w:sz w:val="24"/>
                <w:szCs w:val="24"/>
              </w:rPr>
            </w:pPr>
            <w:r w:rsidRPr="0022105C">
              <w:rPr>
                <w:sz w:val="24"/>
                <w:szCs w:val="24"/>
              </w:rPr>
              <w:t xml:space="preserve">2015 – 46162,1євро; </w:t>
            </w:r>
          </w:p>
          <w:p w:rsidR="00AE4EC5" w:rsidRPr="0022105C" w:rsidRDefault="00AE4EC5" w:rsidP="00420F92">
            <w:pPr>
              <w:snapToGrid w:val="0"/>
              <w:spacing w:before="40" w:after="40"/>
              <w:rPr>
                <w:sz w:val="24"/>
                <w:szCs w:val="24"/>
              </w:rPr>
            </w:pPr>
            <w:r w:rsidRPr="0022105C">
              <w:rPr>
                <w:sz w:val="24"/>
                <w:szCs w:val="24"/>
              </w:rPr>
              <w:t>1,728 млн. дол. США; 1019,8 млн. грн.; 40200,0 рублів)</w:t>
            </w:r>
          </w:p>
        </w:tc>
        <w:tc>
          <w:tcPr>
            <w:tcW w:w="2281" w:type="dxa"/>
          </w:tcPr>
          <w:p w:rsidR="00AE4EC5" w:rsidRPr="0022105C" w:rsidRDefault="00AE4EC5" w:rsidP="00420F92">
            <w:pPr>
              <w:snapToGrid w:val="0"/>
              <w:spacing w:before="40" w:after="40"/>
              <w:jc w:val="center"/>
              <w:rPr>
                <w:sz w:val="24"/>
                <w:szCs w:val="24"/>
              </w:rPr>
            </w:pPr>
            <w:r w:rsidRPr="0022105C">
              <w:rPr>
                <w:sz w:val="24"/>
                <w:szCs w:val="24"/>
              </w:rPr>
              <w:t>102,8 (33309,0 євро; 1,6 млн. дол. США; 1015,4 млн. грн.; 300 000,0 рублів)</w:t>
            </w:r>
          </w:p>
          <w:p w:rsidR="00AE4EC5" w:rsidRPr="0022105C" w:rsidRDefault="00AE4EC5" w:rsidP="00420F92">
            <w:pPr>
              <w:snapToGrid w:val="0"/>
              <w:spacing w:before="40" w:after="40"/>
              <w:rPr>
                <w:sz w:val="24"/>
                <w:szCs w:val="24"/>
              </w:rPr>
            </w:pPr>
          </w:p>
        </w:tc>
      </w:tr>
      <w:tr w:rsidR="00AE4EC5" w:rsidRPr="0022105C" w:rsidTr="00420F92">
        <w:tc>
          <w:tcPr>
            <w:tcW w:w="1920" w:type="dxa"/>
            <w:vMerge/>
            <w:shd w:val="clear" w:color="auto" w:fill="auto"/>
          </w:tcPr>
          <w:p w:rsidR="00AE4EC5" w:rsidRPr="0022105C" w:rsidRDefault="00AE4EC5" w:rsidP="00420F92">
            <w:pPr>
              <w:jc w:val="center"/>
              <w:rPr>
                <w:b/>
                <w:sz w:val="24"/>
                <w:szCs w:val="24"/>
              </w:rPr>
            </w:pPr>
          </w:p>
        </w:tc>
        <w:tc>
          <w:tcPr>
            <w:tcW w:w="8492" w:type="dxa"/>
          </w:tcPr>
          <w:p w:rsidR="00AE4EC5" w:rsidRPr="0022105C" w:rsidRDefault="00AE4EC5" w:rsidP="00420F92">
            <w:pPr>
              <w:snapToGrid w:val="0"/>
              <w:spacing w:before="40" w:after="40"/>
              <w:rPr>
                <w:sz w:val="24"/>
                <w:szCs w:val="24"/>
              </w:rPr>
            </w:pPr>
            <w:r w:rsidRPr="0022105C">
              <w:rPr>
                <w:sz w:val="24"/>
                <w:szCs w:val="24"/>
              </w:rPr>
              <w:t>Частка надходження в місцевий бюджет від оподаткування підприємницької діяльності у вигляді єдиного податку, податку на доходи фізичних осіб</w:t>
            </w:r>
          </w:p>
        </w:tc>
        <w:tc>
          <w:tcPr>
            <w:tcW w:w="1276" w:type="dxa"/>
          </w:tcPr>
          <w:p w:rsidR="00AE4EC5" w:rsidRPr="0022105C" w:rsidRDefault="00AE4EC5" w:rsidP="00420F92">
            <w:pPr>
              <w:jc w:val="center"/>
              <w:rPr>
                <w:sz w:val="24"/>
                <w:szCs w:val="24"/>
              </w:rPr>
            </w:pPr>
            <w:r w:rsidRPr="0022105C">
              <w:rPr>
                <w:sz w:val="24"/>
                <w:szCs w:val="24"/>
              </w:rPr>
              <w:t>тис. грн.</w:t>
            </w:r>
          </w:p>
          <w:p w:rsidR="00AE4EC5" w:rsidRPr="0022105C" w:rsidRDefault="00AE4EC5" w:rsidP="00420F92">
            <w:pPr>
              <w:snapToGrid w:val="0"/>
              <w:spacing w:before="40" w:after="40"/>
              <w:jc w:val="center"/>
              <w:rPr>
                <w:sz w:val="24"/>
                <w:szCs w:val="24"/>
              </w:rPr>
            </w:pPr>
            <w:r w:rsidRPr="0022105C">
              <w:rPr>
                <w:sz w:val="24"/>
                <w:szCs w:val="24"/>
              </w:rPr>
              <w:t>%</w:t>
            </w:r>
          </w:p>
        </w:tc>
        <w:tc>
          <w:tcPr>
            <w:tcW w:w="2268" w:type="dxa"/>
          </w:tcPr>
          <w:p w:rsidR="00AE4EC5" w:rsidRPr="0022105C" w:rsidRDefault="00AE4EC5" w:rsidP="00420F92">
            <w:pPr>
              <w:rPr>
                <w:sz w:val="24"/>
                <w:szCs w:val="24"/>
              </w:rPr>
            </w:pPr>
            <w:r w:rsidRPr="0022105C">
              <w:rPr>
                <w:sz w:val="24"/>
                <w:szCs w:val="24"/>
              </w:rPr>
              <w:t>єдиний податок – 16861,6 тис. грн. – 13,8%</w:t>
            </w:r>
          </w:p>
          <w:p w:rsidR="00AE4EC5" w:rsidRPr="0022105C" w:rsidRDefault="00AE4EC5" w:rsidP="00420F92">
            <w:pPr>
              <w:rPr>
                <w:sz w:val="24"/>
                <w:szCs w:val="24"/>
              </w:rPr>
            </w:pPr>
            <w:r w:rsidRPr="0022105C">
              <w:rPr>
                <w:sz w:val="24"/>
                <w:szCs w:val="24"/>
              </w:rPr>
              <w:t>податок на доходи фізичних осіб – 75378,7 тис. грн. – 61,5%</w:t>
            </w:r>
          </w:p>
        </w:tc>
        <w:tc>
          <w:tcPr>
            <w:tcW w:w="2281" w:type="dxa"/>
          </w:tcPr>
          <w:p w:rsidR="00AE4EC5" w:rsidRPr="0022105C" w:rsidRDefault="00AE4EC5" w:rsidP="00420F92">
            <w:pPr>
              <w:rPr>
                <w:sz w:val="24"/>
                <w:szCs w:val="24"/>
              </w:rPr>
            </w:pPr>
            <w:r w:rsidRPr="0022105C">
              <w:rPr>
                <w:sz w:val="24"/>
                <w:szCs w:val="24"/>
              </w:rPr>
              <w:t xml:space="preserve">єдиний податок – 23291,6 тис. грн. – </w:t>
            </w:r>
            <w:r>
              <w:rPr>
                <w:sz w:val="24"/>
                <w:szCs w:val="24"/>
              </w:rPr>
              <w:t>13,7</w:t>
            </w:r>
            <w:r w:rsidRPr="0022105C">
              <w:rPr>
                <w:sz w:val="24"/>
                <w:szCs w:val="24"/>
              </w:rPr>
              <w:t>%</w:t>
            </w:r>
          </w:p>
          <w:p w:rsidR="00AE4EC5" w:rsidRPr="0022105C" w:rsidRDefault="00AE4EC5" w:rsidP="00420F92">
            <w:pPr>
              <w:rPr>
                <w:sz w:val="24"/>
                <w:szCs w:val="24"/>
              </w:rPr>
            </w:pPr>
            <w:r w:rsidRPr="0022105C">
              <w:rPr>
                <w:sz w:val="24"/>
                <w:szCs w:val="24"/>
              </w:rPr>
              <w:t xml:space="preserve">податок на доходи фізичних осіб – 106295,1 тис. грн. – </w:t>
            </w:r>
            <w:r>
              <w:rPr>
                <w:sz w:val="24"/>
                <w:szCs w:val="24"/>
              </w:rPr>
              <w:t>62,5</w:t>
            </w:r>
            <w:r w:rsidRPr="0022105C">
              <w:rPr>
                <w:sz w:val="24"/>
                <w:szCs w:val="24"/>
              </w:rPr>
              <w:t>%</w:t>
            </w:r>
          </w:p>
        </w:tc>
      </w:tr>
      <w:tr w:rsidR="00AE4EC5" w:rsidRPr="0022105C" w:rsidTr="00420F92">
        <w:tc>
          <w:tcPr>
            <w:tcW w:w="1920" w:type="dxa"/>
            <w:vMerge/>
            <w:shd w:val="clear" w:color="auto" w:fill="auto"/>
          </w:tcPr>
          <w:p w:rsidR="00AE4EC5" w:rsidRPr="0022105C" w:rsidRDefault="00AE4EC5" w:rsidP="00420F92">
            <w:pPr>
              <w:jc w:val="center"/>
              <w:rPr>
                <w:b/>
                <w:sz w:val="24"/>
                <w:szCs w:val="24"/>
              </w:rPr>
            </w:pPr>
          </w:p>
        </w:tc>
        <w:tc>
          <w:tcPr>
            <w:tcW w:w="8492" w:type="dxa"/>
            <w:tcBorders>
              <w:bottom w:val="single" w:sz="4" w:space="0" w:color="auto"/>
            </w:tcBorders>
          </w:tcPr>
          <w:p w:rsidR="00AE4EC5" w:rsidRPr="0022105C" w:rsidRDefault="00AE4EC5" w:rsidP="00420F92">
            <w:pPr>
              <w:snapToGrid w:val="0"/>
              <w:spacing w:before="40" w:after="40"/>
              <w:rPr>
                <w:sz w:val="24"/>
                <w:szCs w:val="24"/>
              </w:rPr>
            </w:pPr>
            <w:r w:rsidRPr="0022105C">
              <w:rPr>
                <w:sz w:val="24"/>
                <w:szCs w:val="24"/>
              </w:rPr>
              <w:t xml:space="preserve">Кількість малих та середніх підприємств на 10 тис. населення </w:t>
            </w:r>
          </w:p>
        </w:tc>
        <w:tc>
          <w:tcPr>
            <w:tcW w:w="1276" w:type="dxa"/>
            <w:tcBorders>
              <w:bottom w:val="single" w:sz="4" w:space="0" w:color="auto"/>
            </w:tcBorders>
          </w:tcPr>
          <w:p w:rsidR="00AE4EC5" w:rsidRPr="0022105C" w:rsidRDefault="00AE4EC5" w:rsidP="00420F92">
            <w:pPr>
              <w:snapToGrid w:val="0"/>
              <w:spacing w:before="40" w:after="40"/>
              <w:jc w:val="center"/>
              <w:rPr>
                <w:sz w:val="24"/>
                <w:szCs w:val="24"/>
              </w:rPr>
            </w:pPr>
            <w:r w:rsidRPr="0022105C">
              <w:rPr>
                <w:sz w:val="24"/>
                <w:szCs w:val="24"/>
              </w:rPr>
              <w:t>одиниць</w:t>
            </w:r>
          </w:p>
        </w:tc>
        <w:tc>
          <w:tcPr>
            <w:tcW w:w="2268" w:type="dxa"/>
            <w:tcBorders>
              <w:bottom w:val="single" w:sz="4" w:space="0" w:color="auto"/>
            </w:tcBorders>
          </w:tcPr>
          <w:p w:rsidR="00AE4EC5" w:rsidRPr="0022105C" w:rsidRDefault="00AE4EC5" w:rsidP="00420F92">
            <w:pPr>
              <w:snapToGrid w:val="0"/>
              <w:spacing w:before="40" w:after="40"/>
              <w:jc w:val="center"/>
              <w:rPr>
                <w:sz w:val="24"/>
                <w:szCs w:val="24"/>
              </w:rPr>
            </w:pPr>
            <w:r w:rsidRPr="0022105C">
              <w:rPr>
                <w:sz w:val="24"/>
                <w:szCs w:val="24"/>
              </w:rPr>
              <w:t>128 (статистичні дані)</w:t>
            </w:r>
          </w:p>
        </w:tc>
        <w:tc>
          <w:tcPr>
            <w:tcW w:w="2281" w:type="dxa"/>
            <w:tcBorders>
              <w:bottom w:val="single" w:sz="4" w:space="0" w:color="auto"/>
            </w:tcBorders>
          </w:tcPr>
          <w:p w:rsidR="00AE4EC5" w:rsidRPr="0022105C" w:rsidRDefault="00AE4EC5" w:rsidP="00420F92">
            <w:pPr>
              <w:snapToGrid w:val="0"/>
              <w:spacing w:before="40" w:after="40"/>
              <w:jc w:val="center"/>
              <w:rPr>
                <w:sz w:val="24"/>
                <w:szCs w:val="24"/>
              </w:rPr>
            </w:pPr>
            <w:r w:rsidRPr="0022105C">
              <w:rPr>
                <w:sz w:val="24"/>
                <w:szCs w:val="24"/>
              </w:rPr>
              <w:t>118 (оперативні дані)</w:t>
            </w:r>
          </w:p>
        </w:tc>
      </w:tr>
      <w:tr w:rsidR="00AE4EC5" w:rsidRPr="0022105C" w:rsidTr="00420F92">
        <w:trPr>
          <w:trHeight w:val="157"/>
        </w:trPr>
        <w:tc>
          <w:tcPr>
            <w:tcW w:w="1920" w:type="dxa"/>
            <w:shd w:val="clear" w:color="auto" w:fill="FFC000"/>
          </w:tcPr>
          <w:p w:rsidR="00AE4EC5" w:rsidRPr="0022105C" w:rsidRDefault="00AE4EC5" w:rsidP="00420F92">
            <w:pPr>
              <w:jc w:val="center"/>
              <w:rPr>
                <w:b/>
                <w:sz w:val="24"/>
                <w:szCs w:val="24"/>
              </w:rPr>
            </w:pPr>
          </w:p>
        </w:tc>
        <w:tc>
          <w:tcPr>
            <w:tcW w:w="8492" w:type="dxa"/>
            <w:shd w:val="clear" w:color="auto" w:fill="FFC000"/>
          </w:tcPr>
          <w:p w:rsidR="00AE4EC5" w:rsidRPr="0022105C" w:rsidRDefault="00AE4EC5" w:rsidP="00420F92">
            <w:pPr>
              <w:jc w:val="center"/>
              <w:rPr>
                <w:b/>
                <w:sz w:val="24"/>
                <w:szCs w:val="24"/>
              </w:rPr>
            </w:pPr>
            <w:r w:rsidRPr="0022105C">
              <w:rPr>
                <w:b/>
                <w:sz w:val="24"/>
                <w:szCs w:val="24"/>
              </w:rPr>
              <w:t>Індикатор виконання стратегічної цілі</w:t>
            </w:r>
          </w:p>
        </w:tc>
        <w:tc>
          <w:tcPr>
            <w:tcW w:w="1276" w:type="dxa"/>
            <w:shd w:val="clear" w:color="auto" w:fill="FFC000"/>
          </w:tcPr>
          <w:p w:rsidR="00AE4EC5" w:rsidRPr="0022105C" w:rsidRDefault="00AE4EC5" w:rsidP="00420F92">
            <w:pPr>
              <w:jc w:val="center"/>
              <w:rPr>
                <w:b/>
                <w:sz w:val="24"/>
                <w:szCs w:val="24"/>
              </w:rPr>
            </w:pPr>
          </w:p>
        </w:tc>
        <w:tc>
          <w:tcPr>
            <w:tcW w:w="2268" w:type="dxa"/>
            <w:shd w:val="clear" w:color="auto" w:fill="FFC000"/>
          </w:tcPr>
          <w:p w:rsidR="00AE4EC5" w:rsidRPr="0022105C" w:rsidRDefault="00AE4EC5" w:rsidP="00420F92">
            <w:pPr>
              <w:jc w:val="center"/>
              <w:rPr>
                <w:b/>
                <w:sz w:val="24"/>
                <w:szCs w:val="24"/>
              </w:rPr>
            </w:pPr>
          </w:p>
        </w:tc>
        <w:tc>
          <w:tcPr>
            <w:tcW w:w="2281" w:type="dxa"/>
            <w:shd w:val="clear" w:color="auto" w:fill="FFC000"/>
          </w:tcPr>
          <w:p w:rsidR="00AE4EC5" w:rsidRPr="0022105C" w:rsidRDefault="00AE4EC5" w:rsidP="00420F92">
            <w:pPr>
              <w:jc w:val="center"/>
              <w:rPr>
                <w:b/>
                <w:sz w:val="24"/>
                <w:szCs w:val="24"/>
              </w:rPr>
            </w:pPr>
          </w:p>
        </w:tc>
      </w:tr>
      <w:tr w:rsidR="00AE4EC5" w:rsidRPr="0022105C" w:rsidTr="00420F92">
        <w:tc>
          <w:tcPr>
            <w:tcW w:w="1920" w:type="dxa"/>
            <w:vMerge w:val="restart"/>
          </w:tcPr>
          <w:p w:rsidR="00AE4EC5" w:rsidRPr="0022105C" w:rsidRDefault="00AE4EC5" w:rsidP="00420F92">
            <w:pPr>
              <w:rPr>
                <w:b/>
                <w:sz w:val="24"/>
                <w:szCs w:val="24"/>
              </w:rPr>
            </w:pPr>
            <w:r w:rsidRPr="0022105C">
              <w:rPr>
                <w:b/>
                <w:sz w:val="24"/>
                <w:szCs w:val="24"/>
              </w:rPr>
              <w:t>А. 1 Сприяння розвитку Обухівського індустріального центру багатопрофільної економіки</w:t>
            </w:r>
          </w:p>
        </w:tc>
        <w:tc>
          <w:tcPr>
            <w:tcW w:w="8492" w:type="dxa"/>
          </w:tcPr>
          <w:p w:rsidR="00AE4EC5" w:rsidRPr="0022105C" w:rsidRDefault="00AE4EC5" w:rsidP="00420F92">
            <w:pPr>
              <w:snapToGrid w:val="0"/>
              <w:spacing w:before="40" w:after="40"/>
              <w:rPr>
                <w:sz w:val="24"/>
                <w:szCs w:val="24"/>
              </w:rPr>
            </w:pPr>
            <w:r w:rsidRPr="0022105C">
              <w:rPr>
                <w:sz w:val="24"/>
                <w:szCs w:val="24"/>
              </w:rPr>
              <w:t xml:space="preserve">Темп приросту обсягів реалізації промислової продукції  </w:t>
            </w:r>
          </w:p>
        </w:tc>
        <w:tc>
          <w:tcPr>
            <w:tcW w:w="1276" w:type="dxa"/>
          </w:tcPr>
          <w:p w:rsidR="00AE4EC5" w:rsidRPr="0022105C" w:rsidRDefault="00AE4EC5" w:rsidP="00420F92">
            <w:pPr>
              <w:snapToGrid w:val="0"/>
              <w:spacing w:before="40" w:after="40"/>
              <w:jc w:val="center"/>
              <w:rPr>
                <w:sz w:val="24"/>
                <w:szCs w:val="24"/>
              </w:rPr>
            </w:pPr>
            <w:r w:rsidRPr="0022105C">
              <w:rPr>
                <w:sz w:val="24"/>
                <w:szCs w:val="24"/>
              </w:rPr>
              <w:t>відсоток</w:t>
            </w:r>
          </w:p>
        </w:tc>
        <w:tc>
          <w:tcPr>
            <w:tcW w:w="2268" w:type="dxa"/>
          </w:tcPr>
          <w:p w:rsidR="00AE4EC5" w:rsidRPr="0022105C" w:rsidRDefault="00AE4EC5" w:rsidP="00420F92">
            <w:pPr>
              <w:snapToGrid w:val="0"/>
              <w:spacing w:before="40" w:after="40"/>
              <w:rPr>
                <w:sz w:val="24"/>
                <w:szCs w:val="24"/>
              </w:rPr>
            </w:pPr>
            <w:r w:rsidRPr="0022105C">
              <w:rPr>
                <w:sz w:val="24"/>
                <w:szCs w:val="24"/>
              </w:rPr>
              <w:t>50 % (у грошовому виразі: 2014 – 3638,0 млн. грн.; 2015 – 5458,7 млн. грн.)</w:t>
            </w:r>
          </w:p>
        </w:tc>
        <w:tc>
          <w:tcPr>
            <w:tcW w:w="2281" w:type="dxa"/>
          </w:tcPr>
          <w:p w:rsidR="00AE4EC5" w:rsidRPr="0022105C" w:rsidRDefault="00AE4EC5" w:rsidP="00420F92">
            <w:pPr>
              <w:snapToGrid w:val="0"/>
              <w:spacing w:before="40" w:after="40"/>
              <w:rPr>
                <w:sz w:val="24"/>
                <w:szCs w:val="24"/>
              </w:rPr>
            </w:pPr>
            <w:r w:rsidRPr="0022105C">
              <w:rPr>
                <w:sz w:val="24"/>
                <w:szCs w:val="24"/>
              </w:rPr>
              <w:t>10 % (у грошовому виразі – 5985,4 млн. грн.)</w:t>
            </w:r>
          </w:p>
        </w:tc>
      </w:tr>
      <w:tr w:rsidR="00AE4EC5" w:rsidRPr="0022105C" w:rsidTr="00420F92">
        <w:tc>
          <w:tcPr>
            <w:tcW w:w="1920" w:type="dxa"/>
            <w:vMerge/>
          </w:tcPr>
          <w:p w:rsidR="00AE4EC5" w:rsidRPr="0022105C" w:rsidRDefault="00AE4EC5" w:rsidP="00420F92">
            <w:pPr>
              <w:jc w:val="center"/>
              <w:rPr>
                <w:b/>
                <w:sz w:val="24"/>
                <w:szCs w:val="24"/>
              </w:rPr>
            </w:pPr>
          </w:p>
        </w:tc>
        <w:tc>
          <w:tcPr>
            <w:tcW w:w="8492" w:type="dxa"/>
          </w:tcPr>
          <w:p w:rsidR="00AE4EC5" w:rsidRPr="0022105C" w:rsidRDefault="00AE4EC5" w:rsidP="00420F92">
            <w:pPr>
              <w:rPr>
                <w:sz w:val="24"/>
                <w:szCs w:val="24"/>
              </w:rPr>
            </w:pPr>
            <w:r w:rsidRPr="0022105C">
              <w:rPr>
                <w:sz w:val="24"/>
                <w:szCs w:val="24"/>
              </w:rPr>
              <w:t>Кількість створених нових робочих місць в усіх сферах діяльності</w:t>
            </w:r>
          </w:p>
        </w:tc>
        <w:tc>
          <w:tcPr>
            <w:tcW w:w="1276" w:type="dxa"/>
            <w:vAlign w:val="center"/>
          </w:tcPr>
          <w:p w:rsidR="00AE4EC5" w:rsidRPr="0022105C" w:rsidRDefault="00AE4EC5" w:rsidP="00420F92">
            <w:pPr>
              <w:jc w:val="center"/>
              <w:rPr>
                <w:sz w:val="24"/>
                <w:szCs w:val="24"/>
              </w:rPr>
            </w:pPr>
            <w:r w:rsidRPr="0022105C">
              <w:rPr>
                <w:sz w:val="24"/>
                <w:szCs w:val="24"/>
              </w:rPr>
              <w:t>одиниць</w:t>
            </w:r>
          </w:p>
        </w:tc>
        <w:tc>
          <w:tcPr>
            <w:tcW w:w="2268" w:type="dxa"/>
            <w:vAlign w:val="center"/>
          </w:tcPr>
          <w:p w:rsidR="00AE4EC5" w:rsidRPr="0022105C" w:rsidRDefault="00AE4EC5" w:rsidP="00420F92">
            <w:pPr>
              <w:jc w:val="center"/>
              <w:rPr>
                <w:sz w:val="24"/>
                <w:szCs w:val="24"/>
              </w:rPr>
            </w:pPr>
            <w:r w:rsidRPr="0022105C">
              <w:rPr>
                <w:sz w:val="24"/>
                <w:szCs w:val="24"/>
              </w:rPr>
              <w:t>77</w:t>
            </w:r>
          </w:p>
        </w:tc>
        <w:tc>
          <w:tcPr>
            <w:tcW w:w="2281" w:type="dxa"/>
            <w:vAlign w:val="center"/>
          </w:tcPr>
          <w:p w:rsidR="00AE4EC5" w:rsidRPr="0022105C" w:rsidRDefault="00AE4EC5" w:rsidP="00420F92">
            <w:pPr>
              <w:jc w:val="center"/>
              <w:rPr>
                <w:sz w:val="24"/>
                <w:szCs w:val="24"/>
              </w:rPr>
            </w:pPr>
            <w:r w:rsidRPr="0022105C">
              <w:rPr>
                <w:sz w:val="24"/>
                <w:szCs w:val="24"/>
              </w:rPr>
              <w:t>51</w:t>
            </w:r>
          </w:p>
        </w:tc>
      </w:tr>
      <w:tr w:rsidR="00AE4EC5" w:rsidRPr="0022105C" w:rsidTr="00420F92">
        <w:tc>
          <w:tcPr>
            <w:tcW w:w="1920" w:type="dxa"/>
            <w:vMerge/>
          </w:tcPr>
          <w:p w:rsidR="00AE4EC5" w:rsidRPr="0022105C" w:rsidRDefault="00AE4EC5" w:rsidP="00420F92">
            <w:pPr>
              <w:jc w:val="center"/>
              <w:rPr>
                <w:b/>
                <w:sz w:val="24"/>
                <w:szCs w:val="24"/>
              </w:rPr>
            </w:pPr>
          </w:p>
        </w:tc>
        <w:tc>
          <w:tcPr>
            <w:tcW w:w="8492" w:type="dxa"/>
          </w:tcPr>
          <w:p w:rsidR="00AE4EC5" w:rsidRPr="0022105C" w:rsidRDefault="00AE4EC5" w:rsidP="00420F92">
            <w:pPr>
              <w:rPr>
                <w:sz w:val="24"/>
                <w:szCs w:val="24"/>
              </w:rPr>
            </w:pPr>
            <w:r w:rsidRPr="0022105C">
              <w:rPr>
                <w:sz w:val="24"/>
                <w:szCs w:val="24"/>
              </w:rPr>
              <w:t>Обсяг залученої фінансової допомоги, у тому числі в рамках програм приватно-</w:t>
            </w:r>
            <w:r w:rsidRPr="0022105C">
              <w:rPr>
                <w:sz w:val="24"/>
                <w:szCs w:val="24"/>
              </w:rPr>
              <w:lastRenderedPageBreak/>
              <w:t>публічного партнерства та соціально-корпоративної відповідальності національних приватних компаній</w:t>
            </w:r>
          </w:p>
        </w:tc>
        <w:tc>
          <w:tcPr>
            <w:tcW w:w="1276" w:type="dxa"/>
          </w:tcPr>
          <w:p w:rsidR="00AE4EC5" w:rsidRPr="0022105C" w:rsidRDefault="00AE4EC5" w:rsidP="00420F92">
            <w:pPr>
              <w:jc w:val="center"/>
              <w:rPr>
                <w:sz w:val="24"/>
                <w:szCs w:val="24"/>
              </w:rPr>
            </w:pPr>
            <w:r w:rsidRPr="0022105C">
              <w:rPr>
                <w:sz w:val="24"/>
                <w:szCs w:val="24"/>
              </w:rPr>
              <w:lastRenderedPageBreak/>
              <w:t>тис. грн.</w:t>
            </w:r>
          </w:p>
        </w:tc>
        <w:tc>
          <w:tcPr>
            <w:tcW w:w="2268" w:type="dxa"/>
          </w:tcPr>
          <w:p w:rsidR="00AE4EC5" w:rsidRPr="0022105C" w:rsidRDefault="00AE4EC5" w:rsidP="00420F92">
            <w:pPr>
              <w:jc w:val="center"/>
              <w:rPr>
                <w:sz w:val="24"/>
                <w:szCs w:val="24"/>
              </w:rPr>
            </w:pPr>
            <w:r w:rsidRPr="0022105C">
              <w:rPr>
                <w:sz w:val="24"/>
                <w:szCs w:val="24"/>
              </w:rPr>
              <w:t>0</w:t>
            </w:r>
          </w:p>
        </w:tc>
        <w:tc>
          <w:tcPr>
            <w:tcW w:w="2281" w:type="dxa"/>
          </w:tcPr>
          <w:p w:rsidR="00AE4EC5" w:rsidRPr="0022105C" w:rsidRDefault="00AE4EC5" w:rsidP="00420F92">
            <w:pPr>
              <w:jc w:val="center"/>
              <w:rPr>
                <w:sz w:val="24"/>
                <w:szCs w:val="24"/>
              </w:rPr>
            </w:pPr>
            <w:r w:rsidRPr="0022105C">
              <w:rPr>
                <w:sz w:val="24"/>
                <w:szCs w:val="24"/>
              </w:rPr>
              <w:t>0</w:t>
            </w:r>
          </w:p>
        </w:tc>
      </w:tr>
      <w:tr w:rsidR="00AE4EC5" w:rsidRPr="0022105C" w:rsidTr="00420F92">
        <w:tc>
          <w:tcPr>
            <w:tcW w:w="1920" w:type="dxa"/>
            <w:vMerge w:val="restart"/>
            <w:shd w:val="clear" w:color="auto" w:fill="auto"/>
          </w:tcPr>
          <w:p w:rsidR="00AE4EC5" w:rsidRPr="0022105C" w:rsidRDefault="00AE4EC5" w:rsidP="00420F92">
            <w:pPr>
              <w:rPr>
                <w:b/>
                <w:sz w:val="24"/>
                <w:szCs w:val="24"/>
              </w:rPr>
            </w:pPr>
            <w:r w:rsidRPr="0022105C">
              <w:rPr>
                <w:b/>
                <w:sz w:val="24"/>
                <w:szCs w:val="24"/>
              </w:rPr>
              <w:lastRenderedPageBreak/>
              <w:t>А. 2 Покращити підприємницький клімат</w:t>
            </w:r>
          </w:p>
        </w:tc>
        <w:tc>
          <w:tcPr>
            <w:tcW w:w="8492" w:type="dxa"/>
            <w:shd w:val="clear" w:color="auto" w:fill="auto"/>
          </w:tcPr>
          <w:p w:rsidR="00AE4EC5" w:rsidRPr="0022105C" w:rsidRDefault="00AE4EC5" w:rsidP="00420F92">
            <w:pPr>
              <w:rPr>
                <w:sz w:val="24"/>
                <w:szCs w:val="24"/>
              </w:rPr>
            </w:pPr>
            <w:r w:rsidRPr="0022105C">
              <w:rPr>
                <w:sz w:val="24"/>
                <w:szCs w:val="24"/>
              </w:rPr>
              <w:t>Кількість фізичних осіб-підприємців</w:t>
            </w:r>
          </w:p>
        </w:tc>
        <w:tc>
          <w:tcPr>
            <w:tcW w:w="1276" w:type="dxa"/>
            <w:shd w:val="clear" w:color="auto" w:fill="auto"/>
          </w:tcPr>
          <w:p w:rsidR="00AE4EC5" w:rsidRPr="0022105C" w:rsidRDefault="00AE4EC5" w:rsidP="00420F92">
            <w:pPr>
              <w:jc w:val="center"/>
              <w:rPr>
                <w:sz w:val="24"/>
                <w:szCs w:val="24"/>
              </w:rPr>
            </w:pPr>
            <w:r w:rsidRPr="0022105C">
              <w:rPr>
                <w:sz w:val="24"/>
                <w:szCs w:val="24"/>
              </w:rPr>
              <w:t>осіб</w:t>
            </w:r>
          </w:p>
        </w:tc>
        <w:tc>
          <w:tcPr>
            <w:tcW w:w="2268" w:type="dxa"/>
          </w:tcPr>
          <w:p w:rsidR="00AE4EC5" w:rsidRPr="0022105C" w:rsidRDefault="00AE4EC5" w:rsidP="00420F92">
            <w:pPr>
              <w:jc w:val="center"/>
              <w:rPr>
                <w:sz w:val="24"/>
                <w:szCs w:val="24"/>
              </w:rPr>
            </w:pPr>
            <w:r w:rsidRPr="0022105C">
              <w:rPr>
                <w:sz w:val="24"/>
                <w:szCs w:val="24"/>
              </w:rPr>
              <w:t>3090</w:t>
            </w:r>
          </w:p>
        </w:tc>
        <w:tc>
          <w:tcPr>
            <w:tcW w:w="2281" w:type="dxa"/>
            <w:shd w:val="clear" w:color="auto" w:fill="auto"/>
          </w:tcPr>
          <w:p w:rsidR="00AE4EC5" w:rsidRPr="0022105C" w:rsidRDefault="00AE4EC5" w:rsidP="00420F92">
            <w:pPr>
              <w:jc w:val="center"/>
              <w:rPr>
                <w:sz w:val="24"/>
                <w:szCs w:val="24"/>
              </w:rPr>
            </w:pPr>
            <w:r w:rsidRPr="0022105C">
              <w:rPr>
                <w:sz w:val="24"/>
                <w:szCs w:val="24"/>
              </w:rPr>
              <w:t>2716</w:t>
            </w:r>
          </w:p>
        </w:tc>
      </w:tr>
      <w:tr w:rsidR="00AE4EC5" w:rsidRPr="0022105C" w:rsidTr="00420F92">
        <w:tc>
          <w:tcPr>
            <w:tcW w:w="1920" w:type="dxa"/>
            <w:vMerge/>
            <w:shd w:val="clear" w:color="auto" w:fill="auto"/>
          </w:tcPr>
          <w:p w:rsidR="00AE4EC5" w:rsidRPr="0022105C" w:rsidRDefault="00AE4EC5" w:rsidP="00420F92">
            <w:pPr>
              <w:jc w:val="cente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Частка обсягу виробництва малих підприємств в загальному обсязі виробництва міста</w:t>
            </w:r>
          </w:p>
        </w:tc>
        <w:tc>
          <w:tcPr>
            <w:tcW w:w="1276" w:type="dxa"/>
            <w:shd w:val="clear" w:color="auto" w:fill="auto"/>
          </w:tcPr>
          <w:p w:rsidR="00AE4EC5" w:rsidRPr="0022105C" w:rsidRDefault="00AE4EC5" w:rsidP="00420F92">
            <w:pPr>
              <w:jc w:val="center"/>
              <w:rPr>
                <w:sz w:val="24"/>
                <w:szCs w:val="24"/>
              </w:rPr>
            </w:pPr>
            <w:r w:rsidRPr="0022105C">
              <w:rPr>
                <w:sz w:val="24"/>
                <w:szCs w:val="24"/>
              </w:rPr>
              <w:t>%</w:t>
            </w:r>
          </w:p>
        </w:tc>
        <w:tc>
          <w:tcPr>
            <w:tcW w:w="2268" w:type="dxa"/>
          </w:tcPr>
          <w:p w:rsidR="00AE4EC5" w:rsidRPr="0022105C" w:rsidRDefault="00AE4EC5" w:rsidP="00420F92">
            <w:pPr>
              <w:jc w:val="center"/>
              <w:rPr>
                <w:sz w:val="24"/>
                <w:szCs w:val="24"/>
              </w:rPr>
            </w:pPr>
            <w:r w:rsidRPr="0022105C">
              <w:rPr>
                <w:sz w:val="24"/>
                <w:szCs w:val="24"/>
              </w:rPr>
              <w:t>31</w:t>
            </w:r>
          </w:p>
        </w:tc>
        <w:tc>
          <w:tcPr>
            <w:tcW w:w="2281" w:type="dxa"/>
            <w:shd w:val="clear" w:color="auto" w:fill="auto"/>
          </w:tcPr>
          <w:p w:rsidR="00AE4EC5" w:rsidRPr="0022105C" w:rsidRDefault="00AE4EC5" w:rsidP="00420F92">
            <w:pPr>
              <w:jc w:val="center"/>
              <w:rPr>
                <w:sz w:val="24"/>
                <w:szCs w:val="24"/>
              </w:rPr>
            </w:pPr>
            <w:r w:rsidRPr="0022105C">
              <w:rPr>
                <w:sz w:val="24"/>
                <w:szCs w:val="24"/>
              </w:rPr>
              <w:t>30,1</w:t>
            </w:r>
          </w:p>
        </w:tc>
      </w:tr>
      <w:tr w:rsidR="00AE4EC5" w:rsidRPr="0022105C" w:rsidTr="00420F92">
        <w:tc>
          <w:tcPr>
            <w:tcW w:w="1920" w:type="dxa"/>
            <w:vMerge/>
            <w:shd w:val="clear" w:color="auto" w:fill="auto"/>
          </w:tcPr>
          <w:p w:rsidR="00AE4EC5" w:rsidRPr="0022105C" w:rsidRDefault="00AE4EC5" w:rsidP="00420F92">
            <w:pPr>
              <w:jc w:val="cente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Кількість виданих документів дозвільного характеру</w:t>
            </w:r>
          </w:p>
        </w:tc>
        <w:tc>
          <w:tcPr>
            <w:tcW w:w="1276" w:type="dxa"/>
            <w:shd w:val="clear" w:color="auto" w:fill="auto"/>
          </w:tcPr>
          <w:p w:rsidR="00AE4EC5" w:rsidRPr="0022105C" w:rsidRDefault="00AE4EC5" w:rsidP="00420F92">
            <w:pPr>
              <w:jc w:val="center"/>
              <w:rPr>
                <w:sz w:val="24"/>
                <w:szCs w:val="24"/>
              </w:rPr>
            </w:pPr>
            <w:r w:rsidRPr="0022105C">
              <w:rPr>
                <w:sz w:val="24"/>
                <w:szCs w:val="24"/>
              </w:rPr>
              <w:t>одиниць</w:t>
            </w:r>
          </w:p>
        </w:tc>
        <w:tc>
          <w:tcPr>
            <w:tcW w:w="2268" w:type="dxa"/>
          </w:tcPr>
          <w:p w:rsidR="00AE4EC5" w:rsidRPr="0022105C" w:rsidRDefault="00AE4EC5" w:rsidP="00420F92">
            <w:pPr>
              <w:jc w:val="center"/>
              <w:rPr>
                <w:sz w:val="24"/>
                <w:szCs w:val="24"/>
              </w:rPr>
            </w:pPr>
            <w:r w:rsidRPr="0022105C">
              <w:rPr>
                <w:sz w:val="24"/>
                <w:szCs w:val="24"/>
              </w:rPr>
              <w:t>8</w:t>
            </w:r>
          </w:p>
        </w:tc>
        <w:tc>
          <w:tcPr>
            <w:tcW w:w="2281" w:type="dxa"/>
            <w:shd w:val="clear" w:color="auto" w:fill="auto"/>
          </w:tcPr>
          <w:p w:rsidR="00AE4EC5" w:rsidRPr="0022105C" w:rsidRDefault="00AE4EC5" w:rsidP="00420F92">
            <w:pPr>
              <w:jc w:val="center"/>
              <w:rPr>
                <w:sz w:val="24"/>
                <w:szCs w:val="24"/>
              </w:rPr>
            </w:pPr>
            <w:r w:rsidRPr="0022105C">
              <w:rPr>
                <w:sz w:val="24"/>
                <w:szCs w:val="24"/>
              </w:rPr>
              <w:t>8</w:t>
            </w:r>
          </w:p>
        </w:tc>
      </w:tr>
      <w:tr w:rsidR="00AE4EC5" w:rsidRPr="0022105C" w:rsidTr="00420F92">
        <w:tc>
          <w:tcPr>
            <w:tcW w:w="1920" w:type="dxa"/>
            <w:vMerge/>
            <w:shd w:val="clear" w:color="auto" w:fill="auto"/>
          </w:tcPr>
          <w:p w:rsidR="00AE4EC5" w:rsidRPr="0022105C" w:rsidRDefault="00AE4EC5" w:rsidP="00420F92">
            <w:pPr>
              <w:jc w:val="cente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Кількість приміщень комунальної власності наданих в оренду для підприємницької діяльності</w:t>
            </w:r>
          </w:p>
        </w:tc>
        <w:tc>
          <w:tcPr>
            <w:tcW w:w="1276" w:type="dxa"/>
            <w:shd w:val="clear" w:color="auto" w:fill="auto"/>
          </w:tcPr>
          <w:p w:rsidR="00AE4EC5" w:rsidRPr="0022105C" w:rsidRDefault="00AE4EC5" w:rsidP="00420F92">
            <w:pPr>
              <w:jc w:val="center"/>
              <w:rPr>
                <w:sz w:val="24"/>
                <w:szCs w:val="24"/>
              </w:rPr>
            </w:pPr>
            <w:r w:rsidRPr="0022105C">
              <w:rPr>
                <w:sz w:val="24"/>
                <w:szCs w:val="24"/>
              </w:rPr>
              <w:t>одиниць</w:t>
            </w:r>
          </w:p>
        </w:tc>
        <w:tc>
          <w:tcPr>
            <w:tcW w:w="2268" w:type="dxa"/>
          </w:tcPr>
          <w:p w:rsidR="00AE4EC5" w:rsidRPr="0022105C" w:rsidRDefault="00AE4EC5" w:rsidP="00420F92">
            <w:pPr>
              <w:jc w:val="center"/>
              <w:rPr>
                <w:sz w:val="24"/>
                <w:szCs w:val="24"/>
              </w:rPr>
            </w:pPr>
            <w:r w:rsidRPr="0022105C">
              <w:rPr>
                <w:sz w:val="24"/>
                <w:szCs w:val="24"/>
              </w:rPr>
              <w:t>48</w:t>
            </w:r>
          </w:p>
        </w:tc>
        <w:tc>
          <w:tcPr>
            <w:tcW w:w="2281" w:type="dxa"/>
            <w:shd w:val="clear" w:color="auto" w:fill="auto"/>
          </w:tcPr>
          <w:p w:rsidR="00AE4EC5" w:rsidRPr="0022105C" w:rsidRDefault="00AE4EC5" w:rsidP="00420F92">
            <w:pPr>
              <w:jc w:val="center"/>
              <w:rPr>
                <w:sz w:val="24"/>
                <w:szCs w:val="24"/>
              </w:rPr>
            </w:pPr>
            <w:r w:rsidRPr="0022105C">
              <w:rPr>
                <w:sz w:val="24"/>
                <w:szCs w:val="24"/>
              </w:rPr>
              <w:t>48</w:t>
            </w:r>
          </w:p>
        </w:tc>
      </w:tr>
      <w:tr w:rsidR="00AE4EC5" w:rsidRPr="0022105C" w:rsidTr="00420F92">
        <w:tc>
          <w:tcPr>
            <w:tcW w:w="1920" w:type="dxa"/>
            <w:vMerge/>
            <w:shd w:val="clear" w:color="auto" w:fill="auto"/>
          </w:tcPr>
          <w:p w:rsidR="00AE4EC5" w:rsidRPr="0022105C" w:rsidRDefault="00AE4EC5" w:rsidP="00420F92">
            <w:pPr>
              <w:jc w:val="cente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Кількість земельних ділянок, переданих СПД для здійснення підприємницької діяльності на умовах оренди або у власність</w:t>
            </w:r>
          </w:p>
        </w:tc>
        <w:tc>
          <w:tcPr>
            <w:tcW w:w="1276" w:type="dxa"/>
            <w:shd w:val="clear" w:color="auto" w:fill="auto"/>
          </w:tcPr>
          <w:p w:rsidR="00AE4EC5" w:rsidRPr="0022105C" w:rsidRDefault="00AE4EC5" w:rsidP="00420F92">
            <w:pPr>
              <w:jc w:val="center"/>
              <w:rPr>
                <w:sz w:val="24"/>
                <w:szCs w:val="24"/>
              </w:rPr>
            </w:pPr>
            <w:r w:rsidRPr="0022105C">
              <w:rPr>
                <w:sz w:val="24"/>
                <w:szCs w:val="24"/>
              </w:rPr>
              <w:t>одиниць</w:t>
            </w:r>
          </w:p>
        </w:tc>
        <w:tc>
          <w:tcPr>
            <w:tcW w:w="2268" w:type="dxa"/>
          </w:tcPr>
          <w:p w:rsidR="00AE4EC5" w:rsidRPr="0022105C" w:rsidRDefault="00AE4EC5" w:rsidP="00420F92">
            <w:pPr>
              <w:jc w:val="center"/>
              <w:rPr>
                <w:sz w:val="24"/>
                <w:szCs w:val="24"/>
              </w:rPr>
            </w:pPr>
            <w:r w:rsidRPr="0022105C">
              <w:rPr>
                <w:sz w:val="24"/>
                <w:szCs w:val="24"/>
              </w:rPr>
              <w:t>9</w:t>
            </w:r>
          </w:p>
        </w:tc>
        <w:tc>
          <w:tcPr>
            <w:tcW w:w="2281" w:type="dxa"/>
            <w:shd w:val="clear" w:color="auto" w:fill="auto"/>
          </w:tcPr>
          <w:p w:rsidR="00AE4EC5" w:rsidRPr="0022105C" w:rsidRDefault="00AE4EC5" w:rsidP="00420F92">
            <w:pPr>
              <w:jc w:val="center"/>
              <w:rPr>
                <w:sz w:val="24"/>
                <w:szCs w:val="24"/>
              </w:rPr>
            </w:pPr>
            <w:r w:rsidRPr="0022105C">
              <w:rPr>
                <w:sz w:val="24"/>
                <w:szCs w:val="24"/>
              </w:rPr>
              <w:t>4</w:t>
            </w:r>
          </w:p>
        </w:tc>
      </w:tr>
      <w:tr w:rsidR="00AE4EC5" w:rsidRPr="0022105C" w:rsidTr="00420F92">
        <w:tc>
          <w:tcPr>
            <w:tcW w:w="1920" w:type="dxa"/>
            <w:vMerge/>
            <w:shd w:val="clear" w:color="auto" w:fill="auto"/>
          </w:tcPr>
          <w:p w:rsidR="00AE4EC5" w:rsidRPr="0022105C" w:rsidRDefault="00AE4EC5" w:rsidP="00420F92">
            <w:pPr>
              <w:jc w:val="cente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Кількість користувачів послугами визначеного кола інституцій підтримки бізнесу</w:t>
            </w:r>
          </w:p>
        </w:tc>
        <w:tc>
          <w:tcPr>
            <w:tcW w:w="1276" w:type="dxa"/>
            <w:shd w:val="clear" w:color="auto" w:fill="auto"/>
          </w:tcPr>
          <w:p w:rsidR="00AE4EC5" w:rsidRPr="0022105C" w:rsidRDefault="00AE4EC5" w:rsidP="00420F92">
            <w:pPr>
              <w:jc w:val="center"/>
              <w:rPr>
                <w:sz w:val="24"/>
                <w:szCs w:val="24"/>
              </w:rPr>
            </w:pPr>
            <w:r w:rsidRPr="0022105C">
              <w:rPr>
                <w:sz w:val="24"/>
                <w:szCs w:val="24"/>
              </w:rPr>
              <w:t>одиниць</w:t>
            </w:r>
          </w:p>
        </w:tc>
        <w:tc>
          <w:tcPr>
            <w:tcW w:w="2268" w:type="dxa"/>
          </w:tcPr>
          <w:p w:rsidR="00AE4EC5" w:rsidRPr="0022105C" w:rsidRDefault="00AE4EC5" w:rsidP="00420F92">
            <w:pPr>
              <w:jc w:val="center"/>
              <w:rPr>
                <w:sz w:val="24"/>
                <w:szCs w:val="24"/>
              </w:rPr>
            </w:pPr>
            <w:r w:rsidRPr="0022105C">
              <w:rPr>
                <w:sz w:val="24"/>
                <w:szCs w:val="24"/>
              </w:rPr>
              <w:t>0</w:t>
            </w:r>
          </w:p>
        </w:tc>
        <w:tc>
          <w:tcPr>
            <w:tcW w:w="2281" w:type="dxa"/>
            <w:shd w:val="clear" w:color="auto" w:fill="auto"/>
          </w:tcPr>
          <w:p w:rsidR="00AE4EC5" w:rsidRPr="0022105C" w:rsidRDefault="00AE4EC5" w:rsidP="00420F92">
            <w:pPr>
              <w:jc w:val="center"/>
              <w:rPr>
                <w:sz w:val="24"/>
                <w:szCs w:val="24"/>
              </w:rPr>
            </w:pPr>
            <w:r w:rsidRPr="0022105C">
              <w:rPr>
                <w:sz w:val="24"/>
                <w:szCs w:val="24"/>
              </w:rPr>
              <w:t>0</w:t>
            </w:r>
          </w:p>
        </w:tc>
      </w:tr>
      <w:tr w:rsidR="00AE4EC5" w:rsidRPr="0022105C" w:rsidTr="00420F92">
        <w:tc>
          <w:tcPr>
            <w:tcW w:w="1920" w:type="dxa"/>
            <w:vMerge/>
            <w:shd w:val="clear" w:color="auto" w:fill="auto"/>
          </w:tcPr>
          <w:p w:rsidR="00AE4EC5" w:rsidRPr="0022105C" w:rsidRDefault="00AE4EC5" w:rsidP="00420F92">
            <w:pPr>
              <w:jc w:val="cente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Кількість навчальних заходів, що проводились інституціями підтримки бізнесу</w:t>
            </w:r>
          </w:p>
        </w:tc>
        <w:tc>
          <w:tcPr>
            <w:tcW w:w="1276" w:type="dxa"/>
            <w:shd w:val="clear" w:color="auto" w:fill="auto"/>
          </w:tcPr>
          <w:p w:rsidR="00AE4EC5" w:rsidRPr="0022105C" w:rsidRDefault="00AE4EC5" w:rsidP="00420F92">
            <w:pPr>
              <w:jc w:val="center"/>
              <w:rPr>
                <w:sz w:val="24"/>
                <w:szCs w:val="24"/>
              </w:rPr>
            </w:pPr>
            <w:r w:rsidRPr="0022105C">
              <w:rPr>
                <w:sz w:val="24"/>
                <w:szCs w:val="24"/>
              </w:rPr>
              <w:t>одиниць</w:t>
            </w:r>
          </w:p>
        </w:tc>
        <w:tc>
          <w:tcPr>
            <w:tcW w:w="2268" w:type="dxa"/>
          </w:tcPr>
          <w:p w:rsidR="00AE4EC5" w:rsidRPr="0022105C" w:rsidRDefault="00AE4EC5" w:rsidP="00420F92">
            <w:pPr>
              <w:jc w:val="center"/>
              <w:rPr>
                <w:sz w:val="24"/>
                <w:szCs w:val="24"/>
              </w:rPr>
            </w:pPr>
            <w:r w:rsidRPr="0022105C">
              <w:rPr>
                <w:sz w:val="24"/>
                <w:szCs w:val="24"/>
              </w:rPr>
              <w:t>0</w:t>
            </w:r>
          </w:p>
        </w:tc>
        <w:tc>
          <w:tcPr>
            <w:tcW w:w="2281" w:type="dxa"/>
            <w:shd w:val="clear" w:color="auto" w:fill="auto"/>
          </w:tcPr>
          <w:p w:rsidR="00AE4EC5" w:rsidRPr="0022105C" w:rsidRDefault="00AE4EC5" w:rsidP="00420F92">
            <w:pPr>
              <w:jc w:val="center"/>
              <w:rPr>
                <w:sz w:val="24"/>
                <w:szCs w:val="24"/>
              </w:rPr>
            </w:pPr>
            <w:r w:rsidRPr="0022105C">
              <w:rPr>
                <w:sz w:val="24"/>
                <w:szCs w:val="24"/>
              </w:rPr>
              <w:t>0</w:t>
            </w:r>
          </w:p>
        </w:tc>
      </w:tr>
      <w:tr w:rsidR="00AE4EC5" w:rsidRPr="0022105C" w:rsidTr="00420F92">
        <w:tc>
          <w:tcPr>
            <w:tcW w:w="1920" w:type="dxa"/>
            <w:vMerge/>
            <w:shd w:val="clear" w:color="auto" w:fill="auto"/>
          </w:tcPr>
          <w:p w:rsidR="00AE4EC5" w:rsidRPr="0022105C" w:rsidRDefault="00AE4EC5" w:rsidP="00420F92">
            <w:pPr>
              <w:jc w:val="cente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Кількість консультаційних послуг наданих інституціями підтримки бізнесу:</w:t>
            </w:r>
          </w:p>
          <w:p w:rsidR="00AE4EC5" w:rsidRPr="0022105C" w:rsidRDefault="00AE4EC5" w:rsidP="00420F92">
            <w:pPr>
              <w:widowControl/>
              <w:numPr>
                <w:ilvl w:val="0"/>
                <w:numId w:val="30"/>
              </w:numPr>
              <w:autoSpaceDE/>
              <w:autoSpaceDN/>
              <w:adjustRightInd/>
              <w:rPr>
                <w:sz w:val="24"/>
                <w:szCs w:val="24"/>
              </w:rPr>
            </w:pPr>
            <w:r w:rsidRPr="0022105C">
              <w:rPr>
                <w:sz w:val="24"/>
                <w:szCs w:val="24"/>
              </w:rPr>
              <w:t>Центр надання адміністративних послуг</w:t>
            </w:r>
          </w:p>
          <w:p w:rsidR="00AE4EC5" w:rsidRPr="0022105C" w:rsidRDefault="00AE4EC5" w:rsidP="00420F92">
            <w:pPr>
              <w:widowControl/>
              <w:numPr>
                <w:ilvl w:val="0"/>
                <w:numId w:val="30"/>
              </w:numPr>
              <w:autoSpaceDE/>
              <w:autoSpaceDN/>
              <w:adjustRightInd/>
              <w:rPr>
                <w:sz w:val="24"/>
                <w:szCs w:val="24"/>
              </w:rPr>
            </w:pPr>
            <w:r w:rsidRPr="0022105C">
              <w:rPr>
                <w:sz w:val="24"/>
                <w:szCs w:val="24"/>
              </w:rPr>
              <w:t>Бізнес-центр</w:t>
            </w:r>
          </w:p>
        </w:tc>
        <w:tc>
          <w:tcPr>
            <w:tcW w:w="1276" w:type="dxa"/>
            <w:shd w:val="clear" w:color="auto" w:fill="auto"/>
          </w:tcPr>
          <w:p w:rsidR="00AE4EC5" w:rsidRPr="0022105C" w:rsidRDefault="00AE4EC5" w:rsidP="00420F92">
            <w:pPr>
              <w:jc w:val="center"/>
              <w:rPr>
                <w:sz w:val="24"/>
                <w:szCs w:val="24"/>
              </w:rPr>
            </w:pPr>
            <w:r w:rsidRPr="0022105C">
              <w:rPr>
                <w:sz w:val="24"/>
                <w:szCs w:val="24"/>
              </w:rPr>
              <w:t>одиниць</w:t>
            </w:r>
          </w:p>
          <w:p w:rsidR="00AE4EC5" w:rsidRPr="0022105C" w:rsidRDefault="00AE4EC5" w:rsidP="00420F92">
            <w:pPr>
              <w:jc w:val="center"/>
              <w:rPr>
                <w:sz w:val="24"/>
                <w:szCs w:val="24"/>
              </w:rPr>
            </w:pPr>
          </w:p>
        </w:tc>
        <w:tc>
          <w:tcPr>
            <w:tcW w:w="2268" w:type="dxa"/>
          </w:tcPr>
          <w:p w:rsidR="00AE4EC5" w:rsidRPr="0022105C" w:rsidRDefault="00AE4EC5" w:rsidP="00420F92">
            <w:pPr>
              <w:rPr>
                <w:sz w:val="24"/>
                <w:szCs w:val="24"/>
              </w:rPr>
            </w:pPr>
          </w:p>
          <w:p w:rsidR="00AE4EC5" w:rsidRPr="0022105C" w:rsidRDefault="00AE4EC5" w:rsidP="00420F92">
            <w:pPr>
              <w:jc w:val="center"/>
              <w:rPr>
                <w:sz w:val="24"/>
                <w:szCs w:val="24"/>
              </w:rPr>
            </w:pPr>
            <w:r w:rsidRPr="0022105C">
              <w:rPr>
                <w:sz w:val="24"/>
                <w:szCs w:val="24"/>
              </w:rPr>
              <w:t>3000</w:t>
            </w:r>
          </w:p>
          <w:p w:rsidR="00AE4EC5" w:rsidRPr="0022105C" w:rsidRDefault="00AE4EC5" w:rsidP="00420F92">
            <w:pPr>
              <w:jc w:val="center"/>
              <w:rPr>
                <w:sz w:val="24"/>
                <w:szCs w:val="24"/>
              </w:rPr>
            </w:pPr>
            <w:r w:rsidRPr="0022105C">
              <w:rPr>
                <w:sz w:val="24"/>
                <w:szCs w:val="24"/>
              </w:rPr>
              <w:t>0</w:t>
            </w:r>
          </w:p>
        </w:tc>
        <w:tc>
          <w:tcPr>
            <w:tcW w:w="2281" w:type="dxa"/>
            <w:shd w:val="clear" w:color="auto" w:fill="auto"/>
          </w:tcPr>
          <w:p w:rsidR="00AE4EC5" w:rsidRPr="0022105C" w:rsidRDefault="00AE4EC5" w:rsidP="00420F92">
            <w:pPr>
              <w:rPr>
                <w:sz w:val="24"/>
                <w:szCs w:val="24"/>
              </w:rPr>
            </w:pPr>
          </w:p>
          <w:p w:rsidR="00AE4EC5" w:rsidRPr="0022105C" w:rsidRDefault="00AE4EC5" w:rsidP="00420F92">
            <w:pPr>
              <w:jc w:val="center"/>
              <w:rPr>
                <w:sz w:val="24"/>
                <w:szCs w:val="24"/>
              </w:rPr>
            </w:pPr>
            <w:r w:rsidRPr="0022105C">
              <w:rPr>
                <w:sz w:val="24"/>
                <w:szCs w:val="24"/>
              </w:rPr>
              <w:t>6065</w:t>
            </w:r>
          </w:p>
          <w:p w:rsidR="00AE4EC5" w:rsidRPr="0022105C" w:rsidRDefault="00AE4EC5" w:rsidP="00420F92">
            <w:pPr>
              <w:jc w:val="center"/>
              <w:rPr>
                <w:sz w:val="24"/>
                <w:szCs w:val="24"/>
              </w:rPr>
            </w:pPr>
            <w:r w:rsidRPr="0022105C">
              <w:rPr>
                <w:sz w:val="24"/>
                <w:szCs w:val="24"/>
              </w:rPr>
              <w:t>0</w:t>
            </w:r>
          </w:p>
        </w:tc>
      </w:tr>
      <w:tr w:rsidR="00AE4EC5" w:rsidRPr="0022105C" w:rsidTr="00420F92">
        <w:tc>
          <w:tcPr>
            <w:tcW w:w="1920" w:type="dxa"/>
            <w:vMerge/>
            <w:shd w:val="clear" w:color="auto" w:fill="auto"/>
          </w:tcPr>
          <w:p w:rsidR="00AE4EC5" w:rsidRPr="0022105C" w:rsidRDefault="00AE4EC5" w:rsidP="00420F92">
            <w:pPr>
              <w:jc w:val="cente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Кількість створених робочих місць в сфері підприємницької діяльності</w:t>
            </w:r>
          </w:p>
        </w:tc>
        <w:tc>
          <w:tcPr>
            <w:tcW w:w="1276" w:type="dxa"/>
            <w:shd w:val="clear" w:color="auto" w:fill="auto"/>
          </w:tcPr>
          <w:p w:rsidR="00AE4EC5" w:rsidRPr="0022105C" w:rsidRDefault="00AE4EC5" w:rsidP="00420F92">
            <w:pPr>
              <w:jc w:val="center"/>
              <w:rPr>
                <w:sz w:val="24"/>
                <w:szCs w:val="24"/>
              </w:rPr>
            </w:pPr>
            <w:r w:rsidRPr="0022105C">
              <w:rPr>
                <w:sz w:val="24"/>
                <w:szCs w:val="24"/>
              </w:rPr>
              <w:t>одиниць</w:t>
            </w:r>
          </w:p>
        </w:tc>
        <w:tc>
          <w:tcPr>
            <w:tcW w:w="2268" w:type="dxa"/>
          </w:tcPr>
          <w:p w:rsidR="00AE4EC5" w:rsidRPr="0022105C" w:rsidRDefault="00AE4EC5" w:rsidP="00420F92">
            <w:pPr>
              <w:jc w:val="center"/>
              <w:rPr>
                <w:sz w:val="24"/>
                <w:szCs w:val="24"/>
              </w:rPr>
            </w:pPr>
            <w:r w:rsidRPr="0022105C">
              <w:rPr>
                <w:sz w:val="24"/>
                <w:szCs w:val="24"/>
              </w:rPr>
              <w:t>54</w:t>
            </w:r>
          </w:p>
        </w:tc>
        <w:tc>
          <w:tcPr>
            <w:tcW w:w="2281" w:type="dxa"/>
            <w:shd w:val="clear" w:color="auto" w:fill="auto"/>
          </w:tcPr>
          <w:p w:rsidR="00AE4EC5" w:rsidRPr="0022105C" w:rsidRDefault="00AE4EC5" w:rsidP="00420F92">
            <w:pPr>
              <w:jc w:val="center"/>
              <w:rPr>
                <w:sz w:val="24"/>
                <w:szCs w:val="24"/>
              </w:rPr>
            </w:pPr>
            <w:r w:rsidRPr="0022105C">
              <w:rPr>
                <w:sz w:val="24"/>
                <w:szCs w:val="24"/>
              </w:rPr>
              <w:t>33</w:t>
            </w:r>
          </w:p>
        </w:tc>
      </w:tr>
      <w:tr w:rsidR="00AE4EC5" w:rsidRPr="0022105C" w:rsidTr="00420F92">
        <w:trPr>
          <w:trHeight w:val="346"/>
        </w:trPr>
        <w:tc>
          <w:tcPr>
            <w:tcW w:w="1920" w:type="dxa"/>
            <w:vMerge/>
            <w:shd w:val="clear" w:color="auto" w:fill="auto"/>
          </w:tcPr>
          <w:p w:rsidR="00AE4EC5" w:rsidRPr="0022105C" w:rsidRDefault="00AE4EC5" w:rsidP="00420F92">
            <w:pPr>
              <w:jc w:val="cente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Кількість проведених ярмарок вакансій</w:t>
            </w:r>
          </w:p>
          <w:p w:rsidR="00AE4EC5" w:rsidRPr="0022105C" w:rsidRDefault="00AE4EC5" w:rsidP="00420F92">
            <w:pPr>
              <w:rPr>
                <w:sz w:val="24"/>
                <w:szCs w:val="24"/>
              </w:rPr>
            </w:pPr>
            <w:r w:rsidRPr="0022105C">
              <w:rPr>
                <w:sz w:val="24"/>
                <w:szCs w:val="24"/>
              </w:rPr>
              <w:t>Міні ярмарок-вакансій</w:t>
            </w:r>
          </w:p>
        </w:tc>
        <w:tc>
          <w:tcPr>
            <w:tcW w:w="1276" w:type="dxa"/>
            <w:shd w:val="clear" w:color="auto" w:fill="auto"/>
          </w:tcPr>
          <w:p w:rsidR="00AE4EC5" w:rsidRPr="0022105C" w:rsidRDefault="00AE4EC5" w:rsidP="00420F92">
            <w:pPr>
              <w:jc w:val="center"/>
              <w:rPr>
                <w:sz w:val="24"/>
                <w:szCs w:val="24"/>
              </w:rPr>
            </w:pPr>
            <w:r w:rsidRPr="0022105C">
              <w:rPr>
                <w:sz w:val="24"/>
                <w:szCs w:val="24"/>
              </w:rPr>
              <w:t>одиниць</w:t>
            </w:r>
          </w:p>
          <w:p w:rsidR="00AE4EC5" w:rsidRPr="0022105C" w:rsidRDefault="00AE4EC5" w:rsidP="00420F92">
            <w:pPr>
              <w:jc w:val="center"/>
              <w:rPr>
                <w:sz w:val="24"/>
                <w:szCs w:val="24"/>
              </w:rPr>
            </w:pPr>
          </w:p>
        </w:tc>
        <w:tc>
          <w:tcPr>
            <w:tcW w:w="2268" w:type="dxa"/>
          </w:tcPr>
          <w:p w:rsidR="00AE4EC5" w:rsidRPr="0022105C" w:rsidRDefault="00AE4EC5" w:rsidP="00420F92">
            <w:pPr>
              <w:jc w:val="center"/>
              <w:rPr>
                <w:sz w:val="24"/>
                <w:szCs w:val="24"/>
              </w:rPr>
            </w:pPr>
            <w:r w:rsidRPr="0022105C">
              <w:rPr>
                <w:sz w:val="24"/>
                <w:szCs w:val="24"/>
              </w:rPr>
              <w:t>2</w:t>
            </w:r>
          </w:p>
          <w:p w:rsidR="00AE4EC5" w:rsidRPr="0022105C" w:rsidRDefault="00AE4EC5" w:rsidP="00420F92">
            <w:pPr>
              <w:jc w:val="center"/>
              <w:rPr>
                <w:sz w:val="24"/>
                <w:szCs w:val="24"/>
              </w:rPr>
            </w:pPr>
            <w:r w:rsidRPr="0022105C">
              <w:rPr>
                <w:sz w:val="24"/>
                <w:szCs w:val="24"/>
              </w:rPr>
              <w:t>12</w:t>
            </w:r>
          </w:p>
        </w:tc>
        <w:tc>
          <w:tcPr>
            <w:tcW w:w="2281" w:type="dxa"/>
            <w:shd w:val="clear" w:color="auto" w:fill="auto"/>
          </w:tcPr>
          <w:p w:rsidR="00AE4EC5" w:rsidRPr="0022105C" w:rsidRDefault="00AE4EC5" w:rsidP="00420F92">
            <w:pPr>
              <w:jc w:val="center"/>
              <w:rPr>
                <w:sz w:val="24"/>
                <w:szCs w:val="24"/>
              </w:rPr>
            </w:pPr>
            <w:r w:rsidRPr="0022105C">
              <w:rPr>
                <w:sz w:val="24"/>
                <w:szCs w:val="24"/>
              </w:rPr>
              <w:t>2</w:t>
            </w:r>
          </w:p>
          <w:p w:rsidR="00AE4EC5" w:rsidRPr="0022105C" w:rsidRDefault="00AE4EC5" w:rsidP="00420F92">
            <w:pPr>
              <w:jc w:val="center"/>
              <w:rPr>
                <w:sz w:val="24"/>
                <w:szCs w:val="24"/>
              </w:rPr>
            </w:pPr>
            <w:r w:rsidRPr="0022105C">
              <w:rPr>
                <w:sz w:val="24"/>
                <w:szCs w:val="24"/>
              </w:rPr>
              <w:t>23</w:t>
            </w:r>
          </w:p>
        </w:tc>
      </w:tr>
      <w:tr w:rsidR="00AE4EC5" w:rsidRPr="0022105C" w:rsidTr="00420F92">
        <w:tc>
          <w:tcPr>
            <w:tcW w:w="1920" w:type="dxa"/>
            <w:vMerge w:val="restart"/>
            <w:shd w:val="clear" w:color="auto" w:fill="auto"/>
          </w:tcPr>
          <w:p w:rsidR="00AE4EC5" w:rsidRPr="0022105C" w:rsidRDefault="00AE4EC5" w:rsidP="00420F92">
            <w:pPr>
              <w:rPr>
                <w:b/>
                <w:sz w:val="24"/>
                <w:szCs w:val="24"/>
              </w:rPr>
            </w:pPr>
            <w:r w:rsidRPr="0022105C">
              <w:rPr>
                <w:b/>
                <w:sz w:val="24"/>
                <w:szCs w:val="24"/>
              </w:rPr>
              <w:t>А. 3 Розвиток туризму</w:t>
            </w:r>
          </w:p>
        </w:tc>
        <w:tc>
          <w:tcPr>
            <w:tcW w:w="8492" w:type="dxa"/>
            <w:shd w:val="clear" w:color="auto" w:fill="auto"/>
          </w:tcPr>
          <w:p w:rsidR="00AE4EC5" w:rsidRPr="0022105C" w:rsidRDefault="00AE4EC5" w:rsidP="00420F92">
            <w:pPr>
              <w:pStyle w:val="aff2"/>
              <w:rPr>
                <w:b w:val="0"/>
                <w:sz w:val="24"/>
                <w:szCs w:val="24"/>
                <w:lang w:eastAsia="ru-RU"/>
              </w:rPr>
            </w:pPr>
            <w:r w:rsidRPr="0022105C">
              <w:rPr>
                <w:b w:val="0"/>
                <w:sz w:val="24"/>
                <w:szCs w:val="24"/>
                <w:lang w:eastAsia="ru-RU"/>
              </w:rPr>
              <w:t>Кількість створених туристичних маршрутів</w:t>
            </w:r>
          </w:p>
        </w:tc>
        <w:tc>
          <w:tcPr>
            <w:tcW w:w="1276" w:type="dxa"/>
            <w:shd w:val="clear" w:color="auto" w:fill="auto"/>
          </w:tcPr>
          <w:p w:rsidR="00AE4EC5" w:rsidRPr="0022105C" w:rsidRDefault="00AE4EC5" w:rsidP="00420F92">
            <w:pPr>
              <w:snapToGrid w:val="0"/>
              <w:spacing w:before="40" w:after="40"/>
              <w:jc w:val="center"/>
              <w:rPr>
                <w:sz w:val="24"/>
                <w:szCs w:val="24"/>
              </w:rPr>
            </w:pPr>
          </w:p>
        </w:tc>
        <w:tc>
          <w:tcPr>
            <w:tcW w:w="2268" w:type="dxa"/>
          </w:tcPr>
          <w:p w:rsidR="00AE4EC5" w:rsidRPr="0022105C" w:rsidRDefault="00AE4EC5" w:rsidP="00420F92">
            <w:pPr>
              <w:snapToGrid w:val="0"/>
              <w:spacing w:before="40" w:after="40"/>
              <w:jc w:val="center"/>
              <w:rPr>
                <w:sz w:val="24"/>
                <w:szCs w:val="24"/>
              </w:rPr>
            </w:pPr>
            <w:r w:rsidRPr="0022105C">
              <w:rPr>
                <w:sz w:val="24"/>
                <w:szCs w:val="24"/>
              </w:rPr>
              <w:t>0</w:t>
            </w:r>
          </w:p>
        </w:tc>
        <w:tc>
          <w:tcPr>
            <w:tcW w:w="2281" w:type="dxa"/>
            <w:shd w:val="clear" w:color="auto" w:fill="auto"/>
          </w:tcPr>
          <w:p w:rsidR="00AE4EC5" w:rsidRPr="0022105C" w:rsidRDefault="00AE4EC5" w:rsidP="00420F92">
            <w:pPr>
              <w:snapToGrid w:val="0"/>
              <w:spacing w:before="40" w:after="40"/>
              <w:jc w:val="center"/>
              <w:rPr>
                <w:sz w:val="24"/>
                <w:szCs w:val="24"/>
              </w:rPr>
            </w:pPr>
            <w:r w:rsidRPr="0022105C">
              <w:rPr>
                <w:sz w:val="24"/>
                <w:szCs w:val="24"/>
              </w:rPr>
              <w:t>3 (розроблені проекти туристичних маршрутів)</w:t>
            </w:r>
          </w:p>
        </w:tc>
      </w:tr>
      <w:tr w:rsidR="00AE4EC5" w:rsidRPr="0022105C" w:rsidTr="00420F92">
        <w:tc>
          <w:tcPr>
            <w:tcW w:w="1920" w:type="dxa"/>
            <w:vMerge/>
            <w:shd w:val="clear" w:color="auto" w:fill="auto"/>
          </w:tcPr>
          <w:p w:rsidR="00AE4EC5" w:rsidRPr="0022105C" w:rsidRDefault="00AE4EC5" w:rsidP="00420F92">
            <w:pPr>
              <w:rPr>
                <w:b/>
                <w:sz w:val="24"/>
                <w:szCs w:val="24"/>
              </w:rPr>
            </w:pPr>
          </w:p>
        </w:tc>
        <w:tc>
          <w:tcPr>
            <w:tcW w:w="8492" w:type="dxa"/>
            <w:shd w:val="clear" w:color="auto" w:fill="auto"/>
          </w:tcPr>
          <w:p w:rsidR="00AE4EC5" w:rsidRPr="0022105C" w:rsidRDefault="00AE4EC5" w:rsidP="00420F92">
            <w:pPr>
              <w:pStyle w:val="aff2"/>
              <w:rPr>
                <w:b w:val="0"/>
                <w:sz w:val="24"/>
                <w:szCs w:val="24"/>
                <w:lang w:eastAsia="ru-RU"/>
              </w:rPr>
            </w:pPr>
            <w:r w:rsidRPr="0022105C">
              <w:rPr>
                <w:b w:val="0"/>
                <w:sz w:val="24"/>
                <w:szCs w:val="24"/>
                <w:lang w:eastAsia="ru-RU"/>
              </w:rPr>
              <w:t>Кількість відвідувачів туристичних маршрутів та гостей міста (туристів) (у рік)</w:t>
            </w:r>
          </w:p>
        </w:tc>
        <w:tc>
          <w:tcPr>
            <w:tcW w:w="1276" w:type="dxa"/>
            <w:shd w:val="clear" w:color="auto" w:fill="auto"/>
          </w:tcPr>
          <w:p w:rsidR="00AE4EC5" w:rsidRPr="0022105C" w:rsidRDefault="00AE4EC5" w:rsidP="00420F92">
            <w:pPr>
              <w:snapToGrid w:val="0"/>
              <w:spacing w:before="40" w:after="40"/>
              <w:jc w:val="center"/>
              <w:rPr>
                <w:sz w:val="24"/>
                <w:szCs w:val="24"/>
              </w:rPr>
            </w:pPr>
            <w:r w:rsidRPr="0022105C">
              <w:rPr>
                <w:sz w:val="24"/>
                <w:szCs w:val="24"/>
              </w:rPr>
              <w:t>осіб</w:t>
            </w:r>
          </w:p>
        </w:tc>
        <w:tc>
          <w:tcPr>
            <w:tcW w:w="2268" w:type="dxa"/>
          </w:tcPr>
          <w:p w:rsidR="00AE4EC5" w:rsidRPr="0022105C" w:rsidRDefault="00AE4EC5" w:rsidP="00420F92">
            <w:pPr>
              <w:snapToGrid w:val="0"/>
              <w:spacing w:before="40" w:after="40"/>
              <w:jc w:val="center"/>
              <w:rPr>
                <w:sz w:val="24"/>
                <w:szCs w:val="24"/>
              </w:rPr>
            </w:pPr>
            <w:r w:rsidRPr="0022105C">
              <w:rPr>
                <w:sz w:val="24"/>
                <w:szCs w:val="24"/>
              </w:rPr>
              <w:t>-</w:t>
            </w:r>
          </w:p>
        </w:tc>
        <w:tc>
          <w:tcPr>
            <w:tcW w:w="2281" w:type="dxa"/>
            <w:shd w:val="clear" w:color="auto" w:fill="auto"/>
          </w:tcPr>
          <w:p w:rsidR="00AE4EC5" w:rsidRPr="0022105C" w:rsidRDefault="00AE4EC5" w:rsidP="00420F92">
            <w:pPr>
              <w:snapToGrid w:val="0"/>
              <w:spacing w:before="40" w:after="40"/>
              <w:jc w:val="center"/>
              <w:rPr>
                <w:sz w:val="24"/>
                <w:szCs w:val="24"/>
              </w:rPr>
            </w:pPr>
            <w:r w:rsidRPr="0022105C">
              <w:rPr>
                <w:sz w:val="24"/>
                <w:szCs w:val="24"/>
              </w:rPr>
              <w:t>-</w:t>
            </w:r>
          </w:p>
        </w:tc>
      </w:tr>
      <w:tr w:rsidR="00AE4EC5" w:rsidRPr="0022105C" w:rsidTr="00420F92">
        <w:tc>
          <w:tcPr>
            <w:tcW w:w="1920" w:type="dxa"/>
            <w:vMerge/>
            <w:shd w:val="clear" w:color="auto" w:fill="auto"/>
          </w:tcPr>
          <w:p w:rsidR="00AE4EC5" w:rsidRPr="0022105C" w:rsidRDefault="00AE4EC5" w:rsidP="00420F92">
            <w:pPr>
              <w:jc w:val="center"/>
              <w:rPr>
                <w:b/>
                <w:sz w:val="24"/>
                <w:szCs w:val="24"/>
              </w:rPr>
            </w:pPr>
          </w:p>
        </w:tc>
        <w:tc>
          <w:tcPr>
            <w:tcW w:w="8492" w:type="dxa"/>
            <w:shd w:val="clear" w:color="auto" w:fill="auto"/>
          </w:tcPr>
          <w:p w:rsidR="00AE4EC5" w:rsidRPr="0022105C" w:rsidRDefault="00AE4EC5" w:rsidP="00420F92">
            <w:pPr>
              <w:pStyle w:val="aff2"/>
              <w:rPr>
                <w:b w:val="0"/>
                <w:sz w:val="24"/>
                <w:szCs w:val="24"/>
                <w:lang w:eastAsia="ru-RU"/>
              </w:rPr>
            </w:pPr>
            <w:r w:rsidRPr="0022105C">
              <w:rPr>
                <w:b w:val="0"/>
                <w:sz w:val="24"/>
                <w:szCs w:val="24"/>
                <w:lang w:eastAsia="ru-RU"/>
              </w:rPr>
              <w:t>Кількість екскурсій (у рік)</w:t>
            </w:r>
          </w:p>
        </w:tc>
        <w:tc>
          <w:tcPr>
            <w:tcW w:w="1276" w:type="dxa"/>
            <w:shd w:val="clear" w:color="auto" w:fill="auto"/>
          </w:tcPr>
          <w:p w:rsidR="00AE4EC5" w:rsidRPr="0022105C" w:rsidRDefault="00AE4EC5" w:rsidP="00420F92">
            <w:pPr>
              <w:snapToGrid w:val="0"/>
              <w:spacing w:before="40" w:after="40"/>
              <w:jc w:val="center"/>
              <w:rPr>
                <w:sz w:val="24"/>
                <w:szCs w:val="24"/>
              </w:rPr>
            </w:pPr>
            <w:r w:rsidRPr="0022105C">
              <w:rPr>
                <w:sz w:val="24"/>
                <w:szCs w:val="24"/>
              </w:rPr>
              <w:t>одиниць</w:t>
            </w:r>
          </w:p>
        </w:tc>
        <w:tc>
          <w:tcPr>
            <w:tcW w:w="2268" w:type="dxa"/>
          </w:tcPr>
          <w:p w:rsidR="00AE4EC5" w:rsidRPr="0022105C" w:rsidRDefault="00AE4EC5" w:rsidP="00420F92">
            <w:pPr>
              <w:snapToGrid w:val="0"/>
              <w:spacing w:before="40" w:after="40"/>
              <w:jc w:val="center"/>
              <w:rPr>
                <w:sz w:val="24"/>
                <w:szCs w:val="24"/>
              </w:rPr>
            </w:pPr>
            <w:r w:rsidRPr="0022105C">
              <w:rPr>
                <w:sz w:val="24"/>
                <w:szCs w:val="24"/>
              </w:rPr>
              <w:t>56 – садиба А.Малишка;</w:t>
            </w:r>
          </w:p>
          <w:p w:rsidR="00AE4EC5" w:rsidRPr="0022105C" w:rsidRDefault="00AE4EC5" w:rsidP="00420F92">
            <w:pPr>
              <w:snapToGrid w:val="0"/>
              <w:spacing w:before="40" w:after="40"/>
              <w:jc w:val="center"/>
              <w:rPr>
                <w:sz w:val="24"/>
                <w:szCs w:val="24"/>
              </w:rPr>
            </w:pPr>
            <w:r w:rsidRPr="0022105C">
              <w:rPr>
                <w:sz w:val="24"/>
                <w:szCs w:val="24"/>
              </w:rPr>
              <w:t>180 - Краєзнавчий музей</w:t>
            </w:r>
          </w:p>
        </w:tc>
        <w:tc>
          <w:tcPr>
            <w:tcW w:w="2281" w:type="dxa"/>
            <w:shd w:val="clear" w:color="auto" w:fill="auto"/>
          </w:tcPr>
          <w:p w:rsidR="00AE4EC5" w:rsidRPr="0022105C" w:rsidRDefault="00AE4EC5" w:rsidP="00420F92">
            <w:pPr>
              <w:snapToGrid w:val="0"/>
              <w:spacing w:before="40" w:after="40"/>
              <w:jc w:val="center"/>
              <w:rPr>
                <w:sz w:val="24"/>
                <w:szCs w:val="24"/>
              </w:rPr>
            </w:pPr>
            <w:r w:rsidRPr="0022105C">
              <w:rPr>
                <w:sz w:val="24"/>
                <w:szCs w:val="24"/>
              </w:rPr>
              <w:t>52 – садиба А.Малишка;</w:t>
            </w:r>
          </w:p>
          <w:p w:rsidR="00AE4EC5" w:rsidRPr="0022105C" w:rsidRDefault="00AE4EC5" w:rsidP="00420F92">
            <w:pPr>
              <w:snapToGrid w:val="0"/>
              <w:spacing w:before="40" w:after="40"/>
              <w:jc w:val="center"/>
              <w:rPr>
                <w:sz w:val="24"/>
                <w:szCs w:val="24"/>
              </w:rPr>
            </w:pPr>
            <w:r w:rsidRPr="0022105C">
              <w:rPr>
                <w:sz w:val="24"/>
                <w:szCs w:val="24"/>
              </w:rPr>
              <w:t>124 - Краєзнавчий музей</w:t>
            </w:r>
          </w:p>
        </w:tc>
      </w:tr>
      <w:tr w:rsidR="00AE4EC5" w:rsidRPr="0022105C" w:rsidTr="00420F92">
        <w:tc>
          <w:tcPr>
            <w:tcW w:w="1920" w:type="dxa"/>
            <w:vMerge/>
            <w:shd w:val="clear" w:color="auto" w:fill="auto"/>
          </w:tcPr>
          <w:p w:rsidR="00AE4EC5" w:rsidRPr="0022105C" w:rsidRDefault="00AE4EC5" w:rsidP="00420F92">
            <w:pPr>
              <w:jc w:val="center"/>
              <w:rPr>
                <w:b/>
                <w:sz w:val="24"/>
                <w:szCs w:val="24"/>
              </w:rPr>
            </w:pPr>
          </w:p>
        </w:tc>
        <w:tc>
          <w:tcPr>
            <w:tcW w:w="8492" w:type="dxa"/>
            <w:shd w:val="clear" w:color="auto" w:fill="auto"/>
          </w:tcPr>
          <w:p w:rsidR="00AE4EC5" w:rsidRPr="0022105C" w:rsidRDefault="00AE4EC5" w:rsidP="00420F92">
            <w:pPr>
              <w:pStyle w:val="aff2"/>
              <w:rPr>
                <w:b w:val="0"/>
                <w:sz w:val="24"/>
                <w:szCs w:val="24"/>
                <w:lang w:eastAsia="ru-RU"/>
              </w:rPr>
            </w:pPr>
            <w:r w:rsidRPr="0022105C">
              <w:rPr>
                <w:b w:val="0"/>
                <w:sz w:val="24"/>
                <w:szCs w:val="24"/>
                <w:lang w:eastAsia="ru-RU"/>
              </w:rPr>
              <w:t>Кількість залучених коштів на створення туристичних маршрутів, об’єктів туристичної інфраструктури</w:t>
            </w:r>
          </w:p>
        </w:tc>
        <w:tc>
          <w:tcPr>
            <w:tcW w:w="1276" w:type="dxa"/>
            <w:shd w:val="clear" w:color="auto" w:fill="auto"/>
          </w:tcPr>
          <w:p w:rsidR="00AE4EC5" w:rsidRPr="0022105C" w:rsidRDefault="00AE4EC5" w:rsidP="00420F92">
            <w:pPr>
              <w:snapToGrid w:val="0"/>
              <w:spacing w:before="40" w:after="40"/>
              <w:jc w:val="center"/>
              <w:rPr>
                <w:sz w:val="24"/>
                <w:szCs w:val="24"/>
              </w:rPr>
            </w:pPr>
            <w:r w:rsidRPr="0022105C">
              <w:rPr>
                <w:sz w:val="24"/>
                <w:szCs w:val="24"/>
              </w:rPr>
              <w:t>млн. грн.</w:t>
            </w:r>
          </w:p>
        </w:tc>
        <w:tc>
          <w:tcPr>
            <w:tcW w:w="2268" w:type="dxa"/>
          </w:tcPr>
          <w:p w:rsidR="00AE4EC5" w:rsidRPr="0022105C" w:rsidRDefault="00AE4EC5" w:rsidP="00420F92">
            <w:pPr>
              <w:snapToGrid w:val="0"/>
              <w:spacing w:before="40" w:after="40"/>
              <w:jc w:val="center"/>
              <w:rPr>
                <w:sz w:val="24"/>
                <w:szCs w:val="24"/>
              </w:rPr>
            </w:pPr>
            <w:r w:rsidRPr="0022105C">
              <w:rPr>
                <w:sz w:val="24"/>
                <w:szCs w:val="24"/>
              </w:rPr>
              <w:t>0</w:t>
            </w:r>
          </w:p>
        </w:tc>
        <w:tc>
          <w:tcPr>
            <w:tcW w:w="2281" w:type="dxa"/>
            <w:shd w:val="clear" w:color="auto" w:fill="auto"/>
          </w:tcPr>
          <w:p w:rsidR="00AE4EC5" w:rsidRPr="0022105C" w:rsidRDefault="00AE4EC5" w:rsidP="00420F92">
            <w:pPr>
              <w:snapToGrid w:val="0"/>
              <w:spacing w:before="40" w:after="40"/>
              <w:jc w:val="center"/>
              <w:rPr>
                <w:sz w:val="24"/>
                <w:szCs w:val="24"/>
              </w:rPr>
            </w:pPr>
            <w:r w:rsidRPr="0022105C">
              <w:rPr>
                <w:sz w:val="24"/>
                <w:szCs w:val="24"/>
              </w:rPr>
              <w:t>0</w:t>
            </w:r>
          </w:p>
        </w:tc>
      </w:tr>
      <w:tr w:rsidR="00AE4EC5" w:rsidRPr="0022105C" w:rsidTr="00420F92">
        <w:tc>
          <w:tcPr>
            <w:tcW w:w="1920" w:type="dxa"/>
            <w:shd w:val="clear" w:color="auto" w:fill="FFC000"/>
          </w:tcPr>
          <w:p w:rsidR="00AE4EC5" w:rsidRPr="0022105C" w:rsidRDefault="00AE4EC5" w:rsidP="00420F92">
            <w:pPr>
              <w:jc w:val="center"/>
              <w:rPr>
                <w:b/>
                <w:sz w:val="24"/>
                <w:szCs w:val="24"/>
              </w:rPr>
            </w:pPr>
          </w:p>
        </w:tc>
        <w:tc>
          <w:tcPr>
            <w:tcW w:w="8492" w:type="dxa"/>
            <w:shd w:val="clear" w:color="auto" w:fill="FFC000"/>
          </w:tcPr>
          <w:p w:rsidR="00AE4EC5" w:rsidRPr="0022105C" w:rsidRDefault="00AE4EC5" w:rsidP="00420F92">
            <w:pPr>
              <w:rPr>
                <w:b/>
                <w:sz w:val="24"/>
                <w:szCs w:val="24"/>
              </w:rPr>
            </w:pPr>
            <w:r w:rsidRPr="0022105C">
              <w:rPr>
                <w:b/>
                <w:sz w:val="24"/>
                <w:szCs w:val="24"/>
              </w:rPr>
              <w:t>Індикатор просування за Стратегічним напрямком розвитку міста</w:t>
            </w:r>
          </w:p>
        </w:tc>
        <w:tc>
          <w:tcPr>
            <w:tcW w:w="1276" w:type="dxa"/>
            <w:shd w:val="clear" w:color="auto" w:fill="FFC000"/>
          </w:tcPr>
          <w:p w:rsidR="00AE4EC5" w:rsidRPr="0022105C" w:rsidRDefault="00AE4EC5" w:rsidP="00420F92">
            <w:pPr>
              <w:jc w:val="center"/>
              <w:rPr>
                <w:b/>
                <w:sz w:val="24"/>
                <w:szCs w:val="24"/>
              </w:rPr>
            </w:pPr>
          </w:p>
        </w:tc>
        <w:tc>
          <w:tcPr>
            <w:tcW w:w="2268" w:type="dxa"/>
            <w:shd w:val="clear" w:color="auto" w:fill="FFC000"/>
          </w:tcPr>
          <w:p w:rsidR="00AE4EC5" w:rsidRPr="0022105C" w:rsidRDefault="00AE4EC5" w:rsidP="00420F92">
            <w:pPr>
              <w:jc w:val="center"/>
              <w:rPr>
                <w:b/>
                <w:sz w:val="24"/>
                <w:szCs w:val="24"/>
              </w:rPr>
            </w:pPr>
          </w:p>
        </w:tc>
        <w:tc>
          <w:tcPr>
            <w:tcW w:w="2281" w:type="dxa"/>
            <w:shd w:val="clear" w:color="auto" w:fill="FFC000"/>
          </w:tcPr>
          <w:p w:rsidR="00AE4EC5" w:rsidRPr="0022105C" w:rsidRDefault="00AE4EC5" w:rsidP="00420F92">
            <w:pPr>
              <w:jc w:val="center"/>
              <w:rPr>
                <w:b/>
                <w:sz w:val="24"/>
                <w:szCs w:val="24"/>
              </w:rPr>
            </w:pPr>
          </w:p>
        </w:tc>
      </w:tr>
      <w:tr w:rsidR="00AE4EC5" w:rsidRPr="0022105C" w:rsidTr="00420F92">
        <w:tc>
          <w:tcPr>
            <w:tcW w:w="1920" w:type="dxa"/>
            <w:vMerge w:val="restart"/>
            <w:shd w:val="clear" w:color="auto" w:fill="auto"/>
          </w:tcPr>
          <w:p w:rsidR="00AE4EC5" w:rsidRPr="0022105C" w:rsidRDefault="00AE4EC5" w:rsidP="00420F92">
            <w:pPr>
              <w:rPr>
                <w:b/>
                <w:sz w:val="24"/>
                <w:szCs w:val="24"/>
              </w:rPr>
            </w:pPr>
            <w:r w:rsidRPr="0022105C">
              <w:rPr>
                <w:b/>
                <w:sz w:val="24"/>
                <w:szCs w:val="24"/>
              </w:rPr>
              <w:t xml:space="preserve">В. Залучення </w:t>
            </w:r>
            <w:r w:rsidRPr="0022105C">
              <w:rPr>
                <w:b/>
                <w:sz w:val="24"/>
                <w:szCs w:val="24"/>
              </w:rPr>
              <w:lastRenderedPageBreak/>
              <w:t>інвестицій</w:t>
            </w:r>
          </w:p>
        </w:tc>
        <w:tc>
          <w:tcPr>
            <w:tcW w:w="8492" w:type="dxa"/>
            <w:shd w:val="clear" w:color="auto" w:fill="auto"/>
          </w:tcPr>
          <w:p w:rsidR="00AE4EC5" w:rsidRPr="0022105C" w:rsidRDefault="00AE4EC5" w:rsidP="00420F92">
            <w:pPr>
              <w:rPr>
                <w:sz w:val="24"/>
                <w:szCs w:val="24"/>
              </w:rPr>
            </w:pPr>
            <w:r w:rsidRPr="0022105C">
              <w:rPr>
                <w:sz w:val="24"/>
                <w:szCs w:val="24"/>
              </w:rPr>
              <w:lastRenderedPageBreak/>
              <w:t>Обсяг інвестицій в основний капітал</w:t>
            </w:r>
          </w:p>
        </w:tc>
        <w:tc>
          <w:tcPr>
            <w:tcW w:w="1276" w:type="dxa"/>
            <w:shd w:val="clear" w:color="auto" w:fill="auto"/>
          </w:tcPr>
          <w:p w:rsidR="00AE4EC5" w:rsidRPr="0022105C" w:rsidRDefault="00AE4EC5" w:rsidP="00420F92">
            <w:pPr>
              <w:jc w:val="center"/>
              <w:rPr>
                <w:sz w:val="24"/>
                <w:szCs w:val="24"/>
              </w:rPr>
            </w:pPr>
            <w:proofErr w:type="spellStart"/>
            <w:r w:rsidRPr="0022105C">
              <w:rPr>
                <w:sz w:val="24"/>
                <w:szCs w:val="24"/>
              </w:rPr>
              <w:t>млн.грн</w:t>
            </w:r>
            <w:proofErr w:type="spellEnd"/>
            <w:r w:rsidRPr="0022105C">
              <w:rPr>
                <w:sz w:val="24"/>
                <w:szCs w:val="24"/>
              </w:rPr>
              <w:t>.</w:t>
            </w:r>
          </w:p>
        </w:tc>
        <w:tc>
          <w:tcPr>
            <w:tcW w:w="2268" w:type="dxa"/>
          </w:tcPr>
          <w:p w:rsidR="00AE4EC5" w:rsidRPr="0022105C" w:rsidRDefault="00AE4EC5" w:rsidP="00420F92">
            <w:pPr>
              <w:jc w:val="center"/>
              <w:rPr>
                <w:sz w:val="24"/>
                <w:szCs w:val="24"/>
              </w:rPr>
            </w:pPr>
            <w:r w:rsidRPr="0022105C">
              <w:rPr>
                <w:sz w:val="24"/>
                <w:szCs w:val="24"/>
              </w:rPr>
              <w:t>349,0</w:t>
            </w:r>
          </w:p>
        </w:tc>
        <w:tc>
          <w:tcPr>
            <w:tcW w:w="2281" w:type="dxa"/>
            <w:shd w:val="clear" w:color="auto" w:fill="auto"/>
          </w:tcPr>
          <w:p w:rsidR="00AE4EC5" w:rsidRPr="0022105C" w:rsidRDefault="00AE4EC5" w:rsidP="00420F92">
            <w:pPr>
              <w:jc w:val="center"/>
              <w:rPr>
                <w:sz w:val="24"/>
                <w:szCs w:val="24"/>
              </w:rPr>
            </w:pPr>
            <w:r w:rsidRPr="0022105C">
              <w:rPr>
                <w:sz w:val="24"/>
                <w:szCs w:val="24"/>
              </w:rPr>
              <w:t>473,14</w:t>
            </w:r>
          </w:p>
        </w:tc>
      </w:tr>
      <w:tr w:rsidR="00AE4EC5" w:rsidRPr="0022105C" w:rsidTr="00420F92">
        <w:trPr>
          <w:trHeight w:val="546"/>
        </w:trPr>
        <w:tc>
          <w:tcPr>
            <w:tcW w:w="1920" w:type="dxa"/>
            <w:vMerge/>
            <w:shd w:val="clear" w:color="auto" w:fill="auto"/>
          </w:tcPr>
          <w:p w:rsidR="00AE4EC5" w:rsidRPr="0022105C" w:rsidRDefault="00AE4EC5" w:rsidP="00420F92">
            <w:pPr>
              <w:jc w:val="cente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Сума інвестицій фактично залучених в економіку міста (зовнішніх, внутрішніх)</w:t>
            </w:r>
          </w:p>
        </w:tc>
        <w:tc>
          <w:tcPr>
            <w:tcW w:w="1276" w:type="dxa"/>
            <w:shd w:val="clear" w:color="auto" w:fill="auto"/>
          </w:tcPr>
          <w:p w:rsidR="00AE4EC5" w:rsidRPr="0022105C" w:rsidRDefault="00AE4EC5" w:rsidP="00420F92">
            <w:pPr>
              <w:jc w:val="center"/>
              <w:rPr>
                <w:sz w:val="24"/>
                <w:szCs w:val="24"/>
              </w:rPr>
            </w:pPr>
            <w:r w:rsidRPr="0022105C">
              <w:rPr>
                <w:sz w:val="24"/>
                <w:szCs w:val="24"/>
              </w:rPr>
              <w:t>млн. дол. США.</w:t>
            </w:r>
          </w:p>
        </w:tc>
        <w:tc>
          <w:tcPr>
            <w:tcW w:w="2268" w:type="dxa"/>
          </w:tcPr>
          <w:p w:rsidR="00AE4EC5" w:rsidRPr="0022105C" w:rsidRDefault="00AE4EC5" w:rsidP="00420F92">
            <w:pPr>
              <w:jc w:val="center"/>
              <w:rPr>
                <w:sz w:val="24"/>
                <w:szCs w:val="24"/>
              </w:rPr>
            </w:pPr>
            <w:r w:rsidRPr="0022105C">
              <w:rPr>
                <w:sz w:val="24"/>
                <w:szCs w:val="24"/>
              </w:rPr>
              <w:t>84,8</w:t>
            </w:r>
          </w:p>
        </w:tc>
        <w:tc>
          <w:tcPr>
            <w:tcW w:w="2281" w:type="dxa"/>
            <w:shd w:val="clear" w:color="auto" w:fill="auto"/>
          </w:tcPr>
          <w:p w:rsidR="00AE4EC5" w:rsidRPr="0022105C" w:rsidRDefault="00AE4EC5" w:rsidP="00420F92">
            <w:pPr>
              <w:jc w:val="center"/>
              <w:rPr>
                <w:sz w:val="24"/>
                <w:szCs w:val="24"/>
              </w:rPr>
            </w:pPr>
            <w:r w:rsidRPr="0022105C">
              <w:rPr>
                <w:sz w:val="24"/>
                <w:szCs w:val="24"/>
              </w:rPr>
              <w:t xml:space="preserve">82,5 </w:t>
            </w:r>
          </w:p>
        </w:tc>
      </w:tr>
      <w:tr w:rsidR="00AE4EC5" w:rsidRPr="0022105C" w:rsidTr="00420F92">
        <w:tc>
          <w:tcPr>
            <w:tcW w:w="1920" w:type="dxa"/>
            <w:vMerge/>
            <w:shd w:val="clear" w:color="auto" w:fill="auto"/>
          </w:tcPr>
          <w:p w:rsidR="00AE4EC5" w:rsidRPr="0022105C" w:rsidRDefault="00AE4EC5" w:rsidP="00420F92">
            <w:pPr>
              <w:jc w:val="cente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Кількість звернень інвесторів</w:t>
            </w:r>
          </w:p>
        </w:tc>
        <w:tc>
          <w:tcPr>
            <w:tcW w:w="1276" w:type="dxa"/>
            <w:shd w:val="clear" w:color="auto" w:fill="auto"/>
          </w:tcPr>
          <w:p w:rsidR="00AE4EC5" w:rsidRPr="0022105C" w:rsidRDefault="00AE4EC5" w:rsidP="00420F92">
            <w:pPr>
              <w:jc w:val="center"/>
              <w:rPr>
                <w:sz w:val="24"/>
                <w:szCs w:val="24"/>
              </w:rPr>
            </w:pPr>
            <w:r w:rsidRPr="0022105C">
              <w:rPr>
                <w:sz w:val="24"/>
                <w:szCs w:val="24"/>
              </w:rPr>
              <w:t>одиниць</w:t>
            </w:r>
          </w:p>
        </w:tc>
        <w:tc>
          <w:tcPr>
            <w:tcW w:w="2268" w:type="dxa"/>
          </w:tcPr>
          <w:p w:rsidR="00AE4EC5" w:rsidRPr="0022105C" w:rsidRDefault="00AE4EC5" w:rsidP="00420F92">
            <w:pPr>
              <w:jc w:val="center"/>
              <w:rPr>
                <w:sz w:val="24"/>
                <w:szCs w:val="24"/>
              </w:rPr>
            </w:pPr>
            <w:r w:rsidRPr="0022105C">
              <w:rPr>
                <w:sz w:val="24"/>
                <w:szCs w:val="24"/>
              </w:rPr>
              <w:t>2</w:t>
            </w:r>
          </w:p>
        </w:tc>
        <w:tc>
          <w:tcPr>
            <w:tcW w:w="2281" w:type="dxa"/>
            <w:shd w:val="clear" w:color="auto" w:fill="auto"/>
          </w:tcPr>
          <w:p w:rsidR="00AE4EC5" w:rsidRPr="0022105C" w:rsidRDefault="00AE4EC5" w:rsidP="00420F92">
            <w:pPr>
              <w:jc w:val="center"/>
              <w:rPr>
                <w:sz w:val="24"/>
                <w:szCs w:val="24"/>
              </w:rPr>
            </w:pPr>
            <w:r w:rsidRPr="0022105C">
              <w:rPr>
                <w:sz w:val="24"/>
                <w:szCs w:val="24"/>
              </w:rPr>
              <w:t>3</w:t>
            </w:r>
          </w:p>
        </w:tc>
      </w:tr>
      <w:tr w:rsidR="00AE4EC5" w:rsidRPr="0022105C" w:rsidTr="00420F92">
        <w:tc>
          <w:tcPr>
            <w:tcW w:w="1920" w:type="dxa"/>
            <w:shd w:val="clear" w:color="auto" w:fill="FFC000"/>
          </w:tcPr>
          <w:p w:rsidR="00AE4EC5" w:rsidRPr="0022105C" w:rsidRDefault="00AE4EC5" w:rsidP="00420F92">
            <w:pPr>
              <w:jc w:val="center"/>
              <w:rPr>
                <w:b/>
                <w:sz w:val="24"/>
                <w:szCs w:val="24"/>
              </w:rPr>
            </w:pPr>
          </w:p>
        </w:tc>
        <w:tc>
          <w:tcPr>
            <w:tcW w:w="8492" w:type="dxa"/>
            <w:shd w:val="clear" w:color="auto" w:fill="FFC000"/>
          </w:tcPr>
          <w:p w:rsidR="00AE4EC5" w:rsidRPr="0022105C" w:rsidRDefault="00AE4EC5" w:rsidP="00420F92">
            <w:pPr>
              <w:rPr>
                <w:b/>
                <w:sz w:val="24"/>
                <w:szCs w:val="24"/>
              </w:rPr>
            </w:pPr>
            <w:r w:rsidRPr="0022105C">
              <w:rPr>
                <w:b/>
                <w:sz w:val="24"/>
                <w:szCs w:val="24"/>
              </w:rPr>
              <w:t>Індикатор виконання стратегічної цілі</w:t>
            </w:r>
          </w:p>
        </w:tc>
        <w:tc>
          <w:tcPr>
            <w:tcW w:w="1276" w:type="dxa"/>
            <w:shd w:val="clear" w:color="auto" w:fill="FFC000"/>
          </w:tcPr>
          <w:p w:rsidR="00AE4EC5" w:rsidRPr="0022105C" w:rsidRDefault="00AE4EC5" w:rsidP="00420F92">
            <w:pPr>
              <w:jc w:val="center"/>
              <w:rPr>
                <w:b/>
                <w:sz w:val="24"/>
                <w:szCs w:val="24"/>
              </w:rPr>
            </w:pPr>
          </w:p>
        </w:tc>
        <w:tc>
          <w:tcPr>
            <w:tcW w:w="2268" w:type="dxa"/>
            <w:shd w:val="clear" w:color="auto" w:fill="FFC000"/>
          </w:tcPr>
          <w:p w:rsidR="00AE4EC5" w:rsidRPr="0022105C" w:rsidRDefault="00AE4EC5" w:rsidP="00420F92">
            <w:pPr>
              <w:jc w:val="center"/>
              <w:rPr>
                <w:b/>
                <w:sz w:val="24"/>
                <w:szCs w:val="24"/>
              </w:rPr>
            </w:pPr>
          </w:p>
        </w:tc>
        <w:tc>
          <w:tcPr>
            <w:tcW w:w="2281" w:type="dxa"/>
            <w:shd w:val="clear" w:color="auto" w:fill="FFC000"/>
          </w:tcPr>
          <w:p w:rsidR="00AE4EC5" w:rsidRPr="0022105C" w:rsidRDefault="00AE4EC5" w:rsidP="00420F92">
            <w:pPr>
              <w:jc w:val="center"/>
              <w:rPr>
                <w:b/>
                <w:sz w:val="24"/>
                <w:szCs w:val="24"/>
              </w:rPr>
            </w:pPr>
          </w:p>
        </w:tc>
      </w:tr>
      <w:tr w:rsidR="00AE4EC5" w:rsidRPr="0022105C" w:rsidTr="00420F92">
        <w:trPr>
          <w:trHeight w:val="607"/>
        </w:trPr>
        <w:tc>
          <w:tcPr>
            <w:tcW w:w="1920" w:type="dxa"/>
            <w:vMerge w:val="restart"/>
            <w:shd w:val="clear" w:color="auto" w:fill="auto"/>
          </w:tcPr>
          <w:p w:rsidR="00AE4EC5" w:rsidRPr="0022105C" w:rsidRDefault="00AE4EC5" w:rsidP="00420F92">
            <w:pPr>
              <w:rPr>
                <w:b/>
                <w:sz w:val="24"/>
                <w:szCs w:val="24"/>
              </w:rPr>
            </w:pPr>
            <w:r w:rsidRPr="0022105C">
              <w:rPr>
                <w:b/>
                <w:sz w:val="24"/>
                <w:szCs w:val="24"/>
              </w:rPr>
              <w:t>В. 1 Активна інвестиційна діяльність</w:t>
            </w:r>
          </w:p>
        </w:tc>
        <w:tc>
          <w:tcPr>
            <w:tcW w:w="8492" w:type="dxa"/>
            <w:shd w:val="clear" w:color="auto" w:fill="auto"/>
          </w:tcPr>
          <w:p w:rsidR="00AE4EC5" w:rsidRPr="0022105C" w:rsidRDefault="00AE4EC5" w:rsidP="00420F92">
            <w:pPr>
              <w:rPr>
                <w:sz w:val="24"/>
                <w:szCs w:val="24"/>
              </w:rPr>
            </w:pPr>
            <w:r w:rsidRPr="0022105C">
              <w:rPr>
                <w:sz w:val="24"/>
                <w:szCs w:val="24"/>
              </w:rPr>
              <w:t>Кількість укладених партнерських угод про співробітництво з вітчизняними та міжнародними інституціями, в т. ч. у рамках-побратимства</w:t>
            </w:r>
          </w:p>
        </w:tc>
        <w:tc>
          <w:tcPr>
            <w:tcW w:w="1276" w:type="dxa"/>
            <w:shd w:val="clear" w:color="auto" w:fill="auto"/>
          </w:tcPr>
          <w:p w:rsidR="00AE4EC5" w:rsidRPr="0022105C" w:rsidRDefault="00AE4EC5" w:rsidP="00420F92">
            <w:pPr>
              <w:jc w:val="center"/>
              <w:rPr>
                <w:sz w:val="24"/>
                <w:szCs w:val="24"/>
              </w:rPr>
            </w:pPr>
            <w:r w:rsidRPr="0022105C">
              <w:rPr>
                <w:sz w:val="24"/>
                <w:szCs w:val="24"/>
              </w:rPr>
              <w:t>одиниць</w:t>
            </w:r>
          </w:p>
        </w:tc>
        <w:tc>
          <w:tcPr>
            <w:tcW w:w="2268" w:type="dxa"/>
          </w:tcPr>
          <w:p w:rsidR="00AE4EC5" w:rsidRPr="0022105C" w:rsidRDefault="00AE4EC5" w:rsidP="00420F92">
            <w:pPr>
              <w:jc w:val="center"/>
              <w:rPr>
                <w:sz w:val="24"/>
                <w:szCs w:val="24"/>
              </w:rPr>
            </w:pPr>
            <w:r w:rsidRPr="0022105C">
              <w:rPr>
                <w:sz w:val="24"/>
                <w:szCs w:val="24"/>
              </w:rPr>
              <w:t>0</w:t>
            </w:r>
          </w:p>
        </w:tc>
        <w:tc>
          <w:tcPr>
            <w:tcW w:w="2281" w:type="dxa"/>
            <w:shd w:val="clear" w:color="auto" w:fill="auto"/>
          </w:tcPr>
          <w:p w:rsidR="00AE4EC5" w:rsidRPr="0022105C" w:rsidRDefault="00AE4EC5" w:rsidP="00420F92">
            <w:pPr>
              <w:jc w:val="center"/>
              <w:rPr>
                <w:sz w:val="24"/>
                <w:szCs w:val="24"/>
              </w:rPr>
            </w:pPr>
            <w:r w:rsidRPr="0022105C">
              <w:rPr>
                <w:sz w:val="24"/>
                <w:szCs w:val="24"/>
              </w:rPr>
              <w:t>0</w:t>
            </w:r>
          </w:p>
        </w:tc>
      </w:tr>
      <w:tr w:rsidR="00AE4EC5" w:rsidRPr="0022105C" w:rsidTr="00420F92">
        <w:tc>
          <w:tcPr>
            <w:tcW w:w="1920" w:type="dxa"/>
            <w:vMerge/>
            <w:shd w:val="clear" w:color="auto" w:fill="auto"/>
          </w:tcPr>
          <w:p w:rsidR="00AE4EC5" w:rsidRPr="0022105C" w:rsidRDefault="00AE4EC5" w:rsidP="00420F92">
            <w:pPr>
              <w:jc w:val="cente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Обсяг залученої донорської допомоги, технічної допомоги міжнародних організацій, в т. ч. в не грошовій формі</w:t>
            </w:r>
          </w:p>
        </w:tc>
        <w:tc>
          <w:tcPr>
            <w:tcW w:w="1276" w:type="dxa"/>
            <w:shd w:val="clear" w:color="auto" w:fill="auto"/>
          </w:tcPr>
          <w:p w:rsidR="00AE4EC5" w:rsidRPr="0022105C" w:rsidRDefault="00AE4EC5" w:rsidP="00420F92">
            <w:pPr>
              <w:jc w:val="center"/>
              <w:rPr>
                <w:sz w:val="24"/>
                <w:szCs w:val="24"/>
              </w:rPr>
            </w:pPr>
            <w:r w:rsidRPr="0022105C">
              <w:rPr>
                <w:sz w:val="24"/>
                <w:szCs w:val="24"/>
              </w:rPr>
              <w:t>тис. грн.</w:t>
            </w:r>
          </w:p>
        </w:tc>
        <w:tc>
          <w:tcPr>
            <w:tcW w:w="2268" w:type="dxa"/>
          </w:tcPr>
          <w:p w:rsidR="00AE4EC5" w:rsidRPr="0022105C" w:rsidRDefault="00AE4EC5" w:rsidP="00420F92">
            <w:pPr>
              <w:jc w:val="center"/>
              <w:rPr>
                <w:sz w:val="24"/>
                <w:szCs w:val="24"/>
              </w:rPr>
            </w:pPr>
            <w:r w:rsidRPr="0022105C">
              <w:rPr>
                <w:sz w:val="24"/>
                <w:szCs w:val="24"/>
              </w:rPr>
              <w:t>0</w:t>
            </w:r>
          </w:p>
        </w:tc>
        <w:tc>
          <w:tcPr>
            <w:tcW w:w="2281" w:type="dxa"/>
            <w:shd w:val="clear" w:color="auto" w:fill="auto"/>
          </w:tcPr>
          <w:p w:rsidR="00AE4EC5" w:rsidRPr="0022105C" w:rsidRDefault="00AE4EC5" w:rsidP="00420F92">
            <w:pPr>
              <w:jc w:val="center"/>
              <w:rPr>
                <w:sz w:val="24"/>
                <w:szCs w:val="24"/>
              </w:rPr>
            </w:pPr>
            <w:r w:rsidRPr="0022105C">
              <w:rPr>
                <w:sz w:val="24"/>
                <w:szCs w:val="24"/>
              </w:rPr>
              <w:t>0</w:t>
            </w:r>
          </w:p>
        </w:tc>
      </w:tr>
      <w:tr w:rsidR="00AE4EC5" w:rsidRPr="0022105C" w:rsidTr="00420F92">
        <w:tc>
          <w:tcPr>
            <w:tcW w:w="1920" w:type="dxa"/>
            <w:vMerge/>
            <w:shd w:val="clear" w:color="auto" w:fill="auto"/>
          </w:tcPr>
          <w:p w:rsidR="00AE4EC5" w:rsidRPr="0022105C" w:rsidRDefault="00AE4EC5" w:rsidP="00420F92">
            <w:pPr>
              <w:jc w:val="cente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Сума доходів місцевого бюджету від оренди та продажу землі</w:t>
            </w:r>
          </w:p>
        </w:tc>
        <w:tc>
          <w:tcPr>
            <w:tcW w:w="1276" w:type="dxa"/>
            <w:shd w:val="clear" w:color="auto" w:fill="auto"/>
          </w:tcPr>
          <w:p w:rsidR="00AE4EC5" w:rsidRPr="0022105C" w:rsidRDefault="00AE4EC5" w:rsidP="00420F92">
            <w:pPr>
              <w:jc w:val="center"/>
              <w:rPr>
                <w:sz w:val="24"/>
                <w:szCs w:val="24"/>
              </w:rPr>
            </w:pPr>
            <w:r w:rsidRPr="0022105C">
              <w:rPr>
                <w:sz w:val="24"/>
                <w:szCs w:val="24"/>
              </w:rPr>
              <w:t xml:space="preserve">тис. </w:t>
            </w:r>
            <w:proofErr w:type="spellStart"/>
            <w:r w:rsidRPr="0022105C">
              <w:rPr>
                <w:sz w:val="24"/>
                <w:szCs w:val="24"/>
              </w:rPr>
              <w:t>грн</w:t>
            </w:r>
            <w:proofErr w:type="spellEnd"/>
          </w:p>
        </w:tc>
        <w:tc>
          <w:tcPr>
            <w:tcW w:w="2268" w:type="dxa"/>
          </w:tcPr>
          <w:p w:rsidR="00AE4EC5" w:rsidRPr="0022105C" w:rsidRDefault="00AE4EC5" w:rsidP="00420F92">
            <w:pPr>
              <w:jc w:val="center"/>
              <w:rPr>
                <w:sz w:val="24"/>
                <w:szCs w:val="24"/>
              </w:rPr>
            </w:pPr>
            <w:r w:rsidRPr="0022105C">
              <w:rPr>
                <w:sz w:val="24"/>
                <w:szCs w:val="24"/>
              </w:rPr>
              <w:t>7010,1</w:t>
            </w:r>
          </w:p>
        </w:tc>
        <w:tc>
          <w:tcPr>
            <w:tcW w:w="2281" w:type="dxa"/>
            <w:shd w:val="clear" w:color="auto" w:fill="auto"/>
          </w:tcPr>
          <w:p w:rsidR="00AE4EC5" w:rsidRPr="0022105C" w:rsidRDefault="00AE4EC5" w:rsidP="00420F92">
            <w:pPr>
              <w:jc w:val="center"/>
              <w:rPr>
                <w:sz w:val="24"/>
                <w:szCs w:val="24"/>
              </w:rPr>
            </w:pPr>
            <w:r w:rsidRPr="0022105C">
              <w:rPr>
                <w:sz w:val="24"/>
                <w:szCs w:val="24"/>
              </w:rPr>
              <w:t>9645,2</w:t>
            </w:r>
          </w:p>
        </w:tc>
      </w:tr>
      <w:tr w:rsidR="00AE4EC5" w:rsidRPr="0022105C" w:rsidTr="00420F92">
        <w:trPr>
          <w:trHeight w:val="145"/>
        </w:trPr>
        <w:tc>
          <w:tcPr>
            <w:tcW w:w="1920" w:type="dxa"/>
            <w:vMerge/>
            <w:shd w:val="clear" w:color="auto" w:fill="auto"/>
          </w:tcPr>
          <w:p w:rsidR="00AE4EC5" w:rsidRPr="0022105C" w:rsidRDefault="00AE4EC5" w:rsidP="00420F92">
            <w:pPr>
              <w:jc w:val="cente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Кількість (площа) земельних ділянок для інвестування («</w:t>
            </w:r>
            <w:proofErr w:type="spellStart"/>
            <w:r w:rsidRPr="0022105C">
              <w:rPr>
                <w:sz w:val="24"/>
                <w:szCs w:val="24"/>
              </w:rPr>
              <w:t>браунфілдів</w:t>
            </w:r>
            <w:proofErr w:type="spellEnd"/>
            <w:r w:rsidRPr="0022105C">
              <w:rPr>
                <w:sz w:val="24"/>
                <w:szCs w:val="24"/>
              </w:rPr>
              <w:t>»)</w:t>
            </w:r>
          </w:p>
        </w:tc>
        <w:tc>
          <w:tcPr>
            <w:tcW w:w="1276" w:type="dxa"/>
            <w:shd w:val="clear" w:color="auto" w:fill="auto"/>
            <w:vAlign w:val="center"/>
          </w:tcPr>
          <w:p w:rsidR="00AE4EC5" w:rsidRPr="0022105C" w:rsidRDefault="00AE4EC5" w:rsidP="00420F92">
            <w:pPr>
              <w:jc w:val="center"/>
              <w:rPr>
                <w:sz w:val="24"/>
                <w:szCs w:val="24"/>
              </w:rPr>
            </w:pPr>
            <w:r w:rsidRPr="0022105C">
              <w:rPr>
                <w:sz w:val="24"/>
                <w:szCs w:val="24"/>
              </w:rPr>
              <w:t>одиниць/га</w:t>
            </w:r>
          </w:p>
        </w:tc>
        <w:tc>
          <w:tcPr>
            <w:tcW w:w="2268" w:type="dxa"/>
            <w:vAlign w:val="center"/>
          </w:tcPr>
          <w:p w:rsidR="00AE4EC5" w:rsidRPr="0022105C" w:rsidRDefault="00AE4EC5" w:rsidP="00420F92">
            <w:pPr>
              <w:jc w:val="center"/>
              <w:rPr>
                <w:sz w:val="24"/>
                <w:szCs w:val="24"/>
              </w:rPr>
            </w:pPr>
            <w:r w:rsidRPr="0022105C">
              <w:rPr>
                <w:sz w:val="24"/>
                <w:szCs w:val="24"/>
              </w:rPr>
              <w:t>3,1</w:t>
            </w:r>
          </w:p>
        </w:tc>
        <w:tc>
          <w:tcPr>
            <w:tcW w:w="2281" w:type="dxa"/>
            <w:shd w:val="clear" w:color="auto" w:fill="auto"/>
            <w:vAlign w:val="center"/>
          </w:tcPr>
          <w:p w:rsidR="00AE4EC5" w:rsidRPr="0022105C" w:rsidRDefault="00AE4EC5" w:rsidP="00420F92">
            <w:pPr>
              <w:jc w:val="center"/>
              <w:rPr>
                <w:sz w:val="24"/>
                <w:szCs w:val="24"/>
              </w:rPr>
            </w:pPr>
            <w:r w:rsidRPr="0022105C">
              <w:rPr>
                <w:sz w:val="24"/>
                <w:szCs w:val="24"/>
              </w:rPr>
              <w:t>24,2</w:t>
            </w:r>
          </w:p>
        </w:tc>
      </w:tr>
      <w:tr w:rsidR="00AE4EC5" w:rsidRPr="0022105C" w:rsidTr="00420F92">
        <w:tc>
          <w:tcPr>
            <w:tcW w:w="1920" w:type="dxa"/>
            <w:vMerge/>
            <w:shd w:val="clear" w:color="auto" w:fill="auto"/>
          </w:tcPr>
          <w:p w:rsidR="00AE4EC5" w:rsidRPr="0022105C" w:rsidRDefault="00AE4EC5" w:rsidP="00420F92">
            <w:pPr>
              <w:jc w:val="center"/>
              <w:rPr>
                <w:b/>
                <w:sz w:val="24"/>
                <w:szCs w:val="24"/>
              </w:rPr>
            </w:pPr>
          </w:p>
        </w:tc>
        <w:tc>
          <w:tcPr>
            <w:tcW w:w="8492" w:type="dxa"/>
            <w:shd w:val="clear" w:color="auto" w:fill="auto"/>
          </w:tcPr>
          <w:p w:rsidR="00AE4EC5" w:rsidRPr="0022105C" w:rsidRDefault="00AE4EC5" w:rsidP="00420F92">
            <w:pPr>
              <w:spacing w:before="40" w:after="40"/>
              <w:rPr>
                <w:sz w:val="24"/>
                <w:szCs w:val="24"/>
              </w:rPr>
            </w:pPr>
            <w:r w:rsidRPr="0022105C">
              <w:rPr>
                <w:sz w:val="24"/>
                <w:szCs w:val="24"/>
              </w:rPr>
              <w:t>Кількість (площа) вільних земельних ділянок комерційного призначення для інвестування («</w:t>
            </w:r>
            <w:proofErr w:type="spellStart"/>
            <w:r w:rsidRPr="0022105C">
              <w:rPr>
                <w:sz w:val="24"/>
                <w:szCs w:val="24"/>
              </w:rPr>
              <w:t>грінфілдів</w:t>
            </w:r>
            <w:proofErr w:type="spellEnd"/>
            <w:r w:rsidRPr="0022105C">
              <w:rPr>
                <w:sz w:val="24"/>
                <w:szCs w:val="24"/>
              </w:rPr>
              <w:t>»)</w:t>
            </w:r>
          </w:p>
        </w:tc>
        <w:tc>
          <w:tcPr>
            <w:tcW w:w="1276" w:type="dxa"/>
            <w:shd w:val="clear" w:color="auto" w:fill="auto"/>
          </w:tcPr>
          <w:p w:rsidR="00AE4EC5" w:rsidRPr="0022105C" w:rsidRDefault="00AE4EC5" w:rsidP="00420F92">
            <w:pPr>
              <w:snapToGrid w:val="0"/>
              <w:spacing w:before="40" w:after="40"/>
              <w:jc w:val="center"/>
              <w:rPr>
                <w:sz w:val="24"/>
                <w:szCs w:val="24"/>
              </w:rPr>
            </w:pPr>
            <w:r w:rsidRPr="0022105C">
              <w:rPr>
                <w:sz w:val="24"/>
                <w:szCs w:val="24"/>
              </w:rPr>
              <w:t>одиниць/га</w:t>
            </w:r>
          </w:p>
        </w:tc>
        <w:tc>
          <w:tcPr>
            <w:tcW w:w="2268" w:type="dxa"/>
          </w:tcPr>
          <w:p w:rsidR="00AE4EC5" w:rsidRPr="0022105C" w:rsidRDefault="00AE4EC5" w:rsidP="00420F92">
            <w:pPr>
              <w:snapToGrid w:val="0"/>
              <w:spacing w:before="40" w:after="40"/>
              <w:jc w:val="center"/>
              <w:rPr>
                <w:sz w:val="24"/>
                <w:szCs w:val="24"/>
              </w:rPr>
            </w:pPr>
            <w:r w:rsidRPr="0022105C">
              <w:rPr>
                <w:sz w:val="24"/>
                <w:szCs w:val="24"/>
              </w:rPr>
              <w:t>0</w:t>
            </w:r>
          </w:p>
        </w:tc>
        <w:tc>
          <w:tcPr>
            <w:tcW w:w="2281" w:type="dxa"/>
            <w:shd w:val="clear" w:color="auto" w:fill="auto"/>
          </w:tcPr>
          <w:p w:rsidR="00AE4EC5" w:rsidRPr="0022105C" w:rsidRDefault="00AE4EC5" w:rsidP="00420F92">
            <w:pPr>
              <w:snapToGrid w:val="0"/>
              <w:spacing w:before="40" w:after="40"/>
              <w:jc w:val="center"/>
              <w:rPr>
                <w:sz w:val="24"/>
                <w:szCs w:val="24"/>
              </w:rPr>
            </w:pPr>
            <w:r w:rsidRPr="0022105C">
              <w:rPr>
                <w:sz w:val="24"/>
                <w:szCs w:val="24"/>
              </w:rPr>
              <w:t>10,0</w:t>
            </w:r>
          </w:p>
        </w:tc>
      </w:tr>
      <w:tr w:rsidR="00AE4EC5" w:rsidRPr="0022105C" w:rsidTr="00420F92">
        <w:tc>
          <w:tcPr>
            <w:tcW w:w="1920" w:type="dxa"/>
            <w:vMerge/>
            <w:shd w:val="clear" w:color="auto" w:fill="auto"/>
          </w:tcPr>
          <w:p w:rsidR="00AE4EC5" w:rsidRPr="0022105C" w:rsidRDefault="00AE4EC5" w:rsidP="00420F92">
            <w:pPr>
              <w:jc w:val="cente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Кількість розроблених інвестиційних проектів</w:t>
            </w:r>
          </w:p>
        </w:tc>
        <w:tc>
          <w:tcPr>
            <w:tcW w:w="1276" w:type="dxa"/>
            <w:shd w:val="clear" w:color="auto" w:fill="auto"/>
            <w:vAlign w:val="center"/>
          </w:tcPr>
          <w:p w:rsidR="00AE4EC5" w:rsidRPr="0022105C" w:rsidRDefault="00AE4EC5" w:rsidP="00420F92">
            <w:pPr>
              <w:jc w:val="center"/>
              <w:rPr>
                <w:sz w:val="24"/>
                <w:szCs w:val="24"/>
              </w:rPr>
            </w:pPr>
            <w:r w:rsidRPr="0022105C">
              <w:rPr>
                <w:sz w:val="24"/>
                <w:szCs w:val="24"/>
              </w:rPr>
              <w:t>одиниць</w:t>
            </w:r>
          </w:p>
        </w:tc>
        <w:tc>
          <w:tcPr>
            <w:tcW w:w="2268" w:type="dxa"/>
          </w:tcPr>
          <w:p w:rsidR="00AE4EC5" w:rsidRPr="0022105C" w:rsidRDefault="00AE4EC5" w:rsidP="00420F92">
            <w:pPr>
              <w:jc w:val="center"/>
              <w:rPr>
                <w:sz w:val="24"/>
                <w:szCs w:val="24"/>
              </w:rPr>
            </w:pPr>
            <w:r w:rsidRPr="0022105C">
              <w:rPr>
                <w:sz w:val="24"/>
                <w:szCs w:val="24"/>
              </w:rPr>
              <w:t>9</w:t>
            </w:r>
          </w:p>
        </w:tc>
        <w:tc>
          <w:tcPr>
            <w:tcW w:w="2281" w:type="dxa"/>
            <w:shd w:val="clear" w:color="auto" w:fill="auto"/>
            <w:vAlign w:val="center"/>
          </w:tcPr>
          <w:p w:rsidR="00AE4EC5" w:rsidRPr="0022105C" w:rsidRDefault="00AE4EC5" w:rsidP="00420F92">
            <w:pPr>
              <w:jc w:val="center"/>
              <w:rPr>
                <w:sz w:val="24"/>
                <w:szCs w:val="24"/>
              </w:rPr>
            </w:pPr>
            <w:r w:rsidRPr="0022105C">
              <w:rPr>
                <w:sz w:val="24"/>
                <w:szCs w:val="24"/>
              </w:rPr>
              <w:t>11</w:t>
            </w:r>
          </w:p>
        </w:tc>
      </w:tr>
      <w:tr w:rsidR="00AE4EC5" w:rsidRPr="0022105C" w:rsidTr="00420F92">
        <w:tc>
          <w:tcPr>
            <w:tcW w:w="1920" w:type="dxa"/>
            <w:vMerge w:val="restart"/>
            <w:shd w:val="clear" w:color="auto" w:fill="auto"/>
          </w:tcPr>
          <w:p w:rsidR="00AE4EC5" w:rsidRPr="0022105C" w:rsidRDefault="00AE4EC5" w:rsidP="00420F92">
            <w:pPr>
              <w:rPr>
                <w:b/>
                <w:sz w:val="24"/>
                <w:szCs w:val="24"/>
              </w:rPr>
            </w:pPr>
            <w:r w:rsidRPr="0022105C">
              <w:rPr>
                <w:b/>
                <w:sz w:val="24"/>
                <w:szCs w:val="24"/>
              </w:rPr>
              <w:t>В. 2 Створення ефективної промоції міста</w:t>
            </w:r>
          </w:p>
        </w:tc>
        <w:tc>
          <w:tcPr>
            <w:tcW w:w="8492" w:type="dxa"/>
            <w:shd w:val="clear" w:color="auto" w:fill="auto"/>
          </w:tcPr>
          <w:p w:rsidR="00AE4EC5" w:rsidRPr="0022105C" w:rsidRDefault="00AE4EC5" w:rsidP="00420F92">
            <w:pPr>
              <w:rPr>
                <w:sz w:val="24"/>
                <w:szCs w:val="24"/>
              </w:rPr>
            </w:pPr>
            <w:r w:rsidRPr="0022105C">
              <w:rPr>
                <w:sz w:val="24"/>
                <w:szCs w:val="24"/>
              </w:rPr>
              <w:t xml:space="preserve">Кількість виготовленої </w:t>
            </w:r>
            <w:proofErr w:type="spellStart"/>
            <w:r w:rsidRPr="0022105C">
              <w:rPr>
                <w:sz w:val="24"/>
                <w:szCs w:val="24"/>
              </w:rPr>
              <w:t>промоційної</w:t>
            </w:r>
            <w:proofErr w:type="spellEnd"/>
            <w:r w:rsidRPr="0022105C">
              <w:rPr>
                <w:sz w:val="24"/>
                <w:szCs w:val="24"/>
              </w:rPr>
              <w:t xml:space="preserve"> продукції міста </w:t>
            </w:r>
          </w:p>
        </w:tc>
        <w:tc>
          <w:tcPr>
            <w:tcW w:w="1276" w:type="dxa"/>
            <w:shd w:val="clear" w:color="auto" w:fill="auto"/>
          </w:tcPr>
          <w:p w:rsidR="00AE4EC5" w:rsidRPr="0022105C" w:rsidRDefault="00AE4EC5" w:rsidP="00420F92">
            <w:pPr>
              <w:jc w:val="center"/>
              <w:rPr>
                <w:sz w:val="24"/>
                <w:szCs w:val="24"/>
              </w:rPr>
            </w:pPr>
            <w:r w:rsidRPr="0022105C">
              <w:rPr>
                <w:sz w:val="24"/>
                <w:szCs w:val="24"/>
              </w:rPr>
              <w:t>одиниць</w:t>
            </w:r>
          </w:p>
        </w:tc>
        <w:tc>
          <w:tcPr>
            <w:tcW w:w="2268" w:type="dxa"/>
          </w:tcPr>
          <w:p w:rsidR="00AE4EC5" w:rsidRPr="0022105C" w:rsidRDefault="00AE4EC5" w:rsidP="00420F92">
            <w:pPr>
              <w:jc w:val="center"/>
              <w:rPr>
                <w:sz w:val="24"/>
                <w:szCs w:val="24"/>
              </w:rPr>
            </w:pPr>
            <w:r w:rsidRPr="0022105C">
              <w:rPr>
                <w:sz w:val="24"/>
                <w:szCs w:val="24"/>
              </w:rPr>
              <w:t>-</w:t>
            </w:r>
          </w:p>
        </w:tc>
        <w:tc>
          <w:tcPr>
            <w:tcW w:w="2281" w:type="dxa"/>
            <w:shd w:val="clear" w:color="auto" w:fill="auto"/>
          </w:tcPr>
          <w:p w:rsidR="00AE4EC5" w:rsidRPr="0022105C" w:rsidRDefault="00AE4EC5" w:rsidP="00420F92">
            <w:pPr>
              <w:jc w:val="center"/>
              <w:rPr>
                <w:sz w:val="24"/>
                <w:szCs w:val="24"/>
              </w:rPr>
            </w:pPr>
            <w:r w:rsidRPr="0022105C">
              <w:rPr>
                <w:sz w:val="24"/>
                <w:szCs w:val="24"/>
              </w:rPr>
              <w:t>-</w:t>
            </w:r>
          </w:p>
        </w:tc>
      </w:tr>
      <w:tr w:rsidR="00AE4EC5" w:rsidRPr="0022105C" w:rsidTr="00420F92">
        <w:tc>
          <w:tcPr>
            <w:tcW w:w="1920" w:type="dxa"/>
            <w:vMerge/>
            <w:shd w:val="clear" w:color="auto" w:fill="auto"/>
          </w:tcPr>
          <w:p w:rsidR="00AE4EC5" w:rsidRPr="0022105C" w:rsidRDefault="00AE4EC5" w:rsidP="00420F92">
            <w:pPr>
              <w:jc w:val="cente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Кількість заходів (обсяг фінансування) з метою промоції міста</w:t>
            </w:r>
          </w:p>
          <w:p w:rsidR="00AE4EC5" w:rsidRPr="0022105C" w:rsidRDefault="00AE4EC5" w:rsidP="00420F92">
            <w:pPr>
              <w:rPr>
                <w:sz w:val="24"/>
                <w:szCs w:val="24"/>
              </w:rPr>
            </w:pPr>
          </w:p>
        </w:tc>
        <w:tc>
          <w:tcPr>
            <w:tcW w:w="1276" w:type="dxa"/>
            <w:shd w:val="clear" w:color="auto" w:fill="auto"/>
          </w:tcPr>
          <w:p w:rsidR="00AE4EC5" w:rsidRPr="0022105C" w:rsidRDefault="00AE4EC5" w:rsidP="00420F92">
            <w:pPr>
              <w:jc w:val="center"/>
              <w:rPr>
                <w:sz w:val="24"/>
                <w:szCs w:val="24"/>
              </w:rPr>
            </w:pPr>
            <w:r w:rsidRPr="0022105C">
              <w:rPr>
                <w:sz w:val="24"/>
                <w:szCs w:val="24"/>
              </w:rPr>
              <w:t>одиниць</w:t>
            </w:r>
          </w:p>
        </w:tc>
        <w:tc>
          <w:tcPr>
            <w:tcW w:w="2268" w:type="dxa"/>
          </w:tcPr>
          <w:p w:rsidR="00AE4EC5" w:rsidRPr="0022105C" w:rsidRDefault="00AE4EC5" w:rsidP="00420F92">
            <w:pPr>
              <w:jc w:val="center"/>
              <w:rPr>
                <w:sz w:val="24"/>
                <w:szCs w:val="24"/>
              </w:rPr>
            </w:pPr>
            <w:r w:rsidRPr="0022105C">
              <w:rPr>
                <w:sz w:val="24"/>
                <w:szCs w:val="24"/>
              </w:rPr>
              <w:t>-</w:t>
            </w:r>
          </w:p>
        </w:tc>
        <w:tc>
          <w:tcPr>
            <w:tcW w:w="2281" w:type="dxa"/>
            <w:shd w:val="clear" w:color="auto" w:fill="auto"/>
          </w:tcPr>
          <w:p w:rsidR="00AE4EC5" w:rsidRPr="0022105C" w:rsidRDefault="00AE4EC5" w:rsidP="00420F92">
            <w:pPr>
              <w:jc w:val="center"/>
              <w:rPr>
                <w:sz w:val="24"/>
                <w:szCs w:val="24"/>
              </w:rPr>
            </w:pPr>
            <w:r w:rsidRPr="0022105C">
              <w:rPr>
                <w:sz w:val="24"/>
                <w:szCs w:val="24"/>
              </w:rPr>
              <w:t>-</w:t>
            </w:r>
          </w:p>
        </w:tc>
      </w:tr>
      <w:tr w:rsidR="00AE4EC5" w:rsidRPr="0022105C" w:rsidTr="00420F92">
        <w:tc>
          <w:tcPr>
            <w:tcW w:w="1920" w:type="dxa"/>
            <w:shd w:val="clear" w:color="auto" w:fill="FFC000"/>
          </w:tcPr>
          <w:p w:rsidR="00AE4EC5" w:rsidRPr="0022105C" w:rsidRDefault="00AE4EC5" w:rsidP="00420F92">
            <w:pPr>
              <w:jc w:val="center"/>
              <w:rPr>
                <w:b/>
                <w:sz w:val="24"/>
                <w:szCs w:val="24"/>
              </w:rPr>
            </w:pPr>
          </w:p>
        </w:tc>
        <w:tc>
          <w:tcPr>
            <w:tcW w:w="8492" w:type="dxa"/>
            <w:shd w:val="clear" w:color="auto" w:fill="FFC000"/>
          </w:tcPr>
          <w:p w:rsidR="00AE4EC5" w:rsidRPr="0022105C" w:rsidRDefault="00AE4EC5" w:rsidP="00420F92">
            <w:pPr>
              <w:rPr>
                <w:b/>
                <w:sz w:val="24"/>
                <w:szCs w:val="24"/>
              </w:rPr>
            </w:pPr>
            <w:r w:rsidRPr="0022105C">
              <w:rPr>
                <w:b/>
                <w:sz w:val="24"/>
                <w:szCs w:val="24"/>
              </w:rPr>
              <w:t>Індикатор просування за Стратегічним напрямком</w:t>
            </w:r>
          </w:p>
        </w:tc>
        <w:tc>
          <w:tcPr>
            <w:tcW w:w="1276" w:type="dxa"/>
            <w:shd w:val="clear" w:color="auto" w:fill="FFC000"/>
          </w:tcPr>
          <w:p w:rsidR="00AE4EC5" w:rsidRPr="0022105C" w:rsidRDefault="00AE4EC5" w:rsidP="00420F92">
            <w:pPr>
              <w:jc w:val="center"/>
              <w:rPr>
                <w:sz w:val="24"/>
                <w:szCs w:val="24"/>
              </w:rPr>
            </w:pPr>
          </w:p>
        </w:tc>
        <w:tc>
          <w:tcPr>
            <w:tcW w:w="2268" w:type="dxa"/>
            <w:shd w:val="clear" w:color="auto" w:fill="FFC000"/>
          </w:tcPr>
          <w:p w:rsidR="00AE4EC5" w:rsidRPr="0022105C" w:rsidRDefault="00AE4EC5" w:rsidP="00420F92">
            <w:pPr>
              <w:jc w:val="center"/>
              <w:rPr>
                <w:sz w:val="24"/>
                <w:szCs w:val="24"/>
              </w:rPr>
            </w:pPr>
          </w:p>
        </w:tc>
        <w:tc>
          <w:tcPr>
            <w:tcW w:w="2281" w:type="dxa"/>
            <w:shd w:val="clear" w:color="auto" w:fill="FFC000"/>
          </w:tcPr>
          <w:p w:rsidR="00AE4EC5" w:rsidRPr="0022105C" w:rsidRDefault="00AE4EC5" w:rsidP="00420F92">
            <w:pPr>
              <w:jc w:val="center"/>
              <w:rPr>
                <w:sz w:val="24"/>
                <w:szCs w:val="24"/>
              </w:rPr>
            </w:pPr>
          </w:p>
        </w:tc>
      </w:tr>
      <w:tr w:rsidR="00AE4EC5" w:rsidRPr="0022105C" w:rsidTr="00420F92">
        <w:tc>
          <w:tcPr>
            <w:tcW w:w="1920" w:type="dxa"/>
            <w:vMerge w:val="restart"/>
            <w:shd w:val="clear" w:color="auto" w:fill="auto"/>
          </w:tcPr>
          <w:p w:rsidR="00AE4EC5" w:rsidRPr="0022105C" w:rsidRDefault="00AE4EC5" w:rsidP="00420F92">
            <w:pPr>
              <w:rPr>
                <w:b/>
                <w:sz w:val="24"/>
                <w:szCs w:val="24"/>
              </w:rPr>
            </w:pPr>
            <w:r w:rsidRPr="0022105C">
              <w:rPr>
                <w:b/>
                <w:sz w:val="24"/>
                <w:szCs w:val="24"/>
              </w:rPr>
              <w:t>С. Якість життя</w:t>
            </w:r>
          </w:p>
        </w:tc>
        <w:tc>
          <w:tcPr>
            <w:tcW w:w="8492" w:type="dxa"/>
            <w:shd w:val="clear" w:color="auto" w:fill="auto"/>
          </w:tcPr>
          <w:p w:rsidR="00AE4EC5" w:rsidRPr="0022105C" w:rsidRDefault="00AE4EC5" w:rsidP="00420F92">
            <w:pPr>
              <w:rPr>
                <w:sz w:val="24"/>
                <w:szCs w:val="24"/>
              </w:rPr>
            </w:pPr>
            <w:r w:rsidRPr="0022105C">
              <w:rPr>
                <w:sz w:val="24"/>
                <w:szCs w:val="24"/>
              </w:rPr>
              <w:t>Динаміка чисельності населення міста за рік</w:t>
            </w:r>
          </w:p>
        </w:tc>
        <w:tc>
          <w:tcPr>
            <w:tcW w:w="1276" w:type="dxa"/>
            <w:shd w:val="clear" w:color="auto" w:fill="auto"/>
          </w:tcPr>
          <w:p w:rsidR="00AE4EC5" w:rsidRPr="0022105C" w:rsidRDefault="00AE4EC5" w:rsidP="00420F92">
            <w:pPr>
              <w:jc w:val="center"/>
              <w:rPr>
                <w:sz w:val="24"/>
                <w:szCs w:val="24"/>
              </w:rPr>
            </w:pPr>
            <w:r w:rsidRPr="0022105C">
              <w:rPr>
                <w:sz w:val="24"/>
                <w:szCs w:val="24"/>
              </w:rPr>
              <w:t>осіб</w:t>
            </w:r>
          </w:p>
        </w:tc>
        <w:tc>
          <w:tcPr>
            <w:tcW w:w="2268" w:type="dxa"/>
          </w:tcPr>
          <w:p w:rsidR="00AE4EC5" w:rsidRPr="0022105C" w:rsidRDefault="00AE4EC5" w:rsidP="00420F92">
            <w:pPr>
              <w:jc w:val="center"/>
              <w:rPr>
                <w:sz w:val="24"/>
                <w:szCs w:val="24"/>
              </w:rPr>
            </w:pPr>
            <w:r w:rsidRPr="0022105C">
              <w:rPr>
                <w:sz w:val="24"/>
                <w:szCs w:val="24"/>
              </w:rPr>
              <w:t>33851</w:t>
            </w:r>
          </w:p>
        </w:tc>
        <w:tc>
          <w:tcPr>
            <w:tcW w:w="2281" w:type="dxa"/>
            <w:shd w:val="clear" w:color="auto" w:fill="auto"/>
          </w:tcPr>
          <w:p w:rsidR="00AE4EC5" w:rsidRPr="0022105C" w:rsidRDefault="00AE4EC5" w:rsidP="00420F92">
            <w:pPr>
              <w:jc w:val="center"/>
              <w:rPr>
                <w:sz w:val="24"/>
                <w:szCs w:val="24"/>
              </w:rPr>
            </w:pPr>
            <w:r w:rsidRPr="0022105C">
              <w:rPr>
                <w:sz w:val="24"/>
                <w:szCs w:val="24"/>
              </w:rPr>
              <w:t>33875</w:t>
            </w:r>
          </w:p>
        </w:tc>
      </w:tr>
      <w:tr w:rsidR="00AE4EC5" w:rsidRPr="0022105C" w:rsidTr="00420F92">
        <w:tc>
          <w:tcPr>
            <w:tcW w:w="1920" w:type="dxa"/>
            <w:vMerge/>
            <w:shd w:val="clear" w:color="auto" w:fill="auto"/>
          </w:tcPr>
          <w:p w:rsidR="00AE4EC5" w:rsidRPr="0022105C" w:rsidRDefault="00AE4EC5" w:rsidP="00420F92">
            <w:pPr>
              <w:jc w:val="cente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 xml:space="preserve">Природний приріст/скорочення </w:t>
            </w:r>
          </w:p>
        </w:tc>
        <w:tc>
          <w:tcPr>
            <w:tcW w:w="1276" w:type="dxa"/>
            <w:shd w:val="clear" w:color="auto" w:fill="auto"/>
          </w:tcPr>
          <w:p w:rsidR="00AE4EC5" w:rsidRPr="0022105C" w:rsidRDefault="00AE4EC5" w:rsidP="00420F92">
            <w:pPr>
              <w:jc w:val="center"/>
              <w:rPr>
                <w:sz w:val="24"/>
                <w:szCs w:val="24"/>
              </w:rPr>
            </w:pPr>
            <w:r w:rsidRPr="0022105C">
              <w:rPr>
                <w:sz w:val="24"/>
                <w:szCs w:val="24"/>
              </w:rPr>
              <w:t>осіб</w:t>
            </w:r>
          </w:p>
        </w:tc>
        <w:tc>
          <w:tcPr>
            <w:tcW w:w="2268" w:type="dxa"/>
          </w:tcPr>
          <w:p w:rsidR="00AE4EC5" w:rsidRPr="0022105C" w:rsidRDefault="00AE4EC5" w:rsidP="00420F92">
            <w:pPr>
              <w:jc w:val="center"/>
              <w:rPr>
                <w:sz w:val="24"/>
                <w:szCs w:val="24"/>
              </w:rPr>
            </w:pPr>
            <w:r w:rsidRPr="0022105C">
              <w:rPr>
                <w:sz w:val="24"/>
                <w:szCs w:val="24"/>
              </w:rPr>
              <w:t>+99</w:t>
            </w:r>
          </w:p>
        </w:tc>
        <w:tc>
          <w:tcPr>
            <w:tcW w:w="2281" w:type="dxa"/>
            <w:shd w:val="clear" w:color="auto" w:fill="auto"/>
          </w:tcPr>
          <w:p w:rsidR="00AE4EC5" w:rsidRPr="0022105C" w:rsidRDefault="00AE4EC5" w:rsidP="00420F92">
            <w:pPr>
              <w:jc w:val="center"/>
              <w:rPr>
                <w:sz w:val="24"/>
                <w:szCs w:val="24"/>
              </w:rPr>
            </w:pPr>
            <w:r w:rsidRPr="0022105C">
              <w:rPr>
                <w:sz w:val="24"/>
                <w:szCs w:val="24"/>
              </w:rPr>
              <w:t>+24</w:t>
            </w:r>
          </w:p>
        </w:tc>
      </w:tr>
      <w:tr w:rsidR="00AE4EC5" w:rsidRPr="0022105C" w:rsidTr="00420F92">
        <w:tc>
          <w:tcPr>
            <w:tcW w:w="1920" w:type="dxa"/>
            <w:vMerge/>
            <w:shd w:val="clear" w:color="auto" w:fill="auto"/>
          </w:tcPr>
          <w:p w:rsidR="00AE4EC5" w:rsidRPr="0022105C" w:rsidRDefault="00AE4EC5" w:rsidP="00420F92">
            <w:pPr>
              <w:jc w:val="cente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 xml:space="preserve">Сальдо міграції населення </w:t>
            </w:r>
          </w:p>
        </w:tc>
        <w:tc>
          <w:tcPr>
            <w:tcW w:w="1276" w:type="dxa"/>
            <w:shd w:val="clear" w:color="auto" w:fill="auto"/>
          </w:tcPr>
          <w:p w:rsidR="00AE4EC5" w:rsidRPr="0022105C" w:rsidRDefault="00AE4EC5" w:rsidP="00420F92">
            <w:pPr>
              <w:jc w:val="center"/>
              <w:rPr>
                <w:sz w:val="24"/>
                <w:szCs w:val="24"/>
              </w:rPr>
            </w:pPr>
            <w:r w:rsidRPr="0022105C">
              <w:rPr>
                <w:sz w:val="24"/>
                <w:szCs w:val="24"/>
              </w:rPr>
              <w:t>осіб</w:t>
            </w:r>
          </w:p>
        </w:tc>
        <w:tc>
          <w:tcPr>
            <w:tcW w:w="2268" w:type="dxa"/>
          </w:tcPr>
          <w:p w:rsidR="00AE4EC5" w:rsidRPr="0022105C" w:rsidRDefault="00AE4EC5" w:rsidP="00420F92">
            <w:pPr>
              <w:jc w:val="center"/>
              <w:rPr>
                <w:sz w:val="24"/>
                <w:szCs w:val="24"/>
              </w:rPr>
            </w:pPr>
            <w:r w:rsidRPr="0022105C">
              <w:rPr>
                <w:sz w:val="24"/>
                <w:szCs w:val="24"/>
              </w:rPr>
              <w:t>+315</w:t>
            </w:r>
          </w:p>
        </w:tc>
        <w:tc>
          <w:tcPr>
            <w:tcW w:w="2281" w:type="dxa"/>
            <w:shd w:val="clear" w:color="auto" w:fill="auto"/>
          </w:tcPr>
          <w:p w:rsidR="00AE4EC5" w:rsidRPr="0022105C" w:rsidRDefault="00AE4EC5" w:rsidP="00420F92">
            <w:pPr>
              <w:jc w:val="center"/>
              <w:rPr>
                <w:sz w:val="24"/>
                <w:szCs w:val="24"/>
              </w:rPr>
            </w:pPr>
            <w:r w:rsidRPr="0022105C">
              <w:rPr>
                <w:sz w:val="24"/>
                <w:szCs w:val="24"/>
              </w:rPr>
              <w:t>+517</w:t>
            </w:r>
          </w:p>
        </w:tc>
      </w:tr>
      <w:tr w:rsidR="00AE4EC5" w:rsidRPr="0022105C" w:rsidTr="00420F92">
        <w:tc>
          <w:tcPr>
            <w:tcW w:w="1920" w:type="dxa"/>
            <w:vMerge/>
            <w:shd w:val="clear" w:color="auto" w:fill="auto"/>
          </w:tcPr>
          <w:p w:rsidR="00AE4EC5" w:rsidRPr="0022105C" w:rsidRDefault="00AE4EC5" w:rsidP="00420F92">
            <w:pPr>
              <w:jc w:val="cente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 xml:space="preserve">Вікова структура населення </w:t>
            </w:r>
          </w:p>
          <w:p w:rsidR="00AE4EC5" w:rsidRPr="0022105C" w:rsidRDefault="00AE4EC5" w:rsidP="00420F92">
            <w:pPr>
              <w:rPr>
                <w:sz w:val="24"/>
                <w:szCs w:val="24"/>
              </w:rPr>
            </w:pPr>
            <w:r w:rsidRPr="0022105C">
              <w:rPr>
                <w:sz w:val="24"/>
                <w:szCs w:val="24"/>
              </w:rPr>
              <w:t xml:space="preserve">0 – 14 років </w:t>
            </w:r>
          </w:p>
          <w:p w:rsidR="00AE4EC5" w:rsidRPr="0022105C" w:rsidRDefault="00AE4EC5" w:rsidP="00420F92">
            <w:pPr>
              <w:rPr>
                <w:sz w:val="24"/>
                <w:szCs w:val="24"/>
              </w:rPr>
            </w:pPr>
            <w:r w:rsidRPr="0022105C">
              <w:rPr>
                <w:sz w:val="24"/>
                <w:szCs w:val="24"/>
              </w:rPr>
              <w:t>15 – 64 років</w:t>
            </w:r>
          </w:p>
          <w:p w:rsidR="00AE4EC5" w:rsidRPr="0022105C" w:rsidRDefault="00AE4EC5" w:rsidP="00420F92">
            <w:pPr>
              <w:rPr>
                <w:sz w:val="24"/>
                <w:szCs w:val="24"/>
              </w:rPr>
            </w:pPr>
            <w:r w:rsidRPr="0022105C">
              <w:rPr>
                <w:sz w:val="24"/>
                <w:szCs w:val="24"/>
              </w:rPr>
              <w:t>65 і понад років</w:t>
            </w:r>
          </w:p>
        </w:tc>
        <w:tc>
          <w:tcPr>
            <w:tcW w:w="1276" w:type="dxa"/>
            <w:shd w:val="clear" w:color="auto" w:fill="auto"/>
          </w:tcPr>
          <w:p w:rsidR="00AE4EC5" w:rsidRPr="0022105C" w:rsidRDefault="00AE4EC5" w:rsidP="00420F92">
            <w:pPr>
              <w:jc w:val="center"/>
              <w:rPr>
                <w:sz w:val="24"/>
                <w:szCs w:val="24"/>
              </w:rPr>
            </w:pPr>
            <w:r w:rsidRPr="0022105C">
              <w:rPr>
                <w:sz w:val="24"/>
                <w:szCs w:val="24"/>
              </w:rPr>
              <w:t>осіб</w:t>
            </w:r>
          </w:p>
        </w:tc>
        <w:tc>
          <w:tcPr>
            <w:tcW w:w="2268" w:type="dxa"/>
          </w:tcPr>
          <w:p w:rsidR="00AE4EC5" w:rsidRPr="0022105C" w:rsidRDefault="00AE4EC5" w:rsidP="00420F92">
            <w:pPr>
              <w:jc w:val="center"/>
              <w:rPr>
                <w:sz w:val="24"/>
                <w:szCs w:val="24"/>
              </w:rPr>
            </w:pPr>
          </w:p>
          <w:p w:rsidR="00AE4EC5" w:rsidRPr="0022105C" w:rsidRDefault="00AE4EC5" w:rsidP="00420F92">
            <w:pPr>
              <w:jc w:val="center"/>
              <w:rPr>
                <w:sz w:val="24"/>
                <w:szCs w:val="24"/>
              </w:rPr>
            </w:pPr>
            <w:r w:rsidRPr="0022105C">
              <w:rPr>
                <w:sz w:val="24"/>
                <w:szCs w:val="24"/>
              </w:rPr>
              <w:t>5937</w:t>
            </w:r>
          </w:p>
          <w:p w:rsidR="00AE4EC5" w:rsidRPr="0022105C" w:rsidRDefault="00AE4EC5" w:rsidP="00420F92">
            <w:pPr>
              <w:jc w:val="center"/>
              <w:rPr>
                <w:sz w:val="24"/>
                <w:szCs w:val="24"/>
              </w:rPr>
            </w:pPr>
            <w:r w:rsidRPr="0022105C">
              <w:rPr>
                <w:sz w:val="24"/>
                <w:szCs w:val="24"/>
              </w:rPr>
              <w:t>25547</w:t>
            </w:r>
          </w:p>
          <w:p w:rsidR="00AE4EC5" w:rsidRPr="0022105C" w:rsidRDefault="00AE4EC5" w:rsidP="00420F92">
            <w:pPr>
              <w:jc w:val="center"/>
              <w:rPr>
                <w:sz w:val="24"/>
                <w:szCs w:val="24"/>
              </w:rPr>
            </w:pPr>
            <w:r w:rsidRPr="0022105C">
              <w:rPr>
                <w:sz w:val="24"/>
                <w:szCs w:val="24"/>
              </w:rPr>
              <w:t>2367</w:t>
            </w:r>
          </w:p>
        </w:tc>
        <w:tc>
          <w:tcPr>
            <w:tcW w:w="2281" w:type="dxa"/>
            <w:shd w:val="clear" w:color="auto" w:fill="auto"/>
          </w:tcPr>
          <w:p w:rsidR="00AE4EC5" w:rsidRPr="0022105C" w:rsidRDefault="00AE4EC5" w:rsidP="00420F92">
            <w:pPr>
              <w:jc w:val="center"/>
              <w:rPr>
                <w:sz w:val="24"/>
                <w:szCs w:val="24"/>
              </w:rPr>
            </w:pPr>
          </w:p>
          <w:p w:rsidR="00AE4EC5" w:rsidRPr="0022105C" w:rsidRDefault="00AE4EC5" w:rsidP="00420F92">
            <w:pPr>
              <w:jc w:val="center"/>
              <w:rPr>
                <w:sz w:val="24"/>
                <w:szCs w:val="24"/>
              </w:rPr>
            </w:pPr>
            <w:r w:rsidRPr="0022105C">
              <w:rPr>
                <w:sz w:val="24"/>
                <w:szCs w:val="24"/>
              </w:rPr>
              <w:t>6009</w:t>
            </w:r>
          </w:p>
          <w:p w:rsidR="00AE4EC5" w:rsidRPr="0022105C" w:rsidRDefault="00AE4EC5" w:rsidP="00420F92">
            <w:pPr>
              <w:jc w:val="center"/>
              <w:rPr>
                <w:sz w:val="24"/>
                <w:szCs w:val="24"/>
              </w:rPr>
            </w:pPr>
            <w:r w:rsidRPr="0022105C">
              <w:rPr>
                <w:sz w:val="24"/>
                <w:szCs w:val="24"/>
              </w:rPr>
              <w:t>24953</w:t>
            </w:r>
          </w:p>
          <w:p w:rsidR="00AE4EC5" w:rsidRPr="0022105C" w:rsidRDefault="00AE4EC5" w:rsidP="00420F92">
            <w:pPr>
              <w:jc w:val="center"/>
              <w:rPr>
                <w:sz w:val="24"/>
                <w:szCs w:val="24"/>
              </w:rPr>
            </w:pPr>
            <w:r w:rsidRPr="0022105C">
              <w:rPr>
                <w:sz w:val="24"/>
                <w:szCs w:val="24"/>
              </w:rPr>
              <w:t>2913</w:t>
            </w:r>
          </w:p>
        </w:tc>
      </w:tr>
      <w:tr w:rsidR="00AE4EC5" w:rsidRPr="0022105C" w:rsidTr="00420F92">
        <w:tc>
          <w:tcPr>
            <w:tcW w:w="1920" w:type="dxa"/>
            <w:vMerge/>
            <w:shd w:val="clear" w:color="auto" w:fill="auto"/>
          </w:tcPr>
          <w:p w:rsidR="00AE4EC5" w:rsidRPr="0022105C" w:rsidRDefault="00AE4EC5" w:rsidP="00420F92">
            <w:pPr>
              <w:jc w:val="cente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 xml:space="preserve">Співвідношення середньої заробітної плати та фактичної величини прожиткового мінімуму </w:t>
            </w:r>
          </w:p>
        </w:tc>
        <w:tc>
          <w:tcPr>
            <w:tcW w:w="1276" w:type="dxa"/>
            <w:shd w:val="clear" w:color="auto" w:fill="auto"/>
          </w:tcPr>
          <w:p w:rsidR="00AE4EC5" w:rsidRPr="0022105C" w:rsidRDefault="00AE4EC5" w:rsidP="00420F92">
            <w:pPr>
              <w:jc w:val="center"/>
              <w:rPr>
                <w:sz w:val="24"/>
                <w:szCs w:val="24"/>
              </w:rPr>
            </w:pPr>
            <w:r w:rsidRPr="0022105C">
              <w:rPr>
                <w:sz w:val="24"/>
                <w:szCs w:val="24"/>
              </w:rPr>
              <w:t>%</w:t>
            </w:r>
          </w:p>
        </w:tc>
        <w:tc>
          <w:tcPr>
            <w:tcW w:w="2268" w:type="dxa"/>
          </w:tcPr>
          <w:p w:rsidR="00AE4EC5" w:rsidRPr="0022105C" w:rsidRDefault="00AE4EC5" w:rsidP="00420F92">
            <w:pPr>
              <w:jc w:val="center"/>
              <w:rPr>
                <w:sz w:val="24"/>
                <w:szCs w:val="24"/>
              </w:rPr>
            </w:pPr>
            <w:r w:rsidRPr="0022105C">
              <w:rPr>
                <w:sz w:val="24"/>
                <w:szCs w:val="24"/>
              </w:rPr>
              <w:t>3,4%</w:t>
            </w:r>
          </w:p>
        </w:tc>
        <w:tc>
          <w:tcPr>
            <w:tcW w:w="2281" w:type="dxa"/>
            <w:shd w:val="clear" w:color="auto" w:fill="auto"/>
          </w:tcPr>
          <w:p w:rsidR="00AE4EC5" w:rsidRPr="0022105C" w:rsidRDefault="00AE4EC5" w:rsidP="00420F92">
            <w:pPr>
              <w:jc w:val="center"/>
              <w:rPr>
                <w:sz w:val="24"/>
                <w:szCs w:val="24"/>
              </w:rPr>
            </w:pPr>
            <w:r w:rsidRPr="0022105C">
              <w:rPr>
                <w:sz w:val="24"/>
                <w:szCs w:val="24"/>
              </w:rPr>
              <w:t>3,4%</w:t>
            </w:r>
          </w:p>
        </w:tc>
      </w:tr>
      <w:tr w:rsidR="00AE4EC5" w:rsidRPr="0022105C" w:rsidTr="00420F92">
        <w:tc>
          <w:tcPr>
            <w:tcW w:w="1920" w:type="dxa"/>
            <w:vMerge/>
            <w:shd w:val="clear" w:color="auto" w:fill="auto"/>
          </w:tcPr>
          <w:p w:rsidR="00AE4EC5" w:rsidRPr="0022105C" w:rsidRDefault="00AE4EC5" w:rsidP="00420F92">
            <w:pPr>
              <w:jc w:val="cente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Рівень безробіття</w:t>
            </w:r>
          </w:p>
        </w:tc>
        <w:tc>
          <w:tcPr>
            <w:tcW w:w="1276" w:type="dxa"/>
            <w:shd w:val="clear" w:color="auto" w:fill="auto"/>
          </w:tcPr>
          <w:p w:rsidR="00AE4EC5" w:rsidRPr="0022105C" w:rsidRDefault="00AE4EC5" w:rsidP="00420F92">
            <w:pPr>
              <w:jc w:val="center"/>
              <w:rPr>
                <w:sz w:val="24"/>
                <w:szCs w:val="24"/>
              </w:rPr>
            </w:pPr>
            <w:r w:rsidRPr="0022105C">
              <w:rPr>
                <w:sz w:val="24"/>
                <w:szCs w:val="24"/>
              </w:rPr>
              <w:t>%</w:t>
            </w:r>
          </w:p>
        </w:tc>
        <w:tc>
          <w:tcPr>
            <w:tcW w:w="2268" w:type="dxa"/>
          </w:tcPr>
          <w:p w:rsidR="00AE4EC5" w:rsidRPr="0022105C" w:rsidRDefault="00AE4EC5" w:rsidP="00420F92">
            <w:pPr>
              <w:jc w:val="center"/>
              <w:rPr>
                <w:sz w:val="24"/>
                <w:szCs w:val="24"/>
              </w:rPr>
            </w:pPr>
            <w:r w:rsidRPr="0022105C">
              <w:rPr>
                <w:sz w:val="24"/>
                <w:szCs w:val="24"/>
              </w:rPr>
              <w:t>2% (по області)</w:t>
            </w:r>
          </w:p>
        </w:tc>
        <w:tc>
          <w:tcPr>
            <w:tcW w:w="2281" w:type="dxa"/>
            <w:shd w:val="clear" w:color="auto" w:fill="auto"/>
          </w:tcPr>
          <w:p w:rsidR="00AE4EC5" w:rsidRPr="0022105C" w:rsidRDefault="00AE4EC5" w:rsidP="00420F92">
            <w:pPr>
              <w:jc w:val="center"/>
              <w:rPr>
                <w:sz w:val="24"/>
                <w:szCs w:val="24"/>
              </w:rPr>
            </w:pPr>
            <w:r w:rsidRPr="0022105C">
              <w:rPr>
                <w:sz w:val="24"/>
                <w:szCs w:val="24"/>
              </w:rPr>
              <w:t xml:space="preserve">1,8 </w:t>
            </w:r>
          </w:p>
        </w:tc>
      </w:tr>
      <w:tr w:rsidR="00AE4EC5" w:rsidRPr="0022105C" w:rsidTr="00420F92">
        <w:tc>
          <w:tcPr>
            <w:tcW w:w="1920" w:type="dxa"/>
            <w:vMerge/>
            <w:shd w:val="clear" w:color="auto" w:fill="auto"/>
          </w:tcPr>
          <w:p w:rsidR="00AE4EC5" w:rsidRPr="0022105C" w:rsidRDefault="00AE4EC5" w:rsidP="00420F92">
            <w:pPr>
              <w:jc w:val="cente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Середньомісячна пенсія</w:t>
            </w:r>
          </w:p>
        </w:tc>
        <w:tc>
          <w:tcPr>
            <w:tcW w:w="1276" w:type="dxa"/>
            <w:shd w:val="clear" w:color="auto" w:fill="auto"/>
          </w:tcPr>
          <w:p w:rsidR="00AE4EC5" w:rsidRPr="0022105C" w:rsidRDefault="00AE4EC5" w:rsidP="00420F92">
            <w:pPr>
              <w:jc w:val="center"/>
              <w:rPr>
                <w:sz w:val="24"/>
                <w:szCs w:val="24"/>
              </w:rPr>
            </w:pPr>
            <w:r w:rsidRPr="0022105C">
              <w:rPr>
                <w:sz w:val="24"/>
                <w:szCs w:val="24"/>
              </w:rPr>
              <w:t>грн.</w:t>
            </w:r>
          </w:p>
        </w:tc>
        <w:tc>
          <w:tcPr>
            <w:tcW w:w="2268" w:type="dxa"/>
          </w:tcPr>
          <w:p w:rsidR="00AE4EC5" w:rsidRPr="0022105C" w:rsidRDefault="00AE4EC5" w:rsidP="00420F92">
            <w:pPr>
              <w:jc w:val="center"/>
              <w:rPr>
                <w:sz w:val="24"/>
                <w:szCs w:val="24"/>
              </w:rPr>
            </w:pPr>
            <w:r w:rsidRPr="0022105C">
              <w:rPr>
                <w:sz w:val="24"/>
                <w:szCs w:val="24"/>
              </w:rPr>
              <w:t>1750,33</w:t>
            </w:r>
          </w:p>
        </w:tc>
        <w:tc>
          <w:tcPr>
            <w:tcW w:w="2281" w:type="dxa"/>
            <w:shd w:val="clear" w:color="auto" w:fill="auto"/>
          </w:tcPr>
          <w:p w:rsidR="00AE4EC5" w:rsidRPr="0022105C" w:rsidRDefault="00AE4EC5" w:rsidP="00420F92">
            <w:pPr>
              <w:jc w:val="center"/>
              <w:rPr>
                <w:sz w:val="24"/>
                <w:szCs w:val="24"/>
              </w:rPr>
            </w:pPr>
            <w:r w:rsidRPr="0022105C">
              <w:rPr>
                <w:sz w:val="24"/>
                <w:szCs w:val="24"/>
              </w:rPr>
              <w:t>1994,63</w:t>
            </w:r>
          </w:p>
        </w:tc>
      </w:tr>
      <w:tr w:rsidR="00AE4EC5" w:rsidRPr="0022105C" w:rsidTr="00420F92">
        <w:tc>
          <w:tcPr>
            <w:tcW w:w="1920" w:type="dxa"/>
            <w:shd w:val="clear" w:color="auto" w:fill="FFC000"/>
          </w:tcPr>
          <w:p w:rsidR="00AE4EC5" w:rsidRPr="0022105C" w:rsidRDefault="00AE4EC5" w:rsidP="00420F92">
            <w:pPr>
              <w:jc w:val="center"/>
              <w:rPr>
                <w:b/>
                <w:sz w:val="24"/>
                <w:szCs w:val="24"/>
              </w:rPr>
            </w:pPr>
          </w:p>
        </w:tc>
        <w:tc>
          <w:tcPr>
            <w:tcW w:w="8492" w:type="dxa"/>
            <w:shd w:val="clear" w:color="auto" w:fill="FFC000"/>
          </w:tcPr>
          <w:p w:rsidR="00AE4EC5" w:rsidRPr="0022105C" w:rsidRDefault="00AE4EC5" w:rsidP="00420F92">
            <w:pPr>
              <w:rPr>
                <w:b/>
                <w:sz w:val="24"/>
                <w:szCs w:val="24"/>
              </w:rPr>
            </w:pPr>
            <w:r w:rsidRPr="0022105C">
              <w:rPr>
                <w:b/>
                <w:sz w:val="24"/>
                <w:szCs w:val="24"/>
              </w:rPr>
              <w:t>Індикатор виконання стратегічної цілі</w:t>
            </w:r>
          </w:p>
        </w:tc>
        <w:tc>
          <w:tcPr>
            <w:tcW w:w="1276" w:type="dxa"/>
            <w:shd w:val="clear" w:color="auto" w:fill="FFC000"/>
          </w:tcPr>
          <w:p w:rsidR="00AE4EC5" w:rsidRPr="0022105C" w:rsidRDefault="00AE4EC5" w:rsidP="00420F92">
            <w:pPr>
              <w:jc w:val="center"/>
              <w:rPr>
                <w:sz w:val="24"/>
                <w:szCs w:val="24"/>
              </w:rPr>
            </w:pPr>
          </w:p>
        </w:tc>
        <w:tc>
          <w:tcPr>
            <w:tcW w:w="2268" w:type="dxa"/>
            <w:shd w:val="clear" w:color="auto" w:fill="FFC000"/>
          </w:tcPr>
          <w:p w:rsidR="00AE4EC5" w:rsidRPr="0022105C" w:rsidRDefault="00AE4EC5" w:rsidP="00420F92">
            <w:pPr>
              <w:jc w:val="center"/>
              <w:rPr>
                <w:sz w:val="24"/>
                <w:szCs w:val="24"/>
              </w:rPr>
            </w:pPr>
          </w:p>
        </w:tc>
        <w:tc>
          <w:tcPr>
            <w:tcW w:w="2281" w:type="dxa"/>
            <w:shd w:val="clear" w:color="auto" w:fill="FFC000"/>
          </w:tcPr>
          <w:p w:rsidR="00AE4EC5" w:rsidRPr="0022105C" w:rsidRDefault="00AE4EC5" w:rsidP="00420F92">
            <w:pPr>
              <w:jc w:val="center"/>
              <w:rPr>
                <w:sz w:val="24"/>
                <w:szCs w:val="24"/>
              </w:rPr>
            </w:pPr>
          </w:p>
        </w:tc>
      </w:tr>
      <w:tr w:rsidR="00AE4EC5" w:rsidRPr="0022105C" w:rsidTr="00420F92">
        <w:tc>
          <w:tcPr>
            <w:tcW w:w="1920" w:type="dxa"/>
            <w:vMerge w:val="restart"/>
            <w:shd w:val="clear" w:color="auto" w:fill="auto"/>
          </w:tcPr>
          <w:p w:rsidR="00AE4EC5" w:rsidRPr="0022105C" w:rsidRDefault="00AE4EC5" w:rsidP="00420F92">
            <w:pPr>
              <w:rPr>
                <w:b/>
                <w:sz w:val="24"/>
                <w:szCs w:val="24"/>
              </w:rPr>
            </w:pPr>
            <w:r w:rsidRPr="0022105C">
              <w:rPr>
                <w:b/>
                <w:sz w:val="24"/>
                <w:szCs w:val="24"/>
              </w:rPr>
              <w:t xml:space="preserve">С. 1 Екологічна безпека та </w:t>
            </w:r>
            <w:proofErr w:type="spellStart"/>
            <w:r w:rsidRPr="0022105C">
              <w:rPr>
                <w:b/>
                <w:sz w:val="24"/>
                <w:szCs w:val="24"/>
              </w:rPr>
              <w:lastRenderedPageBreak/>
              <w:t>енергоефективність</w:t>
            </w:r>
            <w:proofErr w:type="spellEnd"/>
          </w:p>
        </w:tc>
        <w:tc>
          <w:tcPr>
            <w:tcW w:w="8492" w:type="dxa"/>
            <w:shd w:val="clear" w:color="auto" w:fill="auto"/>
          </w:tcPr>
          <w:p w:rsidR="00AE4EC5" w:rsidRPr="0022105C" w:rsidRDefault="00AE4EC5" w:rsidP="00420F92">
            <w:pPr>
              <w:rPr>
                <w:sz w:val="24"/>
                <w:szCs w:val="24"/>
              </w:rPr>
            </w:pPr>
            <w:r w:rsidRPr="0022105C">
              <w:rPr>
                <w:sz w:val="24"/>
                <w:szCs w:val="24"/>
              </w:rPr>
              <w:lastRenderedPageBreak/>
              <w:t>Зростання/зменшення обсягів викидів забруднюючих речовин стаціонарними джерелами</w:t>
            </w:r>
          </w:p>
        </w:tc>
        <w:tc>
          <w:tcPr>
            <w:tcW w:w="1276" w:type="dxa"/>
            <w:shd w:val="clear" w:color="auto" w:fill="auto"/>
            <w:vAlign w:val="center"/>
          </w:tcPr>
          <w:p w:rsidR="00AE4EC5" w:rsidRPr="0022105C" w:rsidRDefault="00AE4EC5" w:rsidP="00420F92">
            <w:pPr>
              <w:jc w:val="center"/>
              <w:rPr>
                <w:sz w:val="24"/>
                <w:szCs w:val="24"/>
              </w:rPr>
            </w:pPr>
            <w:r w:rsidRPr="0022105C">
              <w:rPr>
                <w:sz w:val="24"/>
                <w:szCs w:val="24"/>
              </w:rPr>
              <w:t>т</w:t>
            </w:r>
          </w:p>
        </w:tc>
        <w:tc>
          <w:tcPr>
            <w:tcW w:w="2268" w:type="dxa"/>
            <w:vAlign w:val="center"/>
          </w:tcPr>
          <w:p w:rsidR="00AE4EC5" w:rsidRPr="0022105C" w:rsidRDefault="00AE4EC5" w:rsidP="00420F92">
            <w:pPr>
              <w:jc w:val="center"/>
              <w:rPr>
                <w:sz w:val="24"/>
                <w:szCs w:val="24"/>
              </w:rPr>
            </w:pPr>
            <w:r w:rsidRPr="0022105C">
              <w:rPr>
                <w:sz w:val="24"/>
                <w:szCs w:val="24"/>
              </w:rPr>
              <w:t>Зменшення на</w:t>
            </w:r>
          </w:p>
          <w:p w:rsidR="00AE4EC5" w:rsidRPr="0022105C" w:rsidRDefault="00AE4EC5" w:rsidP="00420F92">
            <w:pPr>
              <w:jc w:val="center"/>
              <w:rPr>
                <w:sz w:val="24"/>
                <w:szCs w:val="24"/>
              </w:rPr>
            </w:pPr>
            <w:r w:rsidRPr="0022105C">
              <w:rPr>
                <w:sz w:val="24"/>
                <w:szCs w:val="24"/>
              </w:rPr>
              <w:t>24,4</w:t>
            </w:r>
          </w:p>
        </w:tc>
        <w:tc>
          <w:tcPr>
            <w:tcW w:w="2281" w:type="dxa"/>
            <w:shd w:val="clear" w:color="auto" w:fill="auto"/>
            <w:vAlign w:val="center"/>
          </w:tcPr>
          <w:p w:rsidR="00AE4EC5" w:rsidRPr="0022105C" w:rsidRDefault="00AE4EC5" w:rsidP="00420F92">
            <w:pPr>
              <w:jc w:val="center"/>
              <w:rPr>
                <w:sz w:val="24"/>
                <w:szCs w:val="24"/>
              </w:rPr>
            </w:pPr>
            <w:r w:rsidRPr="0022105C">
              <w:rPr>
                <w:sz w:val="24"/>
                <w:szCs w:val="24"/>
              </w:rPr>
              <w:t>Зменшення на</w:t>
            </w:r>
          </w:p>
          <w:p w:rsidR="00AE4EC5" w:rsidRPr="0022105C" w:rsidRDefault="00AE4EC5" w:rsidP="00420F92">
            <w:pPr>
              <w:jc w:val="center"/>
              <w:rPr>
                <w:sz w:val="24"/>
                <w:szCs w:val="24"/>
              </w:rPr>
            </w:pPr>
            <w:r w:rsidRPr="0022105C">
              <w:rPr>
                <w:sz w:val="24"/>
                <w:szCs w:val="24"/>
              </w:rPr>
              <w:t>87,3</w:t>
            </w:r>
          </w:p>
          <w:p w:rsidR="00AE4EC5" w:rsidRPr="0022105C" w:rsidRDefault="00AE4EC5" w:rsidP="00420F92">
            <w:pPr>
              <w:jc w:val="center"/>
              <w:rPr>
                <w:sz w:val="24"/>
                <w:szCs w:val="24"/>
              </w:rPr>
            </w:pPr>
          </w:p>
        </w:tc>
      </w:tr>
      <w:tr w:rsidR="00AE4EC5" w:rsidRPr="0022105C" w:rsidTr="00420F92">
        <w:tc>
          <w:tcPr>
            <w:tcW w:w="1920" w:type="dxa"/>
            <w:vMerge/>
            <w:shd w:val="clear" w:color="auto" w:fill="auto"/>
          </w:tcPr>
          <w:p w:rsidR="00AE4EC5" w:rsidRPr="0022105C" w:rsidRDefault="00AE4EC5" w:rsidP="00420F92">
            <w:pPr>
              <w:rPr>
                <w:b/>
                <w:sz w:val="24"/>
                <w:szCs w:val="24"/>
              </w:rPr>
            </w:pPr>
          </w:p>
        </w:tc>
        <w:tc>
          <w:tcPr>
            <w:tcW w:w="8492" w:type="dxa"/>
            <w:shd w:val="clear" w:color="auto" w:fill="auto"/>
          </w:tcPr>
          <w:p w:rsidR="00AE4EC5" w:rsidRPr="0022105C" w:rsidRDefault="00AE4EC5" w:rsidP="00420F92">
            <w:pPr>
              <w:rPr>
                <w:sz w:val="24"/>
                <w:szCs w:val="24"/>
                <w:vertAlign w:val="superscript"/>
              </w:rPr>
            </w:pPr>
            <w:r w:rsidRPr="0022105C">
              <w:rPr>
                <w:sz w:val="24"/>
                <w:szCs w:val="24"/>
              </w:rPr>
              <w:t>Зростання/зменшення втрат питної води при транспортуванні її до споживачів</w:t>
            </w:r>
          </w:p>
        </w:tc>
        <w:tc>
          <w:tcPr>
            <w:tcW w:w="1276" w:type="dxa"/>
            <w:shd w:val="clear" w:color="auto" w:fill="auto"/>
            <w:vAlign w:val="center"/>
          </w:tcPr>
          <w:p w:rsidR="00AE4EC5" w:rsidRPr="0022105C" w:rsidRDefault="00AE4EC5" w:rsidP="00420F92">
            <w:pPr>
              <w:jc w:val="center"/>
              <w:rPr>
                <w:sz w:val="24"/>
                <w:szCs w:val="24"/>
                <w:vertAlign w:val="superscript"/>
              </w:rPr>
            </w:pPr>
            <w:r w:rsidRPr="0022105C">
              <w:rPr>
                <w:sz w:val="24"/>
                <w:szCs w:val="24"/>
              </w:rPr>
              <w:t>м</w:t>
            </w:r>
            <w:r w:rsidRPr="0022105C">
              <w:rPr>
                <w:sz w:val="24"/>
                <w:szCs w:val="24"/>
                <w:vertAlign w:val="superscript"/>
              </w:rPr>
              <w:t>3</w:t>
            </w:r>
          </w:p>
        </w:tc>
        <w:tc>
          <w:tcPr>
            <w:tcW w:w="2268" w:type="dxa"/>
            <w:vAlign w:val="center"/>
          </w:tcPr>
          <w:p w:rsidR="00AE4EC5" w:rsidRPr="0022105C" w:rsidRDefault="00AE4EC5" w:rsidP="00420F92">
            <w:pPr>
              <w:rPr>
                <w:sz w:val="24"/>
                <w:szCs w:val="24"/>
              </w:rPr>
            </w:pPr>
            <w:r w:rsidRPr="0022105C">
              <w:rPr>
                <w:sz w:val="24"/>
                <w:szCs w:val="24"/>
              </w:rPr>
              <w:t xml:space="preserve">Норма 22,8% </w:t>
            </w:r>
          </w:p>
          <w:p w:rsidR="00AE4EC5" w:rsidRPr="0022105C" w:rsidRDefault="00AE4EC5" w:rsidP="00420F92">
            <w:pPr>
              <w:jc w:val="center"/>
              <w:rPr>
                <w:sz w:val="24"/>
                <w:szCs w:val="24"/>
              </w:rPr>
            </w:pPr>
            <w:r w:rsidRPr="0022105C">
              <w:rPr>
                <w:sz w:val="24"/>
                <w:szCs w:val="24"/>
              </w:rPr>
              <w:t>Зменшили до 21,3% до рівня піднятої води</w:t>
            </w:r>
          </w:p>
          <w:p w:rsidR="00AE4EC5" w:rsidRPr="0022105C" w:rsidRDefault="00AE4EC5" w:rsidP="00420F92">
            <w:pPr>
              <w:rPr>
                <w:sz w:val="24"/>
                <w:szCs w:val="24"/>
              </w:rPr>
            </w:pPr>
            <w:r w:rsidRPr="0022105C">
              <w:rPr>
                <w:sz w:val="24"/>
                <w:szCs w:val="24"/>
              </w:rPr>
              <w:t>(зменшення на 1,5)</w:t>
            </w:r>
          </w:p>
          <w:p w:rsidR="00AE4EC5" w:rsidRPr="0022105C" w:rsidRDefault="00AE4EC5" w:rsidP="00420F92">
            <w:pPr>
              <w:rPr>
                <w:sz w:val="24"/>
                <w:szCs w:val="24"/>
                <w:vertAlign w:val="superscript"/>
              </w:rPr>
            </w:pPr>
            <w:r w:rsidRPr="0022105C">
              <w:rPr>
                <w:sz w:val="24"/>
                <w:szCs w:val="24"/>
              </w:rPr>
              <w:t>-294</w:t>
            </w:r>
            <w:r w:rsidRPr="0022105C">
              <w:rPr>
                <w:sz w:val="24"/>
                <w:szCs w:val="24"/>
                <w:vertAlign w:val="superscript"/>
              </w:rPr>
              <w:t xml:space="preserve"> </w:t>
            </w:r>
            <w:r w:rsidRPr="0022105C">
              <w:rPr>
                <w:sz w:val="24"/>
                <w:szCs w:val="24"/>
              </w:rPr>
              <w:t>м</w:t>
            </w:r>
            <w:r w:rsidRPr="0022105C">
              <w:rPr>
                <w:sz w:val="24"/>
                <w:szCs w:val="24"/>
                <w:vertAlign w:val="superscript"/>
              </w:rPr>
              <w:t>3</w:t>
            </w:r>
          </w:p>
        </w:tc>
        <w:tc>
          <w:tcPr>
            <w:tcW w:w="2281" w:type="dxa"/>
            <w:shd w:val="clear" w:color="auto" w:fill="auto"/>
            <w:vAlign w:val="center"/>
          </w:tcPr>
          <w:p w:rsidR="00AE4EC5" w:rsidRPr="0022105C" w:rsidRDefault="00AE4EC5" w:rsidP="00420F92">
            <w:pPr>
              <w:rPr>
                <w:sz w:val="24"/>
                <w:szCs w:val="24"/>
              </w:rPr>
            </w:pPr>
            <w:r w:rsidRPr="0022105C">
              <w:rPr>
                <w:sz w:val="24"/>
                <w:szCs w:val="24"/>
              </w:rPr>
              <w:t xml:space="preserve">Норма 22,8% </w:t>
            </w:r>
          </w:p>
          <w:p w:rsidR="00AE4EC5" w:rsidRPr="0022105C" w:rsidRDefault="00AE4EC5" w:rsidP="00420F92">
            <w:pPr>
              <w:jc w:val="center"/>
              <w:rPr>
                <w:sz w:val="24"/>
                <w:szCs w:val="24"/>
              </w:rPr>
            </w:pPr>
            <w:r w:rsidRPr="0022105C">
              <w:rPr>
                <w:sz w:val="24"/>
                <w:szCs w:val="24"/>
              </w:rPr>
              <w:t>Зменшили до 20,2% до рівня піднятої води</w:t>
            </w:r>
          </w:p>
          <w:p w:rsidR="00AE4EC5" w:rsidRPr="0022105C" w:rsidRDefault="00AE4EC5" w:rsidP="00420F92">
            <w:pPr>
              <w:rPr>
                <w:sz w:val="24"/>
                <w:szCs w:val="24"/>
              </w:rPr>
            </w:pPr>
            <w:r w:rsidRPr="0022105C">
              <w:rPr>
                <w:sz w:val="24"/>
                <w:szCs w:val="24"/>
              </w:rPr>
              <w:t>(зменшення на 2,6)</w:t>
            </w:r>
          </w:p>
          <w:p w:rsidR="00AE4EC5" w:rsidRPr="0022105C" w:rsidRDefault="00AE4EC5" w:rsidP="00420F92">
            <w:pPr>
              <w:jc w:val="center"/>
              <w:rPr>
                <w:sz w:val="24"/>
                <w:szCs w:val="24"/>
                <w:vertAlign w:val="superscript"/>
              </w:rPr>
            </w:pPr>
            <w:r w:rsidRPr="0022105C">
              <w:rPr>
                <w:sz w:val="24"/>
                <w:szCs w:val="24"/>
              </w:rPr>
              <w:t xml:space="preserve"> -3120 м</w:t>
            </w:r>
            <w:r w:rsidRPr="0022105C">
              <w:rPr>
                <w:sz w:val="24"/>
                <w:szCs w:val="24"/>
                <w:vertAlign w:val="superscript"/>
              </w:rPr>
              <w:t>3</w:t>
            </w:r>
          </w:p>
        </w:tc>
      </w:tr>
      <w:tr w:rsidR="00AE4EC5" w:rsidRPr="0022105C" w:rsidTr="00420F92">
        <w:tc>
          <w:tcPr>
            <w:tcW w:w="1920" w:type="dxa"/>
            <w:vMerge/>
            <w:shd w:val="clear" w:color="auto" w:fill="auto"/>
          </w:tcPr>
          <w:p w:rsidR="00AE4EC5" w:rsidRPr="0022105C" w:rsidRDefault="00AE4EC5" w:rsidP="00420F92">
            <w:pP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Кількість встановлених/замінених ламп зовнішнього освітлення з енергозберігаючим ефектом</w:t>
            </w:r>
          </w:p>
        </w:tc>
        <w:tc>
          <w:tcPr>
            <w:tcW w:w="1276" w:type="dxa"/>
            <w:shd w:val="clear" w:color="auto" w:fill="auto"/>
            <w:vAlign w:val="center"/>
          </w:tcPr>
          <w:p w:rsidR="00AE4EC5" w:rsidRPr="0022105C" w:rsidRDefault="00AE4EC5" w:rsidP="00420F92">
            <w:pPr>
              <w:jc w:val="center"/>
              <w:rPr>
                <w:sz w:val="24"/>
                <w:szCs w:val="24"/>
              </w:rPr>
            </w:pPr>
            <w:r w:rsidRPr="0022105C">
              <w:rPr>
                <w:sz w:val="24"/>
                <w:szCs w:val="24"/>
              </w:rPr>
              <w:t>одиниць</w:t>
            </w:r>
          </w:p>
        </w:tc>
        <w:tc>
          <w:tcPr>
            <w:tcW w:w="2268" w:type="dxa"/>
            <w:vAlign w:val="center"/>
          </w:tcPr>
          <w:p w:rsidR="00AE4EC5" w:rsidRPr="0022105C" w:rsidRDefault="00AE4EC5" w:rsidP="00420F92">
            <w:pPr>
              <w:jc w:val="center"/>
              <w:rPr>
                <w:sz w:val="24"/>
                <w:szCs w:val="24"/>
              </w:rPr>
            </w:pPr>
            <w:r w:rsidRPr="0022105C">
              <w:rPr>
                <w:sz w:val="24"/>
                <w:szCs w:val="24"/>
              </w:rPr>
              <w:t>349 (встановлено нових), 82 (замінено)</w:t>
            </w:r>
          </w:p>
          <w:p w:rsidR="00AE4EC5" w:rsidRPr="0022105C" w:rsidRDefault="00AE4EC5" w:rsidP="00420F92">
            <w:pPr>
              <w:jc w:val="center"/>
              <w:rPr>
                <w:sz w:val="24"/>
                <w:szCs w:val="24"/>
              </w:rPr>
            </w:pPr>
          </w:p>
        </w:tc>
        <w:tc>
          <w:tcPr>
            <w:tcW w:w="2281" w:type="dxa"/>
            <w:shd w:val="clear" w:color="auto" w:fill="auto"/>
            <w:vAlign w:val="center"/>
          </w:tcPr>
          <w:p w:rsidR="00AE4EC5" w:rsidRPr="0022105C" w:rsidRDefault="00AE4EC5" w:rsidP="00420F92">
            <w:pPr>
              <w:jc w:val="center"/>
              <w:rPr>
                <w:sz w:val="24"/>
                <w:szCs w:val="24"/>
              </w:rPr>
            </w:pPr>
            <w:r w:rsidRPr="0022105C">
              <w:rPr>
                <w:sz w:val="24"/>
                <w:szCs w:val="24"/>
              </w:rPr>
              <w:t>410 (встановлено нових)</w:t>
            </w:r>
          </w:p>
          <w:p w:rsidR="00AE4EC5" w:rsidRPr="0022105C" w:rsidRDefault="00AE4EC5" w:rsidP="00420F92">
            <w:pPr>
              <w:jc w:val="center"/>
              <w:rPr>
                <w:sz w:val="24"/>
                <w:szCs w:val="24"/>
              </w:rPr>
            </w:pPr>
          </w:p>
        </w:tc>
      </w:tr>
      <w:tr w:rsidR="00AE4EC5" w:rsidRPr="0022105C" w:rsidTr="00420F92">
        <w:tc>
          <w:tcPr>
            <w:tcW w:w="1920" w:type="dxa"/>
            <w:vMerge/>
            <w:shd w:val="clear" w:color="auto" w:fill="auto"/>
          </w:tcPr>
          <w:p w:rsidR="00AE4EC5" w:rsidRPr="0022105C" w:rsidRDefault="00AE4EC5" w:rsidP="00420F92">
            <w:pP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Кількість встановлених лічильників теплової енергії у відсотках до потреби</w:t>
            </w:r>
          </w:p>
        </w:tc>
        <w:tc>
          <w:tcPr>
            <w:tcW w:w="1276" w:type="dxa"/>
            <w:shd w:val="clear" w:color="auto" w:fill="auto"/>
            <w:vAlign w:val="center"/>
          </w:tcPr>
          <w:p w:rsidR="00AE4EC5" w:rsidRPr="0022105C" w:rsidRDefault="00AE4EC5" w:rsidP="00420F92">
            <w:pPr>
              <w:jc w:val="center"/>
              <w:rPr>
                <w:sz w:val="24"/>
                <w:szCs w:val="24"/>
              </w:rPr>
            </w:pPr>
            <w:r w:rsidRPr="0022105C">
              <w:rPr>
                <w:sz w:val="24"/>
                <w:szCs w:val="24"/>
              </w:rPr>
              <w:t>%</w:t>
            </w:r>
          </w:p>
        </w:tc>
        <w:tc>
          <w:tcPr>
            <w:tcW w:w="2268" w:type="dxa"/>
            <w:vAlign w:val="center"/>
          </w:tcPr>
          <w:p w:rsidR="00AE4EC5" w:rsidRPr="0022105C" w:rsidRDefault="00AE4EC5" w:rsidP="00420F92">
            <w:pPr>
              <w:jc w:val="center"/>
              <w:rPr>
                <w:sz w:val="24"/>
                <w:szCs w:val="24"/>
              </w:rPr>
            </w:pPr>
            <w:r w:rsidRPr="0022105C">
              <w:rPr>
                <w:sz w:val="24"/>
                <w:szCs w:val="24"/>
              </w:rPr>
              <w:t>61,4</w:t>
            </w:r>
          </w:p>
        </w:tc>
        <w:tc>
          <w:tcPr>
            <w:tcW w:w="2281" w:type="dxa"/>
            <w:shd w:val="clear" w:color="auto" w:fill="auto"/>
            <w:vAlign w:val="center"/>
          </w:tcPr>
          <w:p w:rsidR="00AE4EC5" w:rsidRPr="0022105C" w:rsidRDefault="00AE4EC5" w:rsidP="00420F92">
            <w:pPr>
              <w:jc w:val="center"/>
              <w:rPr>
                <w:sz w:val="24"/>
                <w:szCs w:val="24"/>
              </w:rPr>
            </w:pPr>
            <w:r w:rsidRPr="0022105C">
              <w:rPr>
                <w:sz w:val="24"/>
                <w:szCs w:val="24"/>
              </w:rPr>
              <w:t>91</w:t>
            </w:r>
          </w:p>
        </w:tc>
      </w:tr>
      <w:tr w:rsidR="00AE4EC5" w:rsidRPr="0022105C" w:rsidTr="00420F92">
        <w:tc>
          <w:tcPr>
            <w:tcW w:w="1920" w:type="dxa"/>
            <w:vMerge/>
            <w:shd w:val="clear" w:color="auto" w:fill="auto"/>
          </w:tcPr>
          <w:p w:rsidR="00AE4EC5" w:rsidRPr="0022105C" w:rsidRDefault="00AE4EC5" w:rsidP="00420F92">
            <w:pP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Кількість встановлених лічильників водопостачання та водовідведення у відсотках до потреби</w:t>
            </w:r>
          </w:p>
        </w:tc>
        <w:tc>
          <w:tcPr>
            <w:tcW w:w="1276" w:type="dxa"/>
            <w:shd w:val="clear" w:color="auto" w:fill="auto"/>
            <w:vAlign w:val="center"/>
          </w:tcPr>
          <w:p w:rsidR="00AE4EC5" w:rsidRPr="0022105C" w:rsidRDefault="00AE4EC5" w:rsidP="00420F92">
            <w:pPr>
              <w:jc w:val="center"/>
              <w:rPr>
                <w:sz w:val="24"/>
                <w:szCs w:val="24"/>
              </w:rPr>
            </w:pPr>
            <w:r w:rsidRPr="0022105C">
              <w:rPr>
                <w:sz w:val="24"/>
                <w:szCs w:val="24"/>
              </w:rPr>
              <w:t>%</w:t>
            </w:r>
          </w:p>
        </w:tc>
        <w:tc>
          <w:tcPr>
            <w:tcW w:w="2268" w:type="dxa"/>
            <w:vAlign w:val="center"/>
          </w:tcPr>
          <w:p w:rsidR="00AE4EC5" w:rsidRPr="0022105C" w:rsidRDefault="00AE4EC5" w:rsidP="00420F92">
            <w:pPr>
              <w:jc w:val="center"/>
              <w:rPr>
                <w:sz w:val="24"/>
                <w:szCs w:val="24"/>
              </w:rPr>
            </w:pPr>
            <w:r w:rsidRPr="0022105C">
              <w:rPr>
                <w:sz w:val="24"/>
                <w:szCs w:val="24"/>
              </w:rPr>
              <w:t>91% - населення</w:t>
            </w:r>
          </w:p>
          <w:p w:rsidR="00AE4EC5" w:rsidRPr="0022105C" w:rsidRDefault="00AE4EC5" w:rsidP="00420F92">
            <w:pPr>
              <w:jc w:val="center"/>
              <w:rPr>
                <w:sz w:val="24"/>
                <w:szCs w:val="24"/>
              </w:rPr>
            </w:pPr>
            <w:r w:rsidRPr="0022105C">
              <w:rPr>
                <w:sz w:val="24"/>
                <w:szCs w:val="24"/>
              </w:rPr>
              <w:t>100% - підприємства</w:t>
            </w:r>
          </w:p>
        </w:tc>
        <w:tc>
          <w:tcPr>
            <w:tcW w:w="2281" w:type="dxa"/>
            <w:shd w:val="clear" w:color="auto" w:fill="auto"/>
            <w:vAlign w:val="center"/>
          </w:tcPr>
          <w:p w:rsidR="00AE4EC5" w:rsidRPr="0022105C" w:rsidRDefault="00AE4EC5" w:rsidP="00420F92">
            <w:pPr>
              <w:jc w:val="center"/>
              <w:rPr>
                <w:sz w:val="24"/>
                <w:szCs w:val="24"/>
              </w:rPr>
            </w:pPr>
            <w:r w:rsidRPr="0022105C">
              <w:rPr>
                <w:sz w:val="24"/>
                <w:szCs w:val="24"/>
              </w:rPr>
              <w:t>91% - населення</w:t>
            </w:r>
          </w:p>
          <w:p w:rsidR="00AE4EC5" w:rsidRPr="0022105C" w:rsidRDefault="00AE4EC5" w:rsidP="00420F92">
            <w:pPr>
              <w:jc w:val="center"/>
              <w:rPr>
                <w:sz w:val="24"/>
                <w:szCs w:val="24"/>
              </w:rPr>
            </w:pPr>
            <w:r w:rsidRPr="0022105C">
              <w:rPr>
                <w:sz w:val="24"/>
                <w:szCs w:val="24"/>
              </w:rPr>
              <w:t>100% - підприємства</w:t>
            </w:r>
          </w:p>
        </w:tc>
      </w:tr>
      <w:tr w:rsidR="00AE4EC5" w:rsidRPr="0022105C" w:rsidTr="00420F92">
        <w:tc>
          <w:tcPr>
            <w:tcW w:w="1920" w:type="dxa"/>
            <w:vMerge/>
            <w:shd w:val="clear" w:color="auto" w:fill="auto"/>
          </w:tcPr>
          <w:p w:rsidR="00AE4EC5" w:rsidRPr="0022105C" w:rsidRDefault="00AE4EC5" w:rsidP="00420F92">
            <w:pP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Кількість встановлених лічильників внутрішньо-під’їзного освітлення у відсотках до потреби</w:t>
            </w:r>
          </w:p>
        </w:tc>
        <w:tc>
          <w:tcPr>
            <w:tcW w:w="1276" w:type="dxa"/>
            <w:shd w:val="clear" w:color="auto" w:fill="auto"/>
            <w:vAlign w:val="center"/>
          </w:tcPr>
          <w:p w:rsidR="00AE4EC5" w:rsidRPr="0022105C" w:rsidRDefault="00AE4EC5" w:rsidP="00420F92">
            <w:pPr>
              <w:jc w:val="center"/>
              <w:rPr>
                <w:sz w:val="24"/>
                <w:szCs w:val="24"/>
              </w:rPr>
            </w:pPr>
            <w:r w:rsidRPr="0022105C">
              <w:rPr>
                <w:sz w:val="24"/>
                <w:szCs w:val="24"/>
              </w:rPr>
              <w:t>%</w:t>
            </w:r>
          </w:p>
        </w:tc>
        <w:tc>
          <w:tcPr>
            <w:tcW w:w="2268" w:type="dxa"/>
            <w:vAlign w:val="center"/>
          </w:tcPr>
          <w:p w:rsidR="00AE4EC5" w:rsidRPr="0022105C" w:rsidRDefault="00AE4EC5" w:rsidP="00420F92">
            <w:pPr>
              <w:jc w:val="center"/>
              <w:rPr>
                <w:sz w:val="24"/>
                <w:szCs w:val="24"/>
              </w:rPr>
            </w:pPr>
            <w:r w:rsidRPr="0022105C">
              <w:rPr>
                <w:sz w:val="24"/>
                <w:szCs w:val="24"/>
              </w:rPr>
              <w:t>101 шт.</w:t>
            </w:r>
          </w:p>
          <w:p w:rsidR="00AE4EC5" w:rsidRPr="0022105C" w:rsidRDefault="00AE4EC5" w:rsidP="00420F92">
            <w:pPr>
              <w:jc w:val="center"/>
              <w:rPr>
                <w:sz w:val="24"/>
                <w:szCs w:val="24"/>
              </w:rPr>
            </w:pPr>
            <w:r w:rsidRPr="0022105C">
              <w:rPr>
                <w:sz w:val="24"/>
                <w:szCs w:val="24"/>
              </w:rPr>
              <w:t>100 %</w:t>
            </w:r>
          </w:p>
        </w:tc>
        <w:tc>
          <w:tcPr>
            <w:tcW w:w="2281" w:type="dxa"/>
            <w:shd w:val="clear" w:color="auto" w:fill="auto"/>
            <w:vAlign w:val="center"/>
          </w:tcPr>
          <w:p w:rsidR="00AE4EC5" w:rsidRPr="0022105C" w:rsidRDefault="00AE4EC5" w:rsidP="00420F92">
            <w:pPr>
              <w:jc w:val="center"/>
              <w:rPr>
                <w:sz w:val="24"/>
                <w:szCs w:val="24"/>
              </w:rPr>
            </w:pPr>
            <w:r w:rsidRPr="0022105C">
              <w:rPr>
                <w:sz w:val="24"/>
                <w:szCs w:val="24"/>
              </w:rPr>
              <w:t>101 шт.</w:t>
            </w:r>
          </w:p>
          <w:p w:rsidR="00AE4EC5" w:rsidRPr="0022105C" w:rsidRDefault="00AE4EC5" w:rsidP="00420F92">
            <w:pPr>
              <w:jc w:val="center"/>
              <w:rPr>
                <w:sz w:val="24"/>
                <w:szCs w:val="24"/>
              </w:rPr>
            </w:pPr>
            <w:r w:rsidRPr="0022105C">
              <w:rPr>
                <w:sz w:val="24"/>
                <w:szCs w:val="24"/>
              </w:rPr>
              <w:t>100 %</w:t>
            </w:r>
          </w:p>
        </w:tc>
      </w:tr>
      <w:tr w:rsidR="00AE4EC5" w:rsidRPr="0022105C" w:rsidTr="00420F92">
        <w:tc>
          <w:tcPr>
            <w:tcW w:w="1920" w:type="dxa"/>
            <w:vMerge/>
            <w:shd w:val="clear" w:color="auto" w:fill="auto"/>
          </w:tcPr>
          <w:p w:rsidR="00AE4EC5" w:rsidRPr="0022105C" w:rsidRDefault="00AE4EC5" w:rsidP="00420F92">
            <w:pP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Кількість паркових зон (площа зон відпочинку), введених в експлуатацію</w:t>
            </w:r>
          </w:p>
        </w:tc>
        <w:tc>
          <w:tcPr>
            <w:tcW w:w="1276" w:type="dxa"/>
            <w:shd w:val="clear" w:color="auto" w:fill="auto"/>
            <w:vAlign w:val="center"/>
          </w:tcPr>
          <w:p w:rsidR="00AE4EC5" w:rsidRPr="0022105C" w:rsidRDefault="00AE4EC5" w:rsidP="00420F92">
            <w:pPr>
              <w:jc w:val="center"/>
              <w:rPr>
                <w:sz w:val="24"/>
                <w:szCs w:val="24"/>
              </w:rPr>
            </w:pPr>
            <w:r w:rsidRPr="0022105C">
              <w:rPr>
                <w:sz w:val="24"/>
                <w:szCs w:val="24"/>
              </w:rPr>
              <w:t>одиниць</w:t>
            </w:r>
          </w:p>
        </w:tc>
        <w:tc>
          <w:tcPr>
            <w:tcW w:w="2268" w:type="dxa"/>
            <w:vAlign w:val="center"/>
          </w:tcPr>
          <w:p w:rsidR="00AE4EC5" w:rsidRPr="0022105C" w:rsidRDefault="00AE4EC5" w:rsidP="00420F92">
            <w:pPr>
              <w:jc w:val="center"/>
              <w:rPr>
                <w:sz w:val="24"/>
                <w:szCs w:val="24"/>
              </w:rPr>
            </w:pPr>
            <w:r w:rsidRPr="0022105C">
              <w:rPr>
                <w:sz w:val="24"/>
                <w:szCs w:val="24"/>
              </w:rPr>
              <w:t>1</w:t>
            </w:r>
          </w:p>
        </w:tc>
        <w:tc>
          <w:tcPr>
            <w:tcW w:w="2281" w:type="dxa"/>
            <w:shd w:val="clear" w:color="auto" w:fill="auto"/>
            <w:vAlign w:val="center"/>
          </w:tcPr>
          <w:p w:rsidR="00AE4EC5" w:rsidRPr="0022105C" w:rsidRDefault="00AE4EC5" w:rsidP="00420F92">
            <w:pPr>
              <w:jc w:val="center"/>
              <w:rPr>
                <w:sz w:val="24"/>
                <w:szCs w:val="24"/>
              </w:rPr>
            </w:pPr>
            <w:r w:rsidRPr="0022105C">
              <w:rPr>
                <w:sz w:val="24"/>
                <w:szCs w:val="24"/>
              </w:rPr>
              <w:t>1</w:t>
            </w:r>
          </w:p>
        </w:tc>
      </w:tr>
      <w:tr w:rsidR="00AE4EC5" w:rsidRPr="0022105C" w:rsidTr="00420F92">
        <w:tc>
          <w:tcPr>
            <w:tcW w:w="1920" w:type="dxa"/>
            <w:vMerge/>
            <w:shd w:val="clear" w:color="auto" w:fill="auto"/>
          </w:tcPr>
          <w:p w:rsidR="00AE4EC5" w:rsidRPr="0022105C" w:rsidRDefault="00AE4EC5" w:rsidP="00420F92">
            <w:pP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Кількість створених ОСББ</w:t>
            </w:r>
          </w:p>
        </w:tc>
        <w:tc>
          <w:tcPr>
            <w:tcW w:w="1276" w:type="dxa"/>
            <w:shd w:val="clear" w:color="auto" w:fill="auto"/>
            <w:vAlign w:val="center"/>
          </w:tcPr>
          <w:p w:rsidR="00AE4EC5" w:rsidRPr="0022105C" w:rsidRDefault="00AE4EC5" w:rsidP="00420F92">
            <w:pPr>
              <w:jc w:val="center"/>
              <w:rPr>
                <w:sz w:val="24"/>
                <w:szCs w:val="24"/>
              </w:rPr>
            </w:pPr>
            <w:r w:rsidRPr="0022105C">
              <w:rPr>
                <w:sz w:val="24"/>
                <w:szCs w:val="24"/>
              </w:rPr>
              <w:t>одиниць</w:t>
            </w:r>
          </w:p>
        </w:tc>
        <w:tc>
          <w:tcPr>
            <w:tcW w:w="2268" w:type="dxa"/>
            <w:vAlign w:val="center"/>
          </w:tcPr>
          <w:p w:rsidR="00AE4EC5" w:rsidRPr="0022105C" w:rsidRDefault="00AE4EC5" w:rsidP="00420F92">
            <w:pPr>
              <w:jc w:val="center"/>
              <w:rPr>
                <w:sz w:val="24"/>
                <w:szCs w:val="24"/>
              </w:rPr>
            </w:pPr>
            <w:r w:rsidRPr="0022105C">
              <w:rPr>
                <w:sz w:val="24"/>
                <w:szCs w:val="24"/>
              </w:rPr>
              <w:t>2</w:t>
            </w:r>
          </w:p>
        </w:tc>
        <w:tc>
          <w:tcPr>
            <w:tcW w:w="2281" w:type="dxa"/>
            <w:shd w:val="clear" w:color="auto" w:fill="auto"/>
            <w:vAlign w:val="center"/>
          </w:tcPr>
          <w:p w:rsidR="00AE4EC5" w:rsidRPr="0022105C" w:rsidRDefault="00AE4EC5" w:rsidP="00420F92">
            <w:pPr>
              <w:jc w:val="center"/>
              <w:rPr>
                <w:sz w:val="24"/>
                <w:szCs w:val="24"/>
              </w:rPr>
            </w:pPr>
            <w:r w:rsidRPr="0022105C">
              <w:rPr>
                <w:sz w:val="24"/>
                <w:szCs w:val="24"/>
              </w:rPr>
              <w:t>2</w:t>
            </w:r>
          </w:p>
        </w:tc>
      </w:tr>
      <w:tr w:rsidR="00AE4EC5" w:rsidRPr="0022105C" w:rsidTr="00420F92">
        <w:tc>
          <w:tcPr>
            <w:tcW w:w="1920" w:type="dxa"/>
            <w:vMerge/>
            <w:shd w:val="clear" w:color="auto" w:fill="auto"/>
          </w:tcPr>
          <w:p w:rsidR="00AE4EC5" w:rsidRPr="0022105C" w:rsidRDefault="00AE4EC5" w:rsidP="00420F92">
            <w:pP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Наявність стихійних звалищ, їх кількість</w:t>
            </w:r>
          </w:p>
        </w:tc>
        <w:tc>
          <w:tcPr>
            <w:tcW w:w="1276" w:type="dxa"/>
            <w:shd w:val="clear" w:color="auto" w:fill="auto"/>
            <w:vAlign w:val="center"/>
          </w:tcPr>
          <w:p w:rsidR="00AE4EC5" w:rsidRPr="0022105C" w:rsidRDefault="00AE4EC5" w:rsidP="00420F92">
            <w:pPr>
              <w:jc w:val="center"/>
              <w:rPr>
                <w:sz w:val="24"/>
                <w:szCs w:val="24"/>
              </w:rPr>
            </w:pPr>
            <w:r w:rsidRPr="0022105C">
              <w:rPr>
                <w:sz w:val="24"/>
                <w:szCs w:val="24"/>
              </w:rPr>
              <w:t>одиниць</w:t>
            </w:r>
          </w:p>
        </w:tc>
        <w:tc>
          <w:tcPr>
            <w:tcW w:w="2268" w:type="dxa"/>
            <w:vAlign w:val="center"/>
          </w:tcPr>
          <w:p w:rsidR="00AE4EC5" w:rsidRPr="0022105C" w:rsidRDefault="00AE4EC5" w:rsidP="00420F92">
            <w:pPr>
              <w:jc w:val="center"/>
              <w:rPr>
                <w:sz w:val="24"/>
                <w:szCs w:val="24"/>
              </w:rPr>
            </w:pPr>
            <w:r w:rsidRPr="0022105C">
              <w:rPr>
                <w:sz w:val="24"/>
                <w:szCs w:val="24"/>
              </w:rPr>
              <w:t>0</w:t>
            </w:r>
          </w:p>
        </w:tc>
        <w:tc>
          <w:tcPr>
            <w:tcW w:w="2281" w:type="dxa"/>
            <w:shd w:val="clear" w:color="auto" w:fill="auto"/>
            <w:vAlign w:val="center"/>
          </w:tcPr>
          <w:p w:rsidR="00AE4EC5" w:rsidRPr="0022105C" w:rsidRDefault="00AE4EC5" w:rsidP="00420F92">
            <w:pPr>
              <w:jc w:val="center"/>
              <w:rPr>
                <w:sz w:val="24"/>
                <w:szCs w:val="24"/>
              </w:rPr>
            </w:pPr>
            <w:r w:rsidRPr="0022105C">
              <w:rPr>
                <w:sz w:val="24"/>
                <w:szCs w:val="24"/>
              </w:rPr>
              <w:t>0</w:t>
            </w:r>
          </w:p>
        </w:tc>
      </w:tr>
      <w:tr w:rsidR="00AE4EC5" w:rsidRPr="0022105C" w:rsidTr="00420F92">
        <w:tc>
          <w:tcPr>
            <w:tcW w:w="1920" w:type="dxa"/>
            <w:vMerge/>
            <w:shd w:val="clear" w:color="auto" w:fill="auto"/>
          </w:tcPr>
          <w:p w:rsidR="00AE4EC5" w:rsidRPr="0022105C" w:rsidRDefault="00AE4EC5" w:rsidP="00420F92">
            <w:pP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 xml:space="preserve">Будівництво прибудинкових контейнерних майданчиків для збирання ТПВ </w:t>
            </w:r>
          </w:p>
        </w:tc>
        <w:tc>
          <w:tcPr>
            <w:tcW w:w="1276" w:type="dxa"/>
            <w:shd w:val="clear" w:color="auto" w:fill="auto"/>
            <w:vAlign w:val="center"/>
          </w:tcPr>
          <w:p w:rsidR="00AE4EC5" w:rsidRPr="0022105C" w:rsidRDefault="00AE4EC5" w:rsidP="00420F92">
            <w:pPr>
              <w:jc w:val="center"/>
              <w:rPr>
                <w:sz w:val="24"/>
                <w:szCs w:val="24"/>
              </w:rPr>
            </w:pPr>
            <w:r w:rsidRPr="0022105C">
              <w:rPr>
                <w:sz w:val="24"/>
                <w:szCs w:val="24"/>
              </w:rPr>
              <w:t>шт.</w:t>
            </w:r>
          </w:p>
        </w:tc>
        <w:tc>
          <w:tcPr>
            <w:tcW w:w="2268" w:type="dxa"/>
            <w:vAlign w:val="center"/>
          </w:tcPr>
          <w:p w:rsidR="00AE4EC5" w:rsidRPr="0022105C" w:rsidRDefault="00AE4EC5" w:rsidP="00420F92">
            <w:pPr>
              <w:jc w:val="center"/>
              <w:rPr>
                <w:sz w:val="24"/>
                <w:szCs w:val="24"/>
              </w:rPr>
            </w:pPr>
            <w:r w:rsidRPr="0022105C">
              <w:rPr>
                <w:sz w:val="24"/>
                <w:szCs w:val="24"/>
              </w:rPr>
              <w:t>7</w:t>
            </w:r>
          </w:p>
        </w:tc>
        <w:tc>
          <w:tcPr>
            <w:tcW w:w="2281" w:type="dxa"/>
            <w:shd w:val="clear" w:color="auto" w:fill="auto"/>
            <w:vAlign w:val="center"/>
          </w:tcPr>
          <w:p w:rsidR="00AE4EC5" w:rsidRPr="0022105C" w:rsidRDefault="00AE4EC5" w:rsidP="00420F92">
            <w:pPr>
              <w:jc w:val="center"/>
              <w:rPr>
                <w:sz w:val="24"/>
                <w:szCs w:val="24"/>
              </w:rPr>
            </w:pPr>
            <w:r w:rsidRPr="0022105C">
              <w:rPr>
                <w:sz w:val="24"/>
                <w:szCs w:val="24"/>
              </w:rPr>
              <w:t>0</w:t>
            </w:r>
          </w:p>
        </w:tc>
      </w:tr>
      <w:tr w:rsidR="00AE4EC5" w:rsidRPr="0022105C" w:rsidTr="00420F92">
        <w:tc>
          <w:tcPr>
            <w:tcW w:w="1920" w:type="dxa"/>
            <w:vMerge/>
            <w:shd w:val="clear" w:color="auto" w:fill="auto"/>
          </w:tcPr>
          <w:p w:rsidR="00AE4EC5" w:rsidRPr="0022105C" w:rsidRDefault="00AE4EC5" w:rsidP="00420F92">
            <w:pP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Відсоток зелених насаджень до загальної площі міста</w:t>
            </w:r>
          </w:p>
        </w:tc>
        <w:tc>
          <w:tcPr>
            <w:tcW w:w="1276" w:type="dxa"/>
            <w:shd w:val="clear" w:color="auto" w:fill="auto"/>
            <w:vAlign w:val="center"/>
          </w:tcPr>
          <w:p w:rsidR="00AE4EC5" w:rsidRPr="0022105C" w:rsidRDefault="00AE4EC5" w:rsidP="00420F92">
            <w:pPr>
              <w:jc w:val="center"/>
              <w:rPr>
                <w:sz w:val="24"/>
                <w:szCs w:val="24"/>
              </w:rPr>
            </w:pPr>
            <w:r w:rsidRPr="0022105C">
              <w:rPr>
                <w:sz w:val="24"/>
                <w:szCs w:val="24"/>
              </w:rPr>
              <w:t>%</w:t>
            </w:r>
          </w:p>
        </w:tc>
        <w:tc>
          <w:tcPr>
            <w:tcW w:w="2268" w:type="dxa"/>
            <w:vAlign w:val="center"/>
          </w:tcPr>
          <w:p w:rsidR="00AE4EC5" w:rsidRPr="0022105C" w:rsidRDefault="00AE4EC5" w:rsidP="00420F92">
            <w:pPr>
              <w:jc w:val="center"/>
              <w:rPr>
                <w:sz w:val="24"/>
                <w:szCs w:val="24"/>
              </w:rPr>
            </w:pPr>
            <w:r w:rsidRPr="0022105C">
              <w:rPr>
                <w:sz w:val="24"/>
                <w:szCs w:val="24"/>
              </w:rPr>
              <w:t>15,2</w:t>
            </w:r>
          </w:p>
        </w:tc>
        <w:tc>
          <w:tcPr>
            <w:tcW w:w="2281" w:type="dxa"/>
            <w:shd w:val="clear" w:color="auto" w:fill="auto"/>
            <w:vAlign w:val="center"/>
          </w:tcPr>
          <w:p w:rsidR="00AE4EC5" w:rsidRPr="0022105C" w:rsidRDefault="00AE4EC5" w:rsidP="00420F92">
            <w:pPr>
              <w:jc w:val="center"/>
              <w:rPr>
                <w:sz w:val="24"/>
                <w:szCs w:val="24"/>
              </w:rPr>
            </w:pPr>
            <w:r w:rsidRPr="0022105C">
              <w:rPr>
                <w:sz w:val="24"/>
                <w:szCs w:val="24"/>
              </w:rPr>
              <w:t>15,2</w:t>
            </w:r>
          </w:p>
        </w:tc>
      </w:tr>
      <w:tr w:rsidR="00AE4EC5" w:rsidRPr="0022105C" w:rsidTr="00420F92">
        <w:tc>
          <w:tcPr>
            <w:tcW w:w="1920" w:type="dxa"/>
            <w:vMerge/>
            <w:shd w:val="clear" w:color="auto" w:fill="auto"/>
          </w:tcPr>
          <w:p w:rsidR="00AE4EC5" w:rsidRPr="0022105C" w:rsidRDefault="00AE4EC5" w:rsidP="00420F92">
            <w:pP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Забезпеченість зеленими насадженнями на 1 мешканця</w:t>
            </w:r>
          </w:p>
        </w:tc>
        <w:tc>
          <w:tcPr>
            <w:tcW w:w="1276" w:type="dxa"/>
            <w:shd w:val="clear" w:color="auto" w:fill="auto"/>
            <w:vAlign w:val="center"/>
          </w:tcPr>
          <w:p w:rsidR="00AE4EC5" w:rsidRPr="0022105C" w:rsidRDefault="00AE4EC5" w:rsidP="00420F92">
            <w:pPr>
              <w:jc w:val="center"/>
              <w:rPr>
                <w:sz w:val="24"/>
                <w:szCs w:val="24"/>
              </w:rPr>
            </w:pPr>
            <w:r w:rsidRPr="0022105C">
              <w:rPr>
                <w:sz w:val="24"/>
                <w:szCs w:val="24"/>
              </w:rPr>
              <w:t>м</w:t>
            </w:r>
            <w:r w:rsidRPr="0022105C">
              <w:rPr>
                <w:sz w:val="24"/>
                <w:szCs w:val="24"/>
                <w:vertAlign w:val="superscript"/>
              </w:rPr>
              <w:t>2</w:t>
            </w:r>
            <w:r w:rsidRPr="0022105C">
              <w:rPr>
                <w:sz w:val="24"/>
                <w:szCs w:val="24"/>
              </w:rPr>
              <w:t>/особу</w:t>
            </w:r>
          </w:p>
        </w:tc>
        <w:tc>
          <w:tcPr>
            <w:tcW w:w="2268" w:type="dxa"/>
            <w:vAlign w:val="center"/>
          </w:tcPr>
          <w:p w:rsidR="00AE4EC5" w:rsidRPr="0022105C" w:rsidRDefault="00AE4EC5" w:rsidP="00420F92">
            <w:pPr>
              <w:jc w:val="center"/>
              <w:rPr>
                <w:sz w:val="24"/>
                <w:szCs w:val="24"/>
              </w:rPr>
            </w:pPr>
            <w:r w:rsidRPr="0022105C">
              <w:rPr>
                <w:sz w:val="24"/>
                <w:szCs w:val="24"/>
              </w:rPr>
              <w:t>108,6</w:t>
            </w:r>
          </w:p>
        </w:tc>
        <w:tc>
          <w:tcPr>
            <w:tcW w:w="2281" w:type="dxa"/>
            <w:shd w:val="clear" w:color="auto" w:fill="auto"/>
            <w:vAlign w:val="center"/>
          </w:tcPr>
          <w:p w:rsidR="00AE4EC5" w:rsidRPr="0022105C" w:rsidRDefault="00AE4EC5" w:rsidP="00420F92">
            <w:pPr>
              <w:jc w:val="center"/>
              <w:rPr>
                <w:sz w:val="24"/>
                <w:szCs w:val="24"/>
              </w:rPr>
            </w:pPr>
            <w:r w:rsidRPr="0022105C">
              <w:rPr>
                <w:sz w:val="24"/>
                <w:szCs w:val="24"/>
              </w:rPr>
              <w:t>108,6</w:t>
            </w:r>
          </w:p>
        </w:tc>
      </w:tr>
      <w:tr w:rsidR="00AE4EC5" w:rsidRPr="0022105C" w:rsidTr="00420F92">
        <w:tc>
          <w:tcPr>
            <w:tcW w:w="1920" w:type="dxa"/>
            <w:vMerge/>
            <w:shd w:val="clear" w:color="auto" w:fill="auto"/>
          </w:tcPr>
          <w:p w:rsidR="00AE4EC5" w:rsidRPr="0022105C" w:rsidRDefault="00AE4EC5" w:rsidP="00420F92">
            <w:pP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Кількість учасників волонтерського руху</w:t>
            </w:r>
          </w:p>
        </w:tc>
        <w:tc>
          <w:tcPr>
            <w:tcW w:w="1276" w:type="dxa"/>
            <w:shd w:val="clear" w:color="auto" w:fill="auto"/>
          </w:tcPr>
          <w:p w:rsidR="00AE4EC5" w:rsidRPr="0022105C" w:rsidRDefault="00AE4EC5" w:rsidP="00420F92">
            <w:pPr>
              <w:jc w:val="center"/>
              <w:rPr>
                <w:sz w:val="24"/>
                <w:szCs w:val="24"/>
              </w:rPr>
            </w:pPr>
            <w:r w:rsidRPr="0022105C">
              <w:rPr>
                <w:sz w:val="24"/>
                <w:szCs w:val="24"/>
              </w:rPr>
              <w:t>осіб</w:t>
            </w:r>
          </w:p>
        </w:tc>
        <w:tc>
          <w:tcPr>
            <w:tcW w:w="2268" w:type="dxa"/>
          </w:tcPr>
          <w:p w:rsidR="00AE4EC5" w:rsidRPr="0022105C" w:rsidRDefault="00AE4EC5" w:rsidP="00420F92">
            <w:pPr>
              <w:jc w:val="center"/>
              <w:rPr>
                <w:sz w:val="24"/>
                <w:szCs w:val="24"/>
              </w:rPr>
            </w:pPr>
            <w:r w:rsidRPr="0022105C">
              <w:rPr>
                <w:sz w:val="24"/>
                <w:szCs w:val="24"/>
              </w:rPr>
              <w:t>103</w:t>
            </w:r>
          </w:p>
        </w:tc>
        <w:tc>
          <w:tcPr>
            <w:tcW w:w="2281" w:type="dxa"/>
            <w:shd w:val="clear" w:color="auto" w:fill="auto"/>
          </w:tcPr>
          <w:p w:rsidR="00AE4EC5" w:rsidRPr="0022105C" w:rsidRDefault="00AE4EC5" w:rsidP="00420F92">
            <w:pPr>
              <w:jc w:val="center"/>
              <w:rPr>
                <w:sz w:val="24"/>
                <w:szCs w:val="24"/>
              </w:rPr>
            </w:pPr>
            <w:r w:rsidRPr="0022105C">
              <w:rPr>
                <w:sz w:val="24"/>
                <w:szCs w:val="24"/>
              </w:rPr>
              <w:t>108</w:t>
            </w:r>
          </w:p>
        </w:tc>
      </w:tr>
      <w:tr w:rsidR="00AE4EC5" w:rsidRPr="0022105C" w:rsidTr="00420F92">
        <w:tc>
          <w:tcPr>
            <w:tcW w:w="1920" w:type="dxa"/>
            <w:vMerge w:val="restart"/>
            <w:shd w:val="clear" w:color="auto" w:fill="auto"/>
          </w:tcPr>
          <w:p w:rsidR="00AE4EC5" w:rsidRPr="0022105C" w:rsidRDefault="00AE4EC5" w:rsidP="00420F92">
            <w:pPr>
              <w:rPr>
                <w:b/>
                <w:sz w:val="24"/>
                <w:szCs w:val="24"/>
              </w:rPr>
            </w:pPr>
            <w:r w:rsidRPr="0022105C">
              <w:rPr>
                <w:b/>
                <w:sz w:val="24"/>
                <w:szCs w:val="24"/>
              </w:rPr>
              <w:t>С. 2 Освіта впродовж  життя та духовний розвиток особистості</w:t>
            </w:r>
          </w:p>
        </w:tc>
        <w:tc>
          <w:tcPr>
            <w:tcW w:w="8492" w:type="dxa"/>
            <w:shd w:val="clear" w:color="auto" w:fill="auto"/>
          </w:tcPr>
          <w:p w:rsidR="00AE4EC5" w:rsidRPr="0022105C" w:rsidRDefault="00AE4EC5" w:rsidP="00420F92">
            <w:pPr>
              <w:rPr>
                <w:sz w:val="24"/>
                <w:szCs w:val="24"/>
              </w:rPr>
            </w:pPr>
            <w:r w:rsidRPr="0022105C">
              <w:rPr>
                <w:sz w:val="24"/>
                <w:szCs w:val="24"/>
              </w:rPr>
              <w:t>Обсяг коштів, спрямованих на матеріально-технічне забезпечення закладів освіти</w:t>
            </w:r>
          </w:p>
        </w:tc>
        <w:tc>
          <w:tcPr>
            <w:tcW w:w="1276" w:type="dxa"/>
            <w:shd w:val="clear" w:color="auto" w:fill="auto"/>
          </w:tcPr>
          <w:p w:rsidR="00AE4EC5" w:rsidRPr="0022105C" w:rsidRDefault="00AE4EC5" w:rsidP="00420F92">
            <w:pPr>
              <w:jc w:val="center"/>
              <w:rPr>
                <w:sz w:val="24"/>
                <w:szCs w:val="24"/>
              </w:rPr>
            </w:pPr>
            <w:r w:rsidRPr="0022105C">
              <w:rPr>
                <w:sz w:val="24"/>
                <w:szCs w:val="24"/>
              </w:rPr>
              <w:t>тис. грн.</w:t>
            </w:r>
          </w:p>
        </w:tc>
        <w:tc>
          <w:tcPr>
            <w:tcW w:w="2268" w:type="dxa"/>
          </w:tcPr>
          <w:p w:rsidR="00AE4EC5" w:rsidRPr="0022105C" w:rsidRDefault="00AE4EC5" w:rsidP="00420F92">
            <w:pPr>
              <w:jc w:val="center"/>
              <w:rPr>
                <w:sz w:val="24"/>
                <w:szCs w:val="24"/>
              </w:rPr>
            </w:pPr>
            <w:r w:rsidRPr="0022105C">
              <w:rPr>
                <w:sz w:val="24"/>
                <w:szCs w:val="24"/>
              </w:rPr>
              <w:t xml:space="preserve">409,6 </w:t>
            </w:r>
          </w:p>
        </w:tc>
        <w:tc>
          <w:tcPr>
            <w:tcW w:w="2281" w:type="dxa"/>
            <w:shd w:val="clear" w:color="auto" w:fill="auto"/>
          </w:tcPr>
          <w:p w:rsidR="00AE4EC5" w:rsidRPr="0022105C" w:rsidRDefault="00AE4EC5" w:rsidP="00420F92">
            <w:pPr>
              <w:jc w:val="center"/>
              <w:rPr>
                <w:sz w:val="24"/>
                <w:szCs w:val="24"/>
              </w:rPr>
            </w:pPr>
            <w:r w:rsidRPr="0022105C">
              <w:rPr>
                <w:sz w:val="24"/>
                <w:szCs w:val="24"/>
              </w:rPr>
              <w:t xml:space="preserve">337,5 </w:t>
            </w:r>
          </w:p>
        </w:tc>
      </w:tr>
      <w:tr w:rsidR="00AE4EC5" w:rsidRPr="0022105C" w:rsidTr="00420F92">
        <w:tc>
          <w:tcPr>
            <w:tcW w:w="1920" w:type="dxa"/>
            <w:vMerge/>
            <w:shd w:val="clear" w:color="auto" w:fill="auto"/>
          </w:tcPr>
          <w:p w:rsidR="00AE4EC5" w:rsidRPr="0022105C" w:rsidRDefault="00AE4EC5" w:rsidP="00420F92">
            <w:pP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Обсяг коштів спрямований на проведення капітальних та поточних ремонтів в закладах освіти</w:t>
            </w:r>
          </w:p>
        </w:tc>
        <w:tc>
          <w:tcPr>
            <w:tcW w:w="1276" w:type="dxa"/>
            <w:shd w:val="clear" w:color="auto" w:fill="auto"/>
          </w:tcPr>
          <w:p w:rsidR="00AE4EC5" w:rsidRPr="0022105C" w:rsidRDefault="00AE4EC5" w:rsidP="00420F92">
            <w:pPr>
              <w:jc w:val="center"/>
              <w:rPr>
                <w:sz w:val="24"/>
                <w:szCs w:val="24"/>
              </w:rPr>
            </w:pPr>
            <w:r w:rsidRPr="0022105C">
              <w:rPr>
                <w:sz w:val="24"/>
                <w:szCs w:val="24"/>
              </w:rPr>
              <w:t>тис. грн.</w:t>
            </w:r>
          </w:p>
        </w:tc>
        <w:tc>
          <w:tcPr>
            <w:tcW w:w="2268" w:type="dxa"/>
          </w:tcPr>
          <w:p w:rsidR="00AE4EC5" w:rsidRPr="0022105C" w:rsidRDefault="00AE4EC5" w:rsidP="00420F92">
            <w:pPr>
              <w:jc w:val="center"/>
              <w:rPr>
                <w:sz w:val="24"/>
                <w:szCs w:val="24"/>
                <w:highlight w:val="green"/>
              </w:rPr>
            </w:pPr>
            <w:r w:rsidRPr="0022105C">
              <w:rPr>
                <w:sz w:val="24"/>
                <w:szCs w:val="24"/>
              </w:rPr>
              <w:t>2591,5 – капітальні ремонти</w:t>
            </w:r>
          </w:p>
        </w:tc>
        <w:tc>
          <w:tcPr>
            <w:tcW w:w="2281" w:type="dxa"/>
            <w:shd w:val="clear" w:color="auto" w:fill="auto"/>
          </w:tcPr>
          <w:p w:rsidR="00AE4EC5" w:rsidRPr="0022105C" w:rsidRDefault="00AE4EC5" w:rsidP="00420F92">
            <w:pPr>
              <w:jc w:val="center"/>
              <w:rPr>
                <w:sz w:val="24"/>
                <w:szCs w:val="24"/>
              </w:rPr>
            </w:pPr>
            <w:r w:rsidRPr="0022105C">
              <w:rPr>
                <w:sz w:val="24"/>
                <w:szCs w:val="24"/>
              </w:rPr>
              <w:t>310,7 – поточні ремонти;</w:t>
            </w:r>
          </w:p>
          <w:p w:rsidR="00AE4EC5" w:rsidRPr="0022105C" w:rsidRDefault="00AE4EC5" w:rsidP="00420F92">
            <w:pPr>
              <w:jc w:val="center"/>
              <w:rPr>
                <w:sz w:val="24"/>
                <w:szCs w:val="24"/>
                <w:highlight w:val="green"/>
              </w:rPr>
            </w:pPr>
            <w:r w:rsidRPr="0022105C">
              <w:rPr>
                <w:sz w:val="24"/>
                <w:szCs w:val="24"/>
              </w:rPr>
              <w:t xml:space="preserve">3491,9 – капітальні ремонти </w:t>
            </w:r>
          </w:p>
        </w:tc>
      </w:tr>
      <w:tr w:rsidR="00AE4EC5" w:rsidRPr="0022105C" w:rsidTr="00420F92">
        <w:tc>
          <w:tcPr>
            <w:tcW w:w="1920" w:type="dxa"/>
            <w:vMerge/>
            <w:shd w:val="clear" w:color="auto" w:fill="auto"/>
          </w:tcPr>
          <w:p w:rsidR="00AE4EC5" w:rsidRPr="0022105C" w:rsidRDefault="00AE4EC5" w:rsidP="00420F92">
            <w:pP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Охоплення дітей дошкільного віку закладами дошкільної освіти</w:t>
            </w:r>
          </w:p>
        </w:tc>
        <w:tc>
          <w:tcPr>
            <w:tcW w:w="1276" w:type="dxa"/>
            <w:shd w:val="clear" w:color="auto" w:fill="auto"/>
          </w:tcPr>
          <w:p w:rsidR="00AE4EC5" w:rsidRPr="0022105C" w:rsidRDefault="00AE4EC5" w:rsidP="00420F92">
            <w:pPr>
              <w:jc w:val="center"/>
              <w:rPr>
                <w:sz w:val="24"/>
                <w:szCs w:val="24"/>
              </w:rPr>
            </w:pPr>
            <w:r w:rsidRPr="0022105C">
              <w:rPr>
                <w:sz w:val="24"/>
                <w:szCs w:val="24"/>
              </w:rPr>
              <w:t>%</w:t>
            </w:r>
          </w:p>
        </w:tc>
        <w:tc>
          <w:tcPr>
            <w:tcW w:w="2268" w:type="dxa"/>
          </w:tcPr>
          <w:p w:rsidR="00AE4EC5" w:rsidRPr="0022105C" w:rsidRDefault="00AE4EC5" w:rsidP="00420F92">
            <w:pPr>
              <w:jc w:val="center"/>
              <w:rPr>
                <w:sz w:val="24"/>
                <w:szCs w:val="24"/>
              </w:rPr>
            </w:pPr>
            <w:r w:rsidRPr="0022105C">
              <w:rPr>
                <w:sz w:val="24"/>
                <w:szCs w:val="24"/>
              </w:rPr>
              <w:t>90,4</w:t>
            </w:r>
          </w:p>
        </w:tc>
        <w:tc>
          <w:tcPr>
            <w:tcW w:w="2281" w:type="dxa"/>
            <w:shd w:val="clear" w:color="auto" w:fill="auto"/>
          </w:tcPr>
          <w:p w:rsidR="00AE4EC5" w:rsidRPr="0022105C" w:rsidRDefault="00AE4EC5" w:rsidP="00420F92">
            <w:pPr>
              <w:jc w:val="center"/>
              <w:rPr>
                <w:sz w:val="24"/>
                <w:szCs w:val="24"/>
              </w:rPr>
            </w:pPr>
            <w:r w:rsidRPr="0022105C">
              <w:rPr>
                <w:sz w:val="24"/>
                <w:szCs w:val="24"/>
              </w:rPr>
              <w:t>93</w:t>
            </w:r>
          </w:p>
        </w:tc>
      </w:tr>
      <w:tr w:rsidR="00AE4EC5" w:rsidRPr="0022105C" w:rsidTr="00420F92">
        <w:tc>
          <w:tcPr>
            <w:tcW w:w="1920" w:type="dxa"/>
            <w:vMerge/>
            <w:shd w:val="clear" w:color="auto" w:fill="auto"/>
          </w:tcPr>
          <w:p w:rsidR="00AE4EC5" w:rsidRPr="0022105C" w:rsidRDefault="00AE4EC5" w:rsidP="00420F92">
            <w:pP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Охоплення дітей міста позашкільною освітою</w:t>
            </w:r>
          </w:p>
        </w:tc>
        <w:tc>
          <w:tcPr>
            <w:tcW w:w="1276" w:type="dxa"/>
            <w:shd w:val="clear" w:color="auto" w:fill="auto"/>
          </w:tcPr>
          <w:p w:rsidR="00AE4EC5" w:rsidRPr="0022105C" w:rsidRDefault="00AE4EC5" w:rsidP="00420F92">
            <w:pPr>
              <w:jc w:val="center"/>
              <w:rPr>
                <w:sz w:val="24"/>
                <w:szCs w:val="24"/>
              </w:rPr>
            </w:pPr>
            <w:r w:rsidRPr="0022105C">
              <w:rPr>
                <w:sz w:val="24"/>
                <w:szCs w:val="24"/>
              </w:rPr>
              <w:t>%</w:t>
            </w:r>
          </w:p>
        </w:tc>
        <w:tc>
          <w:tcPr>
            <w:tcW w:w="2268" w:type="dxa"/>
          </w:tcPr>
          <w:p w:rsidR="00AE4EC5" w:rsidRPr="0022105C" w:rsidRDefault="00AE4EC5" w:rsidP="00420F92">
            <w:pPr>
              <w:jc w:val="center"/>
              <w:rPr>
                <w:sz w:val="24"/>
                <w:szCs w:val="24"/>
              </w:rPr>
            </w:pPr>
            <w:r w:rsidRPr="0022105C">
              <w:rPr>
                <w:sz w:val="24"/>
                <w:szCs w:val="24"/>
              </w:rPr>
              <w:t>23% + 200 чоловік ДШМ</w:t>
            </w:r>
          </w:p>
        </w:tc>
        <w:tc>
          <w:tcPr>
            <w:tcW w:w="2281" w:type="dxa"/>
            <w:shd w:val="clear" w:color="auto" w:fill="auto"/>
          </w:tcPr>
          <w:p w:rsidR="00AE4EC5" w:rsidRPr="0022105C" w:rsidRDefault="00AE4EC5" w:rsidP="00420F92">
            <w:pPr>
              <w:jc w:val="center"/>
              <w:rPr>
                <w:sz w:val="24"/>
                <w:szCs w:val="24"/>
              </w:rPr>
            </w:pPr>
            <w:r w:rsidRPr="0022105C">
              <w:rPr>
                <w:sz w:val="24"/>
                <w:szCs w:val="24"/>
              </w:rPr>
              <w:t>22,6</w:t>
            </w:r>
          </w:p>
        </w:tc>
      </w:tr>
      <w:tr w:rsidR="00AE4EC5" w:rsidRPr="0022105C" w:rsidTr="00420F92">
        <w:tc>
          <w:tcPr>
            <w:tcW w:w="1920" w:type="dxa"/>
            <w:vMerge/>
            <w:shd w:val="clear" w:color="auto" w:fill="auto"/>
          </w:tcPr>
          <w:p w:rsidR="00AE4EC5" w:rsidRPr="0022105C" w:rsidRDefault="00AE4EC5" w:rsidP="00420F92">
            <w:pP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 xml:space="preserve">Забезпеченість комп’ютерною технікою </w:t>
            </w:r>
          </w:p>
        </w:tc>
        <w:tc>
          <w:tcPr>
            <w:tcW w:w="1276" w:type="dxa"/>
            <w:shd w:val="clear" w:color="auto" w:fill="auto"/>
          </w:tcPr>
          <w:p w:rsidR="00AE4EC5" w:rsidRPr="0022105C" w:rsidRDefault="00AE4EC5" w:rsidP="00420F92">
            <w:pPr>
              <w:jc w:val="center"/>
              <w:rPr>
                <w:sz w:val="24"/>
                <w:szCs w:val="24"/>
              </w:rPr>
            </w:pPr>
            <w:r w:rsidRPr="0022105C">
              <w:rPr>
                <w:sz w:val="24"/>
                <w:szCs w:val="24"/>
              </w:rPr>
              <w:t>одиниць</w:t>
            </w:r>
          </w:p>
        </w:tc>
        <w:tc>
          <w:tcPr>
            <w:tcW w:w="2268" w:type="dxa"/>
          </w:tcPr>
          <w:p w:rsidR="00AE4EC5" w:rsidRPr="0022105C" w:rsidRDefault="00AE4EC5" w:rsidP="00420F92">
            <w:pPr>
              <w:jc w:val="center"/>
              <w:rPr>
                <w:sz w:val="24"/>
                <w:szCs w:val="24"/>
              </w:rPr>
            </w:pPr>
            <w:r w:rsidRPr="0022105C">
              <w:rPr>
                <w:sz w:val="24"/>
                <w:szCs w:val="24"/>
              </w:rPr>
              <w:t>1 комп’ютер на 12 учнів</w:t>
            </w:r>
          </w:p>
        </w:tc>
        <w:tc>
          <w:tcPr>
            <w:tcW w:w="2281" w:type="dxa"/>
            <w:shd w:val="clear" w:color="auto" w:fill="auto"/>
          </w:tcPr>
          <w:p w:rsidR="00AE4EC5" w:rsidRPr="0022105C" w:rsidRDefault="00AE4EC5" w:rsidP="00420F92">
            <w:pPr>
              <w:jc w:val="center"/>
              <w:rPr>
                <w:sz w:val="24"/>
                <w:szCs w:val="24"/>
              </w:rPr>
            </w:pPr>
            <w:r w:rsidRPr="0022105C">
              <w:rPr>
                <w:sz w:val="24"/>
                <w:szCs w:val="24"/>
              </w:rPr>
              <w:t>1 комп’ютер на 12 учнів</w:t>
            </w:r>
          </w:p>
        </w:tc>
      </w:tr>
      <w:tr w:rsidR="00AE4EC5" w:rsidRPr="0022105C" w:rsidTr="00420F92">
        <w:tc>
          <w:tcPr>
            <w:tcW w:w="1920" w:type="dxa"/>
            <w:vMerge/>
            <w:shd w:val="clear" w:color="auto" w:fill="auto"/>
          </w:tcPr>
          <w:p w:rsidR="00AE4EC5" w:rsidRPr="0022105C" w:rsidRDefault="00AE4EC5" w:rsidP="00420F92">
            <w:pP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Кількість педагогів, які пройшли курси підвищення кваліфікації</w:t>
            </w:r>
          </w:p>
        </w:tc>
        <w:tc>
          <w:tcPr>
            <w:tcW w:w="1276" w:type="dxa"/>
            <w:shd w:val="clear" w:color="auto" w:fill="auto"/>
          </w:tcPr>
          <w:p w:rsidR="00AE4EC5" w:rsidRPr="0022105C" w:rsidRDefault="00AE4EC5" w:rsidP="00420F92">
            <w:pPr>
              <w:jc w:val="center"/>
              <w:rPr>
                <w:sz w:val="24"/>
                <w:szCs w:val="24"/>
              </w:rPr>
            </w:pPr>
            <w:r w:rsidRPr="0022105C">
              <w:rPr>
                <w:sz w:val="24"/>
                <w:szCs w:val="24"/>
              </w:rPr>
              <w:t>осіб</w:t>
            </w:r>
          </w:p>
        </w:tc>
        <w:tc>
          <w:tcPr>
            <w:tcW w:w="2268" w:type="dxa"/>
          </w:tcPr>
          <w:p w:rsidR="00AE4EC5" w:rsidRPr="0022105C" w:rsidRDefault="00AE4EC5" w:rsidP="00420F92">
            <w:pPr>
              <w:jc w:val="center"/>
              <w:rPr>
                <w:sz w:val="24"/>
                <w:szCs w:val="24"/>
              </w:rPr>
            </w:pPr>
            <w:r w:rsidRPr="0022105C">
              <w:rPr>
                <w:sz w:val="24"/>
                <w:szCs w:val="24"/>
              </w:rPr>
              <w:t>97</w:t>
            </w:r>
          </w:p>
        </w:tc>
        <w:tc>
          <w:tcPr>
            <w:tcW w:w="2281" w:type="dxa"/>
            <w:shd w:val="clear" w:color="auto" w:fill="auto"/>
          </w:tcPr>
          <w:p w:rsidR="00AE4EC5" w:rsidRPr="0022105C" w:rsidRDefault="00AE4EC5" w:rsidP="00420F92">
            <w:pPr>
              <w:jc w:val="center"/>
              <w:rPr>
                <w:sz w:val="24"/>
                <w:szCs w:val="24"/>
              </w:rPr>
            </w:pPr>
            <w:r w:rsidRPr="0022105C">
              <w:rPr>
                <w:sz w:val="24"/>
                <w:szCs w:val="24"/>
              </w:rPr>
              <w:t>103</w:t>
            </w:r>
          </w:p>
        </w:tc>
      </w:tr>
      <w:tr w:rsidR="00AE4EC5" w:rsidRPr="0022105C" w:rsidTr="00420F92">
        <w:tc>
          <w:tcPr>
            <w:tcW w:w="1920" w:type="dxa"/>
            <w:vMerge/>
            <w:shd w:val="clear" w:color="auto" w:fill="auto"/>
          </w:tcPr>
          <w:p w:rsidR="00AE4EC5" w:rsidRPr="0022105C" w:rsidRDefault="00AE4EC5" w:rsidP="00420F92">
            <w:pP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Кількість учасників-призерів предметних олімпіад різних рівнів</w:t>
            </w:r>
          </w:p>
        </w:tc>
        <w:tc>
          <w:tcPr>
            <w:tcW w:w="1276" w:type="dxa"/>
            <w:shd w:val="clear" w:color="auto" w:fill="auto"/>
          </w:tcPr>
          <w:p w:rsidR="00AE4EC5" w:rsidRPr="0022105C" w:rsidRDefault="00AE4EC5" w:rsidP="00420F92">
            <w:pPr>
              <w:jc w:val="center"/>
              <w:rPr>
                <w:sz w:val="24"/>
                <w:szCs w:val="24"/>
              </w:rPr>
            </w:pPr>
            <w:r w:rsidRPr="0022105C">
              <w:rPr>
                <w:sz w:val="24"/>
                <w:szCs w:val="24"/>
              </w:rPr>
              <w:t>осіб</w:t>
            </w:r>
          </w:p>
        </w:tc>
        <w:tc>
          <w:tcPr>
            <w:tcW w:w="2268" w:type="dxa"/>
          </w:tcPr>
          <w:p w:rsidR="00AE4EC5" w:rsidRPr="0022105C" w:rsidRDefault="00AE4EC5" w:rsidP="00420F92">
            <w:pPr>
              <w:jc w:val="center"/>
              <w:rPr>
                <w:sz w:val="24"/>
                <w:szCs w:val="24"/>
              </w:rPr>
            </w:pPr>
            <w:r w:rsidRPr="0022105C">
              <w:rPr>
                <w:sz w:val="24"/>
                <w:szCs w:val="24"/>
              </w:rPr>
              <w:t>175</w:t>
            </w:r>
          </w:p>
        </w:tc>
        <w:tc>
          <w:tcPr>
            <w:tcW w:w="2281" w:type="dxa"/>
            <w:shd w:val="clear" w:color="auto" w:fill="auto"/>
          </w:tcPr>
          <w:p w:rsidR="00AE4EC5" w:rsidRPr="0022105C" w:rsidRDefault="00AE4EC5" w:rsidP="00420F92">
            <w:pPr>
              <w:jc w:val="center"/>
              <w:rPr>
                <w:sz w:val="24"/>
                <w:szCs w:val="24"/>
              </w:rPr>
            </w:pPr>
            <w:r w:rsidRPr="0022105C">
              <w:rPr>
                <w:sz w:val="24"/>
                <w:szCs w:val="24"/>
              </w:rPr>
              <w:t>237</w:t>
            </w:r>
          </w:p>
        </w:tc>
      </w:tr>
      <w:tr w:rsidR="00AE4EC5" w:rsidRPr="0022105C" w:rsidTr="00420F92">
        <w:tc>
          <w:tcPr>
            <w:tcW w:w="1920" w:type="dxa"/>
            <w:vMerge/>
            <w:shd w:val="clear" w:color="auto" w:fill="auto"/>
          </w:tcPr>
          <w:p w:rsidR="00AE4EC5" w:rsidRPr="0022105C" w:rsidRDefault="00AE4EC5" w:rsidP="00420F92">
            <w:pP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Результат ЗНО в цілому у навчальних закладах міста, відсоток вступу випускників шкіл міста до ВНЗ</w:t>
            </w:r>
          </w:p>
        </w:tc>
        <w:tc>
          <w:tcPr>
            <w:tcW w:w="1276" w:type="dxa"/>
            <w:shd w:val="clear" w:color="auto" w:fill="auto"/>
          </w:tcPr>
          <w:p w:rsidR="00AE4EC5" w:rsidRPr="0022105C" w:rsidRDefault="00AE4EC5" w:rsidP="00420F92">
            <w:pPr>
              <w:jc w:val="center"/>
              <w:rPr>
                <w:sz w:val="24"/>
                <w:szCs w:val="24"/>
              </w:rPr>
            </w:pPr>
            <w:r w:rsidRPr="0022105C">
              <w:rPr>
                <w:sz w:val="24"/>
                <w:szCs w:val="24"/>
              </w:rPr>
              <w:t>%</w:t>
            </w:r>
          </w:p>
        </w:tc>
        <w:tc>
          <w:tcPr>
            <w:tcW w:w="2268" w:type="dxa"/>
          </w:tcPr>
          <w:p w:rsidR="00AE4EC5" w:rsidRPr="0022105C" w:rsidRDefault="00AE4EC5" w:rsidP="00420F92">
            <w:pPr>
              <w:jc w:val="center"/>
              <w:rPr>
                <w:sz w:val="24"/>
                <w:szCs w:val="24"/>
              </w:rPr>
            </w:pPr>
            <w:r w:rsidRPr="0022105C">
              <w:rPr>
                <w:sz w:val="24"/>
                <w:szCs w:val="24"/>
              </w:rPr>
              <w:t>84</w:t>
            </w:r>
          </w:p>
        </w:tc>
        <w:tc>
          <w:tcPr>
            <w:tcW w:w="2281" w:type="dxa"/>
            <w:shd w:val="clear" w:color="auto" w:fill="auto"/>
          </w:tcPr>
          <w:p w:rsidR="00AE4EC5" w:rsidRPr="0022105C" w:rsidRDefault="00AE4EC5" w:rsidP="00420F92">
            <w:pPr>
              <w:jc w:val="center"/>
              <w:rPr>
                <w:sz w:val="24"/>
                <w:szCs w:val="24"/>
              </w:rPr>
            </w:pPr>
            <w:r w:rsidRPr="0022105C">
              <w:rPr>
                <w:sz w:val="24"/>
                <w:szCs w:val="24"/>
              </w:rPr>
              <w:t>93</w:t>
            </w:r>
          </w:p>
        </w:tc>
      </w:tr>
      <w:tr w:rsidR="00AE4EC5" w:rsidRPr="0022105C" w:rsidTr="00420F92">
        <w:tc>
          <w:tcPr>
            <w:tcW w:w="1920" w:type="dxa"/>
            <w:vMerge w:val="restart"/>
            <w:shd w:val="clear" w:color="auto" w:fill="auto"/>
          </w:tcPr>
          <w:p w:rsidR="00AE4EC5" w:rsidRPr="0022105C" w:rsidRDefault="00AE4EC5" w:rsidP="00420F92">
            <w:pPr>
              <w:rPr>
                <w:b/>
                <w:sz w:val="24"/>
                <w:szCs w:val="24"/>
              </w:rPr>
            </w:pPr>
          </w:p>
          <w:p w:rsidR="00AE4EC5" w:rsidRPr="0022105C" w:rsidRDefault="00AE4EC5" w:rsidP="00420F92">
            <w:pPr>
              <w:rPr>
                <w:b/>
                <w:sz w:val="24"/>
                <w:szCs w:val="24"/>
              </w:rPr>
            </w:pPr>
            <w:r w:rsidRPr="0022105C">
              <w:rPr>
                <w:b/>
                <w:sz w:val="24"/>
                <w:szCs w:val="24"/>
              </w:rPr>
              <w:t>С. 3 Здоровий спосіб життя та соціальний захист людини</w:t>
            </w:r>
          </w:p>
        </w:tc>
        <w:tc>
          <w:tcPr>
            <w:tcW w:w="8492" w:type="dxa"/>
            <w:shd w:val="clear" w:color="auto" w:fill="auto"/>
          </w:tcPr>
          <w:p w:rsidR="00AE4EC5" w:rsidRPr="0022105C" w:rsidRDefault="00AE4EC5" w:rsidP="00420F92">
            <w:pPr>
              <w:rPr>
                <w:sz w:val="24"/>
                <w:szCs w:val="24"/>
              </w:rPr>
            </w:pPr>
            <w:r w:rsidRPr="0022105C">
              <w:rPr>
                <w:sz w:val="24"/>
                <w:szCs w:val="24"/>
              </w:rPr>
              <w:t>Кількість внутрішньо-квартальних дитячих майданчиків введених в експлуатацію</w:t>
            </w:r>
          </w:p>
        </w:tc>
        <w:tc>
          <w:tcPr>
            <w:tcW w:w="1276" w:type="dxa"/>
            <w:shd w:val="clear" w:color="auto" w:fill="auto"/>
            <w:vAlign w:val="center"/>
          </w:tcPr>
          <w:p w:rsidR="00AE4EC5" w:rsidRPr="0022105C" w:rsidRDefault="00AE4EC5" w:rsidP="00420F92">
            <w:pPr>
              <w:jc w:val="center"/>
              <w:rPr>
                <w:sz w:val="24"/>
                <w:szCs w:val="24"/>
              </w:rPr>
            </w:pPr>
            <w:r w:rsidRPr="0022105C">
              <w:rPr>
                <w:sz w:val="24"/>
                <w:szCs w:val="24"/>
              </w:rPr>
              <w:t>одиниць</w:t>
            </w:r>
          </w:p>
        </w:tc>
        <w:tc>
          <w:tcPr>
            <w:tcW w:w="2268" w:type="dxa"/>
            <w:vAlign w:val="center"/>
          </w:tcPr>
          <w:p w:rsidR="00AE4EC5" w:rsidRPr="0022105C" w:rsidRDefault="00AE4EC5" w:rsidP="00420F92">
            <w:pPr>
              <w:jc w:val="center"/>
              <w:rPr>
                <w:sz w:val="24"/>
                <w:szCs w:val="24"/>
              </w:rPr>
            </w:pPr>
            <w:r w:rsidRPr="0022105C">
              <w:rPr>
                <w:sz w:val="24"/>
                <w:szCs w:val="24"/>
              </w:rPr>
              <w:t>7</w:t>
            </w:r>
          </w:p>
        </w:tc>
        <w:tc>
          <w:tcPr>
            <w:tcW w:w="2281" w:type="dxa"/>
            <w:shd w:val="clear" w:color="auto" w:fill="auto"/>
            <w:vAlign w:val="center"/>
          </w:tcPr>
          <w:p w:rsidR="00AE4EC5" w:rsidRPr="0022105C" w:rsidRDefault="00AE4EC5" w:rsidP="00420F92">
            <w:pPr>
              <w:jc w:val="center"/>
              <w:rPr>
                <w:sz w:val="24"/>
                <w:szCs w:val="24"/>
              </w:rPr>
            </w:pPr>
            <w:r w:rsidRPr="0022105C">
              <w:rPr>
                <w:sz w:val="24"/>
                <w:szCs w:val="24"/>
              </w:rPr>
              <w:t>7</w:t>
            </w:r>
          </w:p>
        </w:tc>
      </w:tr>
      <w:tr w:rsidR="00AE4EC5" w:rsidRPr="0022105C" w:rsidTr="00420F92">
        <w:tc>
          <w:tcPr>
            <w:tcW w:w="1920" w:type="dxa"/>
            <w:vMerge/>
            <w:shd w:val="clear" w:color="auto" w:fill="auto"/>
          </w:tcPr>
          <w:p w:rsidR="00AE4EC5" w:rsidRPr="0022105C" w:rsidRDefault="00AE4EC5" w:rsidP="00420F92">
            <w:pP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Кількість дітей виявлених під час проведення рейдів «Діти вулиці»</w:t>
            </w:r>
          </w:p>
        </w:tc>
        <w:tc>
          <w:tcPr>
            <w:tcW w:w="1276" w:type="dxa"/>
            <w:shd w:val="clear" w:color="auto" w:fill="auto"/>
          </w:tcPr>
          <w:p w:rsidR="00AE4EC5" w:rsidRPr="0022105C" w:rsidRDefault="00AE4EC5" w:rsidP="00420F92">
            <w:pPr>
              <w:jc w:val="center"/>
              <w:rPr>
                <w:sz w:val="24"/>
                <w:szCs w:val="24"/>
              </w:rPr>
            </w:pPr>
            <w:r w:rsidRPr="0022105C">
              <w:rPr>
                <w:sz w:val="24"/>
                <w:szCs w:val="24"/>
              </w:rPr>
              <w:t>осіб</w:t>
            </w:r>
          </w:p>
        </w:tc>
        <w:tc>
          <w:tcPr>
            <w:tcW w:w="2268" w:type="dxa"/>
          </w:tcPr>
          <w:p w:rsidR="00AE4EC5" w:rsidRPr="0022105C" w:rsidRDefault="00AE4EC5" w:rsidP="00420F92">
            <w:pPr>
              <w:jc w:val="center"/>
              <w:rPr>
                <w:sz w:val="24"/>
                <w:szCs w:val="24"/>
              </w:rPr>
            </w:pPr>
            <w:r w:rsidRPr="0022105C">
              <w:rPr>
                <w:sz w:val="24"/>
                <w:szCs w:val="24"/>
              </w:rPr>
              <w:t>32</w:t>
            </w:r>
          </w:p>
        </w:tc>
        <w:tc>
          <w:tcPr>
            <w:tcW w:w="2281" w:type="dxa"/>
            <w:shd w:val="clear" w:color="auto" w:fill="auto"/>
          </w:tcPr>
          <w:p w:rsidR="00AE4EC5" w:rsidRPr="0022105C" w:rsidRDefault="00AE4EC5" w:rsidP="00420F92">
            <w:pPr>
              <w:jc w:val="center"/>
              <w:rPr>
                <w:sz w:val="24"/>
                <w:szCs w:val="24"/>
              </w:rPr>
            </w:pPr>
            <w:r w:rsidRPr="0022105C">
              <w:rPr>
                <w:sz w:val="24"/>
                <w:szCs w:val="24"/>
              </w:rPr>
              <w:t>13</w:t>
            </w:r>
          </w:p>
        </w:tc>
      </w:tr>
      <w:tr w:rsidR="00AE4EC5" w:rsidRPr="0022105C" w:rsidTr="00420F92">
        <w:tc>
          <w:tcPr>
            <w:tcW w:w="1920" w:type="dxa"/>
            <w:vMerge/>
            <w:shd w:val="clear" w:color="auto" w:fill="auto"/>
          </w:tcPr>
          <w:p w:rsidR="00AE4EC5" w:rsidRPr="0022105C" w:rsidRDefault="00AE4EC5" w:rsidP="00420F92">
            <w:pP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Кількість заходів з попередження злочинності серед неповнолітніх проведених у навчальних закладах освіти</w:t>
            </w:r>
          </w:p>
        </w:tc>
        <w:tc>
          <w:tcPr>
            <w:tcW w:w="1276" w:type="dxa"/>
            <w:shd w:val="clear" w:color="auto" w:fill="auto"/>
          </w:tcPr>
          <w:p w:rsidR="00AE4EC5" w:rsidRPr="0022105C" w:rsidRDefault="00AE4EC5" w:rsidP="00420F92">
            <w:pPr>
              <w:jc w:val="center"/>
              <w:rPr>
                <w:sz w:val="24"/>
                <w:szCs w:val="24"/>
              </w:rPr>
            </w:pPr>
            <w:r w:rsidRPr="0022105C">
              <w:rPr>
                <w:sz w:val="24"/>
                <w:szCs w:val="24"/>
              </w:rPr>
              <w:t>одиниць</w:t>
            </w:r>
          </w:p>
        </w:tc>
        <w:tc>
          <w:tcPr>
            <w:tcW w:w="2268" w:type="dxa"/>
          </w:tcPr>
          <w:p w:rsidR="00AE4EC5" w:rsidRPr="0022105C" w:rsidRDefault="00AE4EC5" w:rsidP="00420F92">
            <w:pPr>
              <w:jc w:val="center"/>
              <w:rPr>
                <w:sz w:val="24"/>
                <w:szCs w:val="24"/>
              </w:rPr>
            </w:pPr>
            <w:r w:rsidRPr="0022105C">
              <w:rPr>
                <w:sz w:val="24"/>
                <w:szCs w:val="24"/>
              </w:rPr>
              <w:t>89</w:t>
            </w:r>
          </w:p>
        </w:tc>
        <w:tc>
          <w:tcPr>
            <w:tcW w:w="2281" w:type="dxa"/>
            <w:shd w:val="clear" w:color="auto" w:fill="auto"/>
          </w:tcPr>
          <w:p w:rsidR="00AE4EC5" w:rsidRPr="0022105C" w:rsidRDefault="00AE4EC5" w:rsidP="00420F92">
            <w:pPr>
              <w:jc w:val="center"/>
              <w:rPr>
                <w:sz w:val="24"/>
                <w:szCs w:val="24"/>
              </w:rPr>
            </w:pPr>
            <w:r w:rsidRPr="0022105C">
              <w:rPr>
                <w:sz w:val="24"/>
                <w:szCs w:val="24"/>
              </w:rPr>
              <w:t>36</w:t>
            </w:r>
          </w:p>
        </w:tc>
      </w:tr>
      <w:tr w:rsidR="00AE4EC5" w:rsidRPr="0022105C" w:rsidTr="00420F92">
        <w:tc>
          <w:tcPr>
            <w:tcW w:w="1920" w:type="dxa"/>
            <w:vMerge/>
            <w:shd w:val="clear" w:color="auto" w:fill="auto"/>
          </w:tcPr>
          <w:p w:rsidR="00AE4EC5" w:rsidRPr="0022105C" w:rsidRDefault="00AE4EC5" w:rsidP="00420F92">
            <w:pP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Кількість соціальних послуг, наданих сім’ям, які опинились в складних життєвих обставинах</w:t>
            </w:r>
          </w:p>
        </w:tc>
        <w:tc>
          <w:tcPr>
            <w:tcW w:w="1276" w:type="dxa"/>
            <w:shd w:val="clear" w:color="auto" w:fill="auto"/>
          </w:tcPr>
          <w:p w:rsidR="00AE4EC5" w:rsidRPr="0022105C" w:rsidRDefault="00AE4EC5" w:rsidP="00420F92">
            <w:pPr>
              <w:jc w:val="center"/>
              <w:rPr>
                <w:sz w:val="24"/>
                <w:szCs w:val="24"/>
              </w:rPr>
            </w:pPr>
            <w:r w:rsidRPr="0022105C">
              <w:rPr>
                <w:sz w:val="24"/>
                <w:szCs w:val="24"/>
              </w:rPr>
              <w:t>одиниць</w:t>
            </w:r>
          </w:p>
        </w:tc>
        <w:tc>
          <w:tcPr>
            <w:tcW w:w="2268" w:type="dxa"/>
          </w:tcPr>
          <w:p w:rsidR="00AE4EC5" w:rsidRPr="0022105C" w:rsidRDefault="00AE4EC5" w:rsidP="00420F92">
            <w:pPr>
              <w:jc w:val="center"/>
              <w:rPr>
                <w:sz w:val="24"/>
                <w:szCs w:val="24"/>
              </w:rPr>
            </w:pPr>
            <w:r w:rsidRPr="0022105C">
              <w:rPr>
                <w:sz w:val="24"/>
                <w:szCs w:val="24"/>
              </w:rPr>
              <w:t>1936</w:t>
            </w:r>
          </w:p>
        </w:tc>
        <w:tc>
          <w:tcPr>
            <w:tcW w:w="2281" w:type="dxa"/>
            <w:shd w:val="clear" w:color="auto" w:fill="auto"/>
          </w:tcPr>
          <w:p w:rsidR="00AE4EC5" w:rsidRPr="0022105C" w:rsidRDefault="00AE4EC5" w:rsidP="00420F92">
            <w:pPr>
              <w:jc w:val="center"/>
              <w:rPr>
                <w:sz w:val="24"/>
                <w:szCs w:val="24"/>
              </w:rPr>
            </w:pPr>
            <w:r w:rsidRPr="0022105C">
              <w:rPr>
                <w:sz w:val="24"/>
                <w:szCs w:val="24"/>
              </w:rPr>
              <w:t>2452</w:t>
            </w:r>
          </w:p>
        </w:tc>
      </w:tr>
      <w:tr w:rsidR="00AE4EC5" w:rsidRPr="0022105C" w:rsidTr="00420F92">
        <w:tc>
          <w:tcPr>
            <w:tcW w:w="1920" w:type="dxa"/>
            <w:vMerge/>
            <w:shd w:val="clear" w:color="auto" w:fill="auto"/>
          </w:tcPr>
          <w:p w:rsidR="00AE4EC5" w:rsidRPr="0022105C" w:rsidRDefault="00AE4EC5" w:rsidP="00420F92">
            <w:pP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Кількість соціальних послуг, наданих молоді, які повернулись з місць позбавлення волі</w:t>
            </w:r>
          </w:p>
        </w:tc>
        <w:tc>
          <w:tcPr>
            <w:tcW w:w="1276" w:type="dxa"/>
            <w:shd w:val="clear" w:color="auto" w:fill="auto"/>
          </w:tcPr>
          <w:p w:rsidR="00AE4EC5" w:rsidRPr="0022105C" w:rsidRDefault="00AE4EC5" w:rsidP="00420F92">
            <w:pPr>
              <w:jc w:val="center"/>
              <w:rPr>
                <w:sz w:val="24"/>
                <w:szCs w:val="24"/>
              </w:rPr>
            </w:pPr>
            <w:r w:rsidRPr="0022105C">
              <w:rPr>
                <w:sz w:val="24"/>
                <w:szCs w:val="24"/>
              </w:rPr>
              <w:t>одиниць</w:t>
            </w:r>
          </w:p>
        </w:tc>
        <w:tc>
          <w:tcPr>
            <w:tcW w:w="2268" w:type="dxa"/>
          </w:tcPr>
          <w:p w:rsidR="00AE4EC5" w:rsidRPr="0022105C" w:rsidRDefault="00AE4EC5" w:rsidP="00420F92">
            <w:pPr>
              <w:jc w:val="center"/>
              <w:rPr>
                <w:sz w:val="24"/>
                <w:szCs w:val="24"/>
              </w:rPr>
            </w:pPr>
            <w:r w:rsidRPr="0022105C">
              <w:rPr>
                <w:sz w:val="24"/>
                <w:szCs w:val="24"/>
              </w:rPr>
              <w:t>15</w:t>
            </w:r>
          </w:p>
        </w:tc>
        <w:tc>
          <w:tcPr>
            <w:tcW w:w="2281" w:type="dxa"/>
            <w:shd w:val="clear" w:color="auto" w:fill="auto"/>
          </w:tcPr>
          <w:p w:rsidR="00AE4EC5" w:rsidRPr="0022105C" w:rsidRDefault="00AE4EC5" w:rsidP="00420F92">
            <w:pPr>
              <w:jc w:val="center"/>
              <w:rPr>
                <w:sz w:val="24"/>
                <w:szCs w:val="24"/>
              </w:rPr>
            </w:pPr>
            <w:r w:rsidRPr="0022105C">
              <w:rPr>
                <w:sz w:val="24"/>
                <w:szCs w:val="24"/>
              </w:rPr>
              <w:t>17</w:t>
            </w:r>
          </w:p>
        </w:tc>
      </w:tr>
      <w:tr w:rsidR="00AE4EC5" w:rsidRPr="0022105C" w:rsidTr="00420F92">
        <w:tc>
          <w:tcPr>
            <w:tcW w:w="1920" w:type="dxa"/>
            <w:vMerge/>
            <w:shd w:val="clear" w:color="auto" w:fill="auto"/>
          </w:tcPr>
          <w:p w:rsidR="00AE4EC5" w:rsidRPr="0022105C" w:rsidRDefault="00AE4EC5" w:rsidP="00420F92">
            <w:pP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Кількість спортивних споруд та об’єктів введених в експлуатацію</w:t>
            </w:r>
          </w:p>
        </w:tc>
        <w:tc>
          <w:tcPr>
            <w:tcW w:w="1276" w:type="dxa"/>
            <w:shd w:val="clear" w:color="auto" w:fill="auto"/>
            <w:vAlign w:val="center"/>
          </w:tcPr>
          <w:p w:rsidR="00AE4EC5" w:rsidRPr="0022105C" w:rsidRDefault="00AE4EC5" w:rsidP="00420F92">
            <w:pPr>
              <w:jc w:val="center"/>
              <w:rPr>
                <w:sz w:val="24"/>
                <w:szCs w:val="24"/>
              </w:rPr>
            </w:pPr>
            <w:r w:rsidRPr="0022105C">
              <w:rPr>
                <w:sz w:val="24"/>
                <w:szCs w:val="24"/>
              </w:rPr>
              <w:t>одиниць</w:t>
            </w:r>
          </w:p>
        </w:tc>
        <w:tc>
          <w:tcPr>
            <w:tcW w:w="2268" w:type="dxa"/>
            <w:vAlign w:val="center"/>
          </w:tcPr>
          <w:p w:rsidR="00AE4EC5" w:rsidRPr="0022105C" w:rsidRDefault="00AE4EC5" w:rsidP="00420F92">
            <w:pPr>
              <w:jc w:val="center"/>
              <w:rPr>
                <w:sz w:val="24"/>
                <w:szCs w:val="24"/>
              </w:rPr>
            </w:pPr>
            <w:r w:rsidRPr="0022105C">
              <w:rPr>
                <w:sz w:val="24"/>
                <w:szCs w:val="24"/>
              </w:rPr>
              <w:t>6</w:t>
            </w:r>
          </w:p>
        </w:tc>
        <w:tc>
          <w:tcPr>
            <w:tcW w:w="2281" w:type="dxa"/>
            <w:shd w:val="clear" w:color="auto" w:fill="auto"/>
            <w:vAlign w:val="center"/>
          </w:tcPr>
          <w:p w:rsidR="00AE4EC5" w:rsidRPr="0022105C" w:rsidRDefault="00AE4EC5" w:rsidP="00420F92">
            <w:pPr>
              <w:jc w:val="center"/>
              <w:rPr>
                <w:sz w:val="24"/>
                <w:szCs w:val="24"/>
              </w:rPr>
            </w:pPr>
            <w:r w:rsidRPr="0022105C">
              <w:rPr>
                <w:sz w:val="24"/>
                <w:szCs w:val="24"/>
              </w:rPr>
              <w:t>2</w:t>
            </w:r>
          </w:p>
        </w:tc>
      </w:tr>
      <w:tr w:rsidR="00AE4EC5" w:rsidRPr="0022105C" w:rsidTr="00420F92">
        <w:tc>
          <w:tcPr>
            <w:tcW w:w="1920" w:type="dxa"/>
            <w:vMerge/>
            <w:shd w:val="clear" w:color="auto" w:fill="auto"/>
          </w:tcPr>
          <w:p w:rsidR="00AE4EC5" w:rsidRPr="0022105C" w:rsidRDefault="00AE4EC5" w:rsidP="00420F92">
            <w:pP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Кількість громадян, охоплених спортивними секціями</w:t>
            </w:r>
          </w:p>
        </w:tc>
        <w:tc>
          <w:tcPr>
            <w:tcW w:w="1276" w:type="dxa"/>
            <w:shd w:val="clear" w:color="auto" w:fill="auto"/>
            <w:vAlign w:val="center"/>
          </w:tcPr>
          <w:p w:rsidR="00AE4EC5" w:rsidRPr="0022105C" w:rsidRDefault="00AE4EC5" w:rsidP="00420F92">
            <w:pPr>
              <w:jc w:val="center"/>
              <w:rPr>
                <w:sz w:val="24"/>
                <w:szCs w:val="24"/>
              </w:rPr>
            </w:pPr>
            <w:r w:rsidRPr="0022105C">
              <w:rPr>
                <w:sz w:val="24"/>
                <w:szCs w:val="24"/>
              </w:rPr>
              <w:t>осіб</w:t>
            </w:r>
          </w:p>
        </w:tc>
        <w:tc>
          <w:tcPr>
            <w:tcW w:w="2268" w:type="dxa"/>
            <w:vAlign w:val="center"/>
          </w:tcPr>
          <w:p w:rsidR="00AE4EC5" w:rsidRPr="0022105C" w:rsidRDefault="00AE4EC5" w:rsidP="00420F92">
            <w:pPr>
              <w:jc w:val="center"/>
              <w:rPr>
                <w:sz w:val="24"/>
                <w:szCs w:val="24"/>
              </w:rPr>
            </w:pPr>
            <w:r w:rsidRPr="0022105C">
              <w:rPr>
                <w:sz w:val="24"/>
                <w:szCs w:val="24"/>
              </w:rPr>
              <w:t>2383</w:t>
            </w:r>
          </w:p>
        </w:tc>
        <w:tc>
          <w:tcPr>
            <w:tcW w:w="2281" w:type="dxa"/>
            <w:shd w:val="clear" w:color="auto" w:fill="auto"/>
            <w:vAlign w:val="center"/>
          </w:tcPr>
          <w:p w:rsidR="00AE4EC5" w:rsidRPr="0022105C" w:rsidRDefault="00AE4EC5" w:rsidP="00420F92">
            <w:pPr>
              <w:jc w:val="center"/>
              <w:rPr>
                <w:sz w:val="24"/>
                <w:szCs w:val="24"/>
              </w:rPr>
            </w:pPr>
            <w:r w:rsidRPr="0022105C">
              <w:rPr>
                <w:sz w:val="24"/>
                <w:szCs w:val="24"/>
              </w:rPr>
              <w:t>2300</w:t>
            </w:r>
          </w:p>
        </w:tc>
      </w:tr>
      <w:tr w:rsidR="00AE4EC5" w:rsidRPr="0022105C" w:rsidTr="00420F92">
        <w:tc>
          <w:tcPr>
            <w:tcW w:w="1920" w:type="dxa"/>
            <w:vMerge/>
            <w:shd w:val="clear" w:color="auto" w:fill="auto"/>
          </w:tcPr>
          <w:p w:rsidR="00AE4EC5" w:rsidRPr="0022105C" w:rsidRDefault="00AE4EC5" w:rsidP="00420F92">
            <w:pP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Кількість змагань усіх рівнів, в яких прийняли участь вихованці спортивних секцій міста</w:t>
            </w:r>
          </w:p>
        </w:tc>
        <w:tc>
          <w:tcPr>
            <w:tcW w:w="1276" w:type="dxa"/>
            <w:shd w:val="clear" w:color="auto" w:fill="auto"/>
            <w:vAlign w:val="center"/>
          </w:tcPr>
          <w:p w:rsidR="00AE4EC5" w:rsidRPr="0022105C" w:rsidRDefault="00AE4EC5" w:rsidP="00420F92">
            <w:pPr>
              <w:jc w:val="center"/>
              <w:rPr>
                <w:sz w:val="24"/>
                <w:szCs w:val="24"/>
              </w:rPr>
            </w:pPr>
            <w:r w:rsidRPr="0022105C">
              <w:rPr>
                <w:sz w:val="24"/>
                <w:szCs w:val="24"/>
              </w:rPr>
              <w:t>одиниць</w:t>
            </w:r>
          </w:p>
        </w:tc>
        <w:tc>
          <w:tcPr>
            <w:tcW w:w="2268" w:type="dxa"/>
            <w:vAlign w:val="center"/>
          </w:tcPr>
          <w:p w:rsidR="00AE4EC5" w:rsidRPr="0022105C" w:rsidRDefault="00AE4EC5" w:rsidP="00420F92">
            <w:pPr>
              <w:jc w:val="center"/>
              <w:rPr>
                <w:sz w:val="24"/>
                <w:szCs w:val="24"/>
              </w:rPr>
            </w:pPr>
            <w:r w:rsidRPr="0022105C">
              <w:rPr>
                <w:sz w:val="24"/>
                <w:szCs w:val="24"/>
              </w:rPr>
              <w:t>104 змагання (1350 учасників)</w:t>
            </w:r>
          </w:p>
        </w:tc>
        <w:tc>
          <w:tcPr>
            <w:tcW w:w="2281" w:type="dxa"/>
            <w:shd w:val="clear" w:color="auto" w:fill="auto"/>
            <w:vAlign w:val="center"/>
          </w:tcPr>
          <w:p w:rsidR="00AE4EC5" w:rsidRPr="0022105C" w:rsidRDefault="00AE4EC5" w:rsidP="00420F92">
            <w:pPr>
              <w:jc w:val="center"/>
              <w:rPr>
                <w:sz w:val="24"/>
                <w:szCs w:val="24"/>
              </w:rPr>
            </w:pPr>
            <w:r w:rsidRPr="0022105C">
              <w:rPr>
                <w:sz w:val="24"/>
                <w:szCs w:val="24"/>
              </w:rPr>
              <w:t>48 змагань (980 учасників)</w:t>
            </w:r>
          </w:p>
        </w:tc>
      </w:tr>
      <w:tr w:rsidR="00AE4EC5" w:rsidRPr="0022105C" w:rsidTr="00420F92">
        <w:tc>
          <w:tcPr>
            <w:tcW w:w="1920" w:type="dxa"/>
            <w:vMerge/>
            <w:shd w:val="clear" w:color="auto" w:fill="auto"/>
          </w:tcPr>
          <w:p w:rsidR="00AE4EC5" w:rsidRPr="0022105C" w:rsidRDefault="00AE4EC5" w:rsidP="00420F92">
            <w:pP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Кількість конкурсів та фестивалів усіх рівнів, в яких прийняли участь вихованці творчих колективів міста</w:t>
            </w:r>
          </w:p>
        </w:tc>
        <w:tc>
          <w:tcPr>
            <w:tcW w:w="1276" w:type="dxa"/>
            <w:shd w:val="clear" w:color="auto" w:fill="auto"/>
            <w:vAlign w:val="center"/>
          </w:tcPr>
          <w:p w:rsidR="00AE4EC5" w:rsidRPr="0022105C" w:rsidRDefault="00AE4EC5" w:rsidP="00420F92">
            <w:pPr>
              <w:jc w:val="center"/>
              <w:rPr>
                <w:sz w:val="24"/>
                <w:szCs w:val="24"/>
              </w:rPr>
            </w:pPr>
            <w:r w:rsidRPr="0022105C">
              <w:rPr>
                <w:sz w:val="24"/>
                <w:szCs w:val="24"/>
              </w:rPr>
              <w:t>одиниць</w:t>
            </w:r>
          </w:p>
        </w:tc>
        <w:tc>
          <w:tcPr>
            <w:tcW w:w="2268" w:type="dxa"/>
            <w:vAlign w:val="center"/>
          </w:tcPr>
          <w:p w:rsidR="00AE4EC5" w:rsidRPr="0022105C" w:rsidRDefault="00AE4EC5" w:rsidP="00420F92">
            <w:pPr>
              <w:jc w:val="center"/>
              <w:rPr>
                <w:sz w:val="24"/>
                <w:szCs w:val="24"/>
              </w:rPr>
            </w:pPr>
            <w:r w:rsidRPr="0022105C">
              <w:rPr>
                <w:sz w:val="24"/>
                <w:szCs w:val="24"/>
              </w:rPr>
              <w:t>12</w:t>
            </w:r>
          </w:p>
        </w:tc>
        <w:tc>
          <w:tcPr>
            <w:tcW w:w="2281" w:type="dxa"/>
            <w:shd w:val="clear" w:color="auto" w:fill="auto"/>
            <w:vAlign w:val="center"/>
          </w:tcPr>
          <w:p w:rsidR="00AE4EC5" w:rsidRPr="0022105C" w:rsidRDefault="00AE4EC5" w:rsidP="00420F92">
            <w:pPr>
              <w:jc w:val="center"/>
              <w:rPr>
                <w:sz w:val="24"/>
                <w:szCs w:val="24"/>
              </w:rPr>
            </w:pPr>
            <w:r w:rsidRPr="0022105C">
              <w:rPr>
                <w:sz w:val="24"/>
                <w:szCs w:val="24"/>
              </w:rPr>
              <w:t>12</w:t>
            </w:r>
          </w:p>
        </w:tc>
      </w:tr>
      <w:tr w:rsidR="00AE4EC5" w:rsidRPr="0022105C" w:rsidTr="00420F92">
        <w:tc>
          <w:tcPr>
            <w:tcW w:w="1920" w:type="dxa"/>
            <w:vMerge/>
            <w:shd w:val="clear" w:color="auto" w:fill="auto"/>
          </w:tcPr>
          <w:p w:rsidR="00AE4EC5" w:rsidRPr="0022105C" w:rsidRDefault="00AE4EC5" w:rsidP="00420F92">
            <w:pP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Обсяг коштів, спрямованих на поліпшення матеріально-технічного забезпечення закладів спорту</w:t>
            </w:r>
          </w:p>
        </w:tc>
        <w:tc>
          <w:tcPr>
            <w:tcW w:w="1276" w:type="dxa"/>
            <w:shd w:val="clear" w:color="auto" w:fill="auto"/>
            <w:vAlign w:val="center"/>
          </w:tcPr>
          <w:p w:rsidR="00AE4EC5" w:rsidRPr="0022105C" w:rsidRDefault="00AE4EC5" w:rsidP="00420F92">
            <w:pPr>
              <w:jc w:val="center"/>
              <w:rPr>
                <w:sz w:val="24"/>
                <w:szCs w:val="24"/>
              </w:rPr>
            </w:pPr>
            <w:r w:rsidRPr="0022105C">
              <w:rPr>
                <w:sz w:val="24"/>
                <w:szCs w:val="24"/>
              </w:rPr>
              <w:t>тис. грн.</w:t>
            </w:r>
          </w:p>
        </w:tc>
        <w:tc>
          <w:tcPr>
            <w:tcW w:w="2268" w:type="dxa"/>
            <w:vAlign w:val="center"/>
          </w:tcPr>
          <w:p w:rsidR="00AE4EC5" w:rsidRPr="0022105C" w:rsidRDefault="00AE4EC5" w:rsidP="00420F92">
            <w:pPr>
              <w:jc w:val="center"/>
              <w:rPr>
                <w:sz w:val="24"/>
                <w:szCs w:val="24"/>
              </w:rPr>
            </w:pPr>
            <w:r w:rsidRPr="0022105C">
              <w:rPr>
                <w:sz w:val="24"/>
                <w:szCs w:val="24"/>
              </w:rPr>
              <w:t>913,6</w:t>
            </w:r>
          </w:p>
        </w:tc>
        <w:tc>
          <w:tcPr>
            <w:tcW w:w="2281" w:type="dxa"/>
            <w:shd w:val="clear" w:color="auto" w:fill="auto"/>
            <w:vAlign w:val="center"/>
          </w:tcPr>
          <w:p w:rsidR="00AE4EC5" w:rsidRPr="0022105C" w:rsidRDefault="00AE4EC5" w:rsidP="00420F92">
            <w:pPr>
              <w:jc w:val="center"/>
              <w:rPr>
                <w:sz w:val="24"/>
                <w:szCs w:val="24"/>
              </w:rPr>
            </w:pPr>
            <w:r w:rsidRPr="0022105C">
              <w:rPr>
                <w:sz w:val="24"/>
                <w:szCs w:val="24"/>
              </w:rPr>
              <w:t>1514,1</w:t>
            </w:r>
          </w:p>
        </w:tc>
      </w:tr>
      <w:tr w:rsidR="00AE4EC5" w:rsidRPr="0022105C" w:rsidTr="00420F92">
        <w:tc>
          <w:tcPr>
            <w:tcW w:w="1920" w:type="dxa"/>
            <w:vMerge/>
            <w:shd w:val="clear" w:color="auto" w:fill="auto"/>
          </w:tcPr>
          <w:p w:rsidR="00AE4EC5" w:rsidRPr="0022105C" w:rsidRDefault="00AE4EC5" w:rsidP="00420F92">
            <w:pP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Обсяг коштів, спрямованих на поліпшення матеріально-технічного забезпечення закладів культури</w:t>
            </w:r>
          </w:p>
        </w:tc>
        <w:tc>
          <w:tcPr>
            <w:tcW w:w="1276" w:type="dxa"/>
            <w:shd w:val="clear" w:color="auto" w:fill="auto"/>
            <w:vAlign w:val="center"/>
          </w:tcPr>
          <w:p w:rsidR="00AE4EC5" w:rsidRPr="0022105C" w:rsidRDefault="00AE4EC5" w:rsidP="00420F92">
            <w:pPr>
              <w:jc w:val="center"/>
              <w:rPr>
                <w:sz w:val="24"/>
                <w:szCs w:val="24"/>
              </w:rPr>
            </w:pPr>
            <w:r w:rsidRPr="0022105C">
              <w:rPr>
                <w:sz w:val="24"/>
                <w:szCs w:val="24"/>
              </w:rPr>
              <w:t>тис. грн.</w:t>
            </w:r>
          </w:p>
        </w:tc>
        <w:tc>
          <w:tcPr>
            <w:tcW w:w="2268" w:type="dxa"/>
            <w:vAlign w:val="center"/>
          </w:tcPr>
          <w:p w:rsidR="00AE4EC5" w:rsidRPr="0022105C" w:rsidRDefault="00AE4EC5" w:rsidP="00420F92">
            <w:pPr>
              <w:jc w:val="center"/>
              <w:rPr>
                <w:sz w:val="24"/>
                <w:szCs w:val="24"/>
              </w:rPr>
            </w:pPr>
            <w:r w:rsidRPr="0022105C">
              <w:rPr>
                <w:sz w:val="24"/>
                <w:szCs w:val="24"/>
              </w:rPr>
              <w:t>546,6</w:t>
            </w:r>
          </w:p>
        </w:tc>
        <w:tc>
          <w:tcPr>
            <w:tcW w:w="2281" w:type="dxa"/>
            <w:shd w:val="clear" w:color="auto" w:fill="auto"/>
            <w:vAlign w:val="center"/>
          </w:tcPr>
          <w:p w:rsidR="00AE4EC5" w:rsidRPr="0022105C" w:rsidRDefault="00AE4EC5" w:rsidP="00420F92">
            <w:pPr>
              <w:jc w:val="center"/>
              <w:rPr>
                <w:sz w:val="24"/>
                <w:szCs w:val="24"/>
              </w:rPr>
            </w:pPr>
            <w:r w:rsidRPr="0022105C">
              <w:rPr>
                <w:sz w:val="24"/>
                <w:szCs w:val="24"/>
              </w:rPr>
              <w:t>2551,1</w:t>
            </w:r>
          </w:p>
        </w:tc>
      </w:tr>
      <w:tr w:rsidR="00AE4EC5" w:rsidRPr="0022105C" w:rsidTr="00420F92">
        <w:tc>
          <w:tcPr>
            <w:tcW w:w="1920" w:type="dxa"/>
            <w:vMerge/>
            <w:shd w:val="clear" w:color="auto" w:fill="auto"/>
          </w:tcPr>
          <w:p w:rsidR="00AE4EC5" w:rsidRPr="0022105C" w:rsidRDefault="00AE4EC5" w:rsidP="00420F92">
            <w:pP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Рівень охоплення населення сімейною медициною</w:t>
            </w:r>
          </w:p>
        </w:tc>
        <w:tc>
          <w:tcPr>
            <w:tcW w:w="1276" w:type="dxa"/>
            <w:shd w:val="clear" w:color="auto" w:fill="auto"/>
            <w:vAlign w:val="center"/>
          </w:tcPr>
          <w:p w:rsidR="00AE4EC5" w:rsidRPr="0022105C" w:rsidRDefault="00AE4EC5" w:rsidP="00420F92">
            <w:pPr>
              <w:jc w:val="center"/>
              <w:rPr>
                <w:sz w:val="24"/>
                <w:szCs w:val="24"/>
              </w:rPr>
            </w:pPr>
            <w:r w:rsidRPr="0022105C">
              <w:rPr>
                <w:sz w:val="24"/>
                <w:szCs w:val="24"/>
              </w:rPr>
              <w:t>%</w:t>
            </w:r>
          </w:p>
        </w:tc>
        <w:tc>
          <w:tcPr>
            <w:tcW w:w="2268" w:type="dxa"/>
            <w:vAlign w:val="center"/>
          </w:tcPr>
          <w:p w:rsidR="00AE4EC5" w:rsidRPr="0022105C" w:rsidRDefault="00AE4EC5" w:rsidP="00420F92">
            <w:pPr>
              <w:jc w:val="center"/>
              <w:rPr>
                <w:sz w:val="24"/>
                <w:szCs w:val="24"/>
              </w:rPr>
            </w:pPr>
            <w:r w:rsidRPr="0022105C">
              <w:rPr>
                <w:sz w:val="24"/>
                <w:szCs w:val="24"/>
              </w:rPr>
              <w:t>0,4 (по району)</w:t>
            </w:r>
          </w:p>
        </w:tc>
        <w:tc>
          <w:tcPr>
            <w:tcW w:w="2281" w:type="dxa"/>
            <w:shd w:val="clear" w:color="auto" w:fill="auto"/>
            <w:vAlign w:val="center"/>
          </w:tcPr>
          <w:p w:rsidR="00AE4EC5" w:rsidRPr="0022105C" w:rsidRDefault="00AE4EC5" w:rsidP="00420F92">
            <w:pPr>
              <w:jc w:val="center"/>
              <w:rPr>
                <w:sz w:val="24"/>
                <w:szCs w:val="24"/>
              </w:rPr>
            </w:pPr>
            <w:r w:rsidRPr="0022105C">
              <w:rPr>
                <w:sz w:val="24"/>
                <w:szCs w:val="24"/>
              </w:rPr>
              <w:t>98</w:t>
            </w:r>
          </w:p>
        </w:tc>
      </w:tr>
      <w:tr w:rsidR="00AE4EC5" w:rsidRPr="0022105C" w:rsidTr="00420F92">
        <w:tc>
          <w:tcPr>
            <w:tcW w:w="1920" w:type="dxa"/>
            <w:vMerge/>
            <w:shd w:val="clear" w:color="auto" w:fill="auto"/>
          </w:tcPr>
          <w:p w:rsidR="00AE4EC5" w:rsidRPr="0022105C" w:rsidRDefault="00AE4EC5" w:rsidP="00420F92">
            <w:pP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 xml:space="preserve">Захворюваність населення на 10 тис. населення </w:t>
            </w:r>
          </w:p>
        </w:tc>
        <w:tc>
          <w:tcPr>
            <w:tcW w:w="1276" w:type="dxa"/>
            <w:shd w:val="clear" w:color="auto" w:fill="auto"/>
            <w:vAlign w:val="center"/>
          </w:tcPr>
          <w:p w:rsidR="00AE4EC5" w:rsidRPr="0022105C" w:rsidRDefault="00AE4EC5" w:rsidP="00420F92">
            <w:pPr>
              <w:jc w:val="center"/>
              <w:rPr>
                <w:sz w:val="24"/>
                <w:szCs w:val="24"/>
              </w:rPr>
            </w:pPr>
            <w:r w:rsidRPr="0022105C">
              <w:rPr>
                <w:sz w:val="24"/>
                <w:szCs w:val="24"/>
              </w:rPr>
              <w:t>випадків</w:t>
            </w:r>
          </w:p>
        </w:tc>
        <w:tc>
          <w:tcPr>
            <w:tcW w:w="2268" w:type="dxa"/>
            <w:vAlign w:val="center"/>
          </w:tcPr>
          <w:p w:rsidR="00AE4EC5" w:rsidRPr="0022105C" w:rsidRDefault="00AE4EC5" w:rsidP="00420F92">
            <w:pPr>
              <w:jc w:val="center"/>
              <w:rPr>
                <w:sz w:val="24"/>
                <w:szCs w:val="24"/>
              </w:rPr>
            </w:pPr>
            <w:r w:rsidRPr="0022105C">
              <w:rPr>
                <w:sz w:val="24"/>
                <w:szCs w:val="24"/>
              </w:rPr>
              <w:t>13121</w:t>
            </w:r>
          </w:p>
        </w:tc>
        <w:tc>
          <w:tcPr>
            <w:tcW w:w="2281" w:type="dxa"/>
            <w:shd w:val="clear" w:color="auto" w:fill="auto"/>
            <w:vAlign w:val="center"/>
          </w:tcPr>
          <w:p w:rsidR="00AE4EC5" w:rsidRPr="0022105C" w:rsidRDefault="00AE4EC5" w:rsidP="00420F92">
            <w:pPr>
              <w:jc w:val="center"/>
              <w:rPr>
                <w:sz w:val="24"/>
                <w:szCs w:val="24"/>
              </w:rPr>
            </w:pPr>
            <w:r w:rsidRPr="0022105C">
              <w:rPr>
                <w:sz w:val="24"/>
                <w:szCs w:val="24"/>
              </w:rPr>
              <w:t>7040</w:t>
            </w:r>
          </w:p>
        </w:tc>
      </w:tr>
      <w:tr w:rsidR="00AE4EC5" w:rsidRPr="0022105C" w:rsidTr="00420F92">
        <w:tc>
          <w:tcPr>
            <w:tcW w:w="1920" w:type="dxa"/>
            <w:vMerge/>
            <w:shd w:val="clear" w:color="auto" w:fill="auto"/>
          </w:tcPr>
          <w:p w:rsidR="00AE4EC5" w:rsidRPr="0022105C" w:rsidRDefault="00AE4EC5" w:rsidP="00420F92">
            <w:pPr>
              <w:rPr>
                <w:b/>
                <w:sz w:val="24"/>
                <w:szCs w:val="24"/>
              </w:rPr>
            </w:pPr>
          </w:p>
        </w:tc>
        <w:tc>
          <w:tcPr>
            <w:tcW w:w="8492" w:type="dxa"/>
            <w:shd w:val="clear" w:color="auto" w:fill="auto"/>
          </w:tcPr>
          <w:p w:rsidR="00AE4EC5" w:rsidRPr="0022105C" w:rsidRDefault="00AE4EC5" w:rsidP="00420F92">
            <w:pPr>
              <w:rPr>
                <w:sz w:val="24"/>
                <w:szCs w:val="24"/>
              </w:rPr>
            </w:pPr>
            <w:r w:rsidRPr="0022105C">
              <w:rPr>
                <w:sz w:val="24"/>
                <w:szCs w:val="24"/>
              </w:rPr>
              <w:t>Кількість лікарів на 1000 населення</w:t>
            </w:r>
          </w:p>
        </w:tc>
        <w:tc>
          <w:tcPr>
            <w:tcW w:w="1276" w:type="dxa"/>
            <w:shd w:val="clear" w:color="auto" w:fill="auto"/>
            <w:vAlign w:val="center"/>
          </w:tcPr>
          <w:p w:rsidR="00AE4EC5" w:rsidRPr="0022105C" w:rsidRDefault="00AE4EC5" w:rsidP="00420F92">
            <w:pPr>
              <w:jc w:val="center"/>
              <w:rPr>
                <w:sz w:val="24"/>
                <w:szCs w:val="24"/>
              </w:rPr>
            </w:pPr>
            <w:r w:rsidRPr="0022105C">
              <w:rPr>
                <w:sz w:val="24"/>
                <w:szCs w:val="24"/>
              </w:rPr>
              <w:t>осіб</w:t>
            </w:r>
          </w:p>
        </w:tc>
        <w:tc>
          <w:tcPr>
            <w:tcW w:w="2268" w:type="dxa"/>
            <w:vAlign w:val="center"/>
          </w:tcPr>
          <w:p w:rsidR="00AE4EC5" w:rsidRPr="0022105C" w:rsidRDefault="00AE4EC5" w:rsidP="00420F92">
            <w:pPr>
              <w:jc w:val="center"/>
              <w:rPr>
                <w:sz w:val="24"/>
                <w:szCs w:val="24"/>
              </w:rPr>
            </w:pPr>
            <w:r w:rsidRPr="0022105C">
              <w:rPr>
                <w:sz w:val="24"/>
                <w:szCs w:val="24"/>
              </w:rPr>
              <w:t>5</w:t>
            </w:r>
          </w:p>
        </w:tc>
        <w:tc>
          <w:tcPr>
            <w:tcW w:w="2281" w:type="dxa"/>
            <w:shd w:val="clear" w:color="auto" w:fill="auto"/>
            <w:vAlign w:val="center"/>
          </w:tcPr>
          <w:p w:rsidR="00AE4EC5" w:rsidRPr="0022105C" w:rsidRDefault="00AE4EC5" w:rsidP="00420F92">
            <w:pPr>
              <w:jc w:val="center"/>
              <w:rPr>
                <w:sz w:val="24"/>
                <w:szCs w:val="24"/>
              </w:rPr>
            </w:pPr>
            <w:r w:rsidRPr="0022105C">
              <w:rPr>
                <w:sz w:val="24"/>
                <w:szCs w:val="24"/>
              </w:rPr>
              <w:t>4</w:t>
            </w:r>
          </w:p>
        </w:tc>
      </w:tr>
    </w:tbl>
    <w:p w:rsidR="00AE4EC5" w:rsidRPr="0022105C" w:rsidRDefault="00AE4EC5" w:rsidP="00AE4EC5">
      <w:pPr>
        <w:rPr>
          <w:b/>
          <w:sz w:val="24"/>
          <w:szCs w:val="24"/>
        </w:rPr>
      </w:pPr>
    </w:p>
    <w:p w:rsidR="00AE4EC5" w:rsidRPr="0022105C" w:rsidRDefault="00AE4EC5" w:rsidP="00AE4EC5">
      <w:pPr>
        <w:rPr>
          <w:b/>
          <w:sz w:val="24"/>
          <w:szCs w:val="24"/>
        </w:rPr>
      </w:pPr>
    </w:p>
    <w:p w:rsidR="00AE4EC5" w:rsidRPr="0022105C" w:rsidRDefault="00AE4EC5" w:rsidP="00AE4EC5">
      <w:pPr>
        <w:rPr>
          <w:b/>
          <w:sz w:val="24"/>
          <w:szCs w:val="24"/>
        </w:rPr>
      </w:pPr>
    </w:p>
    <w:p w:rsidR="00AE4EC5" w:rsidRPr="0022105C" w:rsidRDefault="00AE4EC5" w:rsidP="00AE4EC5">
      <w:pPr>
        <w:rPr>
          <w:b/>
          <w:sz w:val="24"/>
          <w:szCs w:val="24"/>
        </w:rPr>
      </w:pPr>
      <w:r w:rsidRPr="0022105C">
        <w:rPr>
          <w:sz w:val="24"/>
          <w:szCs w:val="24"/>
        </w:rPr>
        <w:t>Секретар міської ради                                                                                                        С.М.</w:t>
      </w:r>
      <w:proofErr w:type="spellStart"/>
      <w:r w:rsidRPr="0022105C">
        <w:rPr>
          <w:sz w:val="24"/>
          <w:szCs w:val="24"/>
        </w:rPr>
        <w:t>Клочко</w:t>
      </w:r>
      <w:proofErr w:type="spellEnd"/>
      <w:r w:rsidRPr="0022105C">
        <w:rPr>
          <w:sz w:val="24"/>
          <w:szCs w:val="24"/>
        </w:rPr>
        <w:t xml:space="preserve"> </w:t>
      </w:r>
    </w:p>
    <w:p w:rsidR="00AE4EC5" w:rsidRPr="0022105C" w:rsidRDefault="00AE4EC5" w:rsidP="00AE4EC5">
      <w:pPr>
        <w:rPr>
          <w:sz w:val="24"/>
          <w:szCs w:val="24"/>
        </w:rPr>
      </w:pPr>
    </w:p>
    <w:p w:rsidR="00AE4EC5" w:rsidRPr="0022105C" w:rsidRDefault="00AE4EC5" w:rsidP="00AE4EC5">
      <w:pPr>
        <w:rPr>
          <w:sz w:val="24"/>
          <w:szCs w:val="24"/>
        </w:rPr>
      </w:pPr>
    </w:p>
    <w:p w:rsidR="00AE4EC5" w:rsidRPr="0022105C" w:rsidRDefault="00AE4EC5" w:rsidP="00AE4EC5">
      <w:pPr>
        <w:rPr>
          <w:sz w:val="24"/>
          <w:szCs w:val="24"/>
        </w:rPr>
      </w:pPr>
      <w:r w:rsidRPr="0022105C">
        <w:rPr>
          <w:sz w:val="24"/>
          <w:szCs w:val="24"/>
        </w:rPr>
        <w:t>Начальник управління економіки                                                                                      А.М.Кондратюк</w:t>
      </w:r>
    </w:p>
    <w:p w:rsidR="00AE4EC5" w:rsidRDefault="00AE4EC5" w:rsidP="00AE4EC5">
      <w:pPr>
        <w:jc w:val="right"/>
        <w:rPr>
          <w:sz w:val="24"/>
          <w:szCs w:val="24"/>
        </w:rPr>
      </w:pPr>
    </w:p>
    <w:p w:rsidR="00AE4EC5" w:rsidRPr="0022105C" w:rsidRDefault="00AE4EC5" w:rsidP="00AE4EC5">
      <w:pPr>
        <w:jc w:val="right"/>
        <w:rPr>
          <w:sz w:val="24"/>
          <w:szCs w:val="24"/>
        </w:rPr>
      </w:pPr>
      <w:r w:rsidRPr="0022105C">
        <w:rPr>
          <w:sz w:val="24"/>
          <w:szCs w:val="24"/>
        </w:rPr>
        <w:lastRenderedPageBreak/>
        <w:t xml:space="preserve">Додаток 2 до Звіту </w:t>
      </w:r>
    </w:p>
    <w:p w:rsidR="00AE4EC5" w:rsidRPr="0022105C" w:rsidRDefault="00AE4EC5" w:rsidP="00AE4EC5">
      <w:pPr>
        <w:jc w:val="right"/>
        <w:rPr>
          <w:sz w:val="24"/>
          <w:szCs w:val="24"/>
        </w:rPr>
      </w:pPr>
    </w:p>
    <w:p w:rsidR="00AE4EC5" w:rsidRPr="0022105C" w:rsidRDefault="00AE4EC5" w:rsidP="00AE4EC5">
      <w:pPr>
        <w:jc w:val="center"/>
        <w:rPr>
          <w:b/>
          <w:sz w:val="24"/>
          <w:szCs w:val="24"/>
        </w:rPr>
      </w:pPr>
    </w:p>
    <w:p w:rsidR="00AE4EC5" w:rsidRPr="0022105C" w:rsidRDefault="00AE4EC5" w:rsidP="00AE4EC5">
      <w:pPr>
        <w:jc w:val="center"/>
        <w:rPr>
          <w:b/>
          <w:sz w:val="24"/>
          <w:szCs w:val="24"/>
        </w:rPr>
      </w:pPr>
      <w:r w:rsidRPr="0022105C">
        <w:rPr>
          <w:b/>
          <w:sz w:val="24"/>
          <w:szCs w:val="24"/>
        </w:rPr>
        <w:t xml:space="preserve">Виконання заходів Стратегії по Обухівській міській раді за 2016 рік та І-е півріччя 2017 року  </w:t>
      </w:r>
    </w:p>
    <w:tbl>
      <w:tblPr>
        <w:tblStyle w:val="af2"/>
        <w:tblW w:w="14741" w:type="dxa"/>
        <w:tblInd w:w="817" w:type="dxa"/>
        <w:tblLayout w:type="fixed"/>
        <w:tblLook w:val="04A0"/>
      </w:tblPr>
      <w:tblGrid>
        <w:gridCol w:w="3117"/>
        <w:gridCol w:w="2693"/>
        <w:gridCol w:w="3402"/>
        <w:gridCol w:w="2410"/>
        <w:gridCol w:w="3119"/>
      </w:tblGrid>
      <w:tr w:rsidR="00AE4EC5" w:rsidRPr="0022105C" w:rsidTr="00420F92">
        <w:tc>
          <w:tcPr>
            <w:tcW w:w="14741" w:type="dxa"/>
            <w:gridSpan w:val="5"/>
          </w:tcPr>
          <w:p w:rsidR="00AE4EC5" w:rsidRPr="0022105C" w:rsidRDefault="00AE4EC5" w:rsidP="00420F92">
            <w:pPr>
              <w:rPr>
                <w:b/>
                <w:sz w:val="24"/>
                <w:szCs w:val="24"/>
              </w:rPr>
            </w:pPr>
            <w:r w:rsidRPr="0022105C">
              <w:rPr>
                <w:b/>
                <w:sz w:val="24"/>
                <w:szCs w:val="24"/>
              </w:rPr>
              <w:t>Стратегічний напрям А. Розвиток бізнесу.</w:t>
            </w:r>
          </w:p>
        </w:tc>
      </w:tr>
      <w:tr w:rsidR="00AE4EC5" w:rsidRPr="0022105C" w:rsidTr="00420F92">
        <w:tc>
          <w:tcPr>
            <w:tcW w:w="14741" w:type="dxa"/>
            <w:gridSpan w:val="5"/>
          </w:tcPr>
          <w:p w:rsidR="00AE4EC5" w:rsidRPr="0022105C" w:rsidRDefault="00AE4EC5" w:rsidP="00420F92">
            <w:pPr>
              <w:rPr>
                <w:b/>
                <w:sz w:val="24"/>
                <w:szCs w:val="24"/>
              </w:rPr>
            </w:pPr>
            <w:r w:rsidRPr="0022105C">
              <w:rPr>
                <w:b/>
                <w:sz w:val="24"/>
                <w:szCs w:val="24"/>
              </w:rPr>
              <w:t>Стратегічна ціль А.1. Сприймання розвитку Обухівського індустріального центру багатопрофільної економіки.</w:t>
            </w:r>
          </w:p>
        </w:tc>
      </w:tr>
      <w:tr w:rsidR="00AE4EC5" w:rsidRPr="0022105C" w:rsidTr="00420F92">
        <w:tc>
          <w:tcPr>
            <w:tcW w:w="14741" w:type="dxa"/>
            <w:gridSpan w:val="5"/>
          </w:tcPr>
          <w:p w:rsidR="00AE4EC5" w:rsidRPr="0022105C" w:rsidRDefault="00AE4EC5" w:rsidP="00420F92">
            <w:pPr>
              <w:rPr>
                <w:b/>
                <w:sz w:val="24"/>
                <w:szCs w:val="24"/>
              </w:rPr>
            </w:pPr>
            <w:r w:rsidRPr="0022105C">
              <w:rPr>
                <w:b/>
                <w:sz w:val="24"/>
                <w:szCs w:val="24"/>
              </w:rPr>
              <w:t>Оперативна ціль А.1.1. Реорганізувати існуючі і створити нові промислові зони.  (Управління економіки)</w:t>
            </w:r>
          </w:p>
        </w:tc>
      </w:tr>
      <w:tr w:rsidR="00AE4EC5" w:rsidRPr="0022105C" w:rsidTr="00420F92">
        <w:tc>
          <w:tcPr>
            <w:tcW w:w="3117" w:type="dxa"/>
            <w:vAlign w:val="center"/>
          </w:tcPr>
          <w:p w:rsidR="00AE4EC5" w:rsidRPr="0022105C" w:rsidRDefault="00AE4EC5" w:rsidP="00420F92">
            <w:pPr>
              <w:jc w:val="center"/>
              <w:rPr>
                <w:b/>
                <w:sz w:val="24"/>
                <w:szCs w:val="24"/>
              </w:rPr>
            </w:pPr>
            <w:r w:rsidRPr="0022105C">
              <w:rPr>
                <w:b/>
                <w:sz w:val="24"/>
                <w:szCs w:val="24"/>
              </w:rPr>
              <w:t>Реалізовані проекти(100%)</w:t>
            </w:r>
          </w:p>
        </w:tc>
        <w:tc>
          <w:tcPr>
            <w:tcW w:w="2693" w:type="dxa"/>
            <w:vAlign w:val="center"/>
          </w:tcPr>
          <w:p w:rsidR="00AE4EC5" w:rsidRPr="0022105C" w:rsidRDefault="00AE4EC5" w:rsidP="00420F92">
            <w:pPr>
              <w:jc w:val="center"/>
              <w:rPr>
                <w:b/>
                <w:sz w:val="24"/>
                <w:szCs w:val="24"/>
                <w:highlight w:val="yellow"/>
              </w:rPr>
            </w:pPr>
            <w:r w:rsidRPr="0022105C">
              <w:rPr>
                <w:b/>
                <w:sz w:val="24"/>
                <w:szCs w:val="24"/>
              </w:rPr>
              <w:t xml:space="preserve">Частково реалізовані проекти </w:t>
            </w:r>
          </w:p>
        </w:tc>
        <w:tc>
          <w:tcPr>
            <w:tcW w:w="3402" w:type="dxa"/>
            <w:vAlign w:val="center"/>
          </w:tcPr>
          <w:p w:rsidR="00AE4EC5" w:rsidRPr="0022105C" w:rsidRDefault="00AE4EC5" w:rsidP="00420F92">
            <w:pPr>
              <w:jc w:val="center"/>
              <w:rPr>
                <w:b/>
                <w:sz w:val="24"/>
                <w:szCs w:val="24"/>
                <w:highlight w:val="yellow"/>
              </w:rPr>
            </w:pPr>
            <w:r w:rsidRPr="0022105C">
              <w:rPr>
                <w:b/>
                <w:sz w:val="24"/>
                <w:szCs w:val="24"/>
              </w:rPr>
              <w:t>Примітка</w:t>
            </w:r>
          </w:p>
        </w:tc>
        <w:tc>
          <w:tcPr>
            <w:tcW w:w="2410" w:type="dxa"/>
            <w:vAlign w:val="center"/>
          </w:tcPr>
          <w:p w:rsidR="00AE4EC5" w:rsidRPr="0022105C" w:rsidRDefault="00AE4EC5" w:rsidP="00420F92">
            <w:pPr>
              <w:jc w:val="center"/>
              <w:rPr>
                <w:b/>
                <w:sz w:val="24"/>
                <w:szCs w:val="24"/>
              </w:rPr>
            </w:pPr>
            <w:r w:rsidRPr="0022105C">
              <w:rPr>
                <w:b/>
                <w:sz w:val="24"/>
                <w:szCs w:val="24"/>
              </w:rPr>
              <w:t>Не реалізовані проекти</w:t>
            </w:r>
          </w:p>
        </w:tc>
        <w:tc>
          <w:tcPr>
            <w:tcW w:w="3119" w:type="dxa"/>
            <w:vAlign w:val="center"/>
          </w:tcPr>
          <w:p w:rsidR="00AE4EC5" w:rsidRPr="0022105C" w:rsidRDefault="00AE4EC5" w:rsidP="00420F92">
            <w:pPr>
              <w:jc w:val="center"/>
              <w:rPr>
                <w:b/>
                <w:sz w:val="24"/>
                <w:szCs w:val="24"/>
              </w:rPr>
            </w:pPr>
            <w:r w:rsidRPr="0022105C">
              <w:rPr>
                <w:b/>
                <w:sz w:val="24"/>
                <w:szCs w:val="24"/>
              </w:rPr>
              <w:t>Причина</w:t>
            </w:r>
          </w:p>
        </w:tc>
      </w:tr>
      <w:tr w:rsidR="00AE4EC5" w:rsidRPr="0022105C" w:rsidTr="00420F92">
        <w:tc>
          <w:tcPr>
            <w:tcW w:w="3117" w:type="dxa"/>
            <w:tcBorders>
              <w:bottom w:val="nil"/>
            </w:tcBorders>
          </w:tcPr>
          <w:p w:rsidR="00AE4EC5" w:rsidRPr="0022105C" w:rsidRDefault="00AE4EC5" w:rsidP="00420F92">
            <w:pPr>
              <w:rPr>
                <w:sz w:val="24"/>
                <w:szCs w:val="24"/>
              </w:rPr>
            </w:pPr>
            <w:r w:rsidRPr="0022105C">
              <w:rPr>
                <w:sz w:val="24"/>
                <w:szCs w:val="24"/>
                <w:lang w:eastAsia="uk-UA"/>
              </w:rPr>
              <w:t>Проведення інвентаризації майна територіальної громади міста. Визначення вільних земельних ділянок «</w:t>
            </w:r>
            <w:proofErr w:type="spellStart"/>
            <w:r w:rsidRPr="0022105C">
              <w:rPr>
                <w:sz w:val="24"/>
                <w:szCs w:val="24"/>
                <w:lang w:eastAsia="uk-UA"/>
              </w:rPr>
              <w:t>грінфілдів</w:t>
            </w:r>
            <w:proofErr w:type="spellEnd"/>
            <w:r w:rsidRPr="0022105C">
              <w:rPr>
                <w:sz w:val="24"/>
                <w:szCs w:val="24"/>
                <w:lang w:eastAsia="uk-UA"/>
              </w:rPr>
              <w:t>» та створення відповідного реєстру</w:t>
            </w:r>
            <w:r w:rsidRPr="0022105C">
              <w:rPr>
                <w:sz w:val="24"/>
                <w:szCs w:val="24"/>
              </w:rPr>
              <w:t xml:space="preserve"> </w:t>
            </w:r>
          </w:p>
        </w:tc>
        <w:tc>
          <w:tcPr>
            <w:tcW w:w="2693" w:type="dxa"/>
          </w:tcPr>
          <w:p w:rsidR="00AE4EC5" w:rsidRPr="0022105C" w:rsidRDefault="00AE4EC5" w:rsidP="00420F92">
            <w:pPr>
              <w:rPr>
                <w:sz w:val="24"/>
                <w:szCs w:val="24"/>
                <w:lang w:eastAsia="uk-UA"/>
              </w:rPr>
            </w:pPr>
            <w:r w:rsidRPr="0022105C">
              <w:rPr>
                <w:sz w:val="24"/>
                <w:szCs w:val="24"/>
                <w:lang w:eastAsia="uk-UA"/>
              </w:rPr>
              <w:t>Визначення можливостей розширення діючих промислових зон шляхом залучення нового бізнесу або розширення існуючого, проведення відповідних переговорів із власниками компаній, підготовка спільних інвестиційних  пропозицій</w:t>
            </w:r>
          </w:p>
        </w:tc>
        <w:tc>
          <w:tcPr>
            <w:tcW w:w="3402" w:type="dxa"/>
            <w:vAlign w:val="center"/>
          </w:tcPr>
          <w:p w:rsidR="00AE4EC5" w:rsidRPr="0022105C" w:rsidRDefault="00AE4EC5" w:rsidP="00420F92">
            <w:pPr>
              <w:rPr>
                <w:sz w:val="24"/>
                <w:szCs w:val="24"/>
              </w:rPr>
            </w:pPr>
            <w:r w:rsidRPr="0022105C">
              <w:rPr>
                <w:sz w:val="24"/>
                <w:szCs w:val="24"/>
              </w:rPr>
              <w:t xml:space="preserve">По міській раді створена  комісія по відбору інвестора та затверджено Положення про порядок проведення інвестиційних конкурсів для будівництва, реконструкції, реставрації тощо об’єктів житлового та нежитлового призначення, незавершеного будівництва, інженерно – транспортної інфраструктури міста Обухів, сіл </w:t>
            </w:r>
            <w:proofErr w:type="spellStart"/>
            <w:r w:rsidRPr="0022105C">
              <w:rPr>
                <w:sz w:val="24"/>
                <w:szCs w:val="24"/>
              </w:rPr>
              <w:t>Таценки</w:t>
            </w:r>
            <w:proofErr w:type="spellEnd"/>
            <w:r w:rsidRPr="0022105C">
              <w:rPr>
                <w:sz w:val="24"/>
                <w:szCs w:val="24"/>
              </w:rPr>
              <w:t xml:space="preserve"> та </w:t>
            </w:r>
            <w:proofErr w:type="spellStart"/>
            <w:r w:rsidRPr="0022105C">
              <w:rPr>
                <w:sz w:val="24"/>
                <w:szCs w:val="24"/>
              </w:rPr>
              <w:t>Ленди</w:t>
            </w:r>
            <w:proofErr w:type="spellEnd"/>
            <w:r w:rsidRPr="0022105C">
              <w:rPr>
                <w:sz w:val="24"/>
                <w:szCs w:val="24"/>
              </w:rPr>
              <w:t xml:space="preserve">. </w:t>
            </w:r>
          </w:p>
          <w:p w:rsidR="00AE4EC5" w:rsidRPr="0022105C" w:rsidRDefault="00AE4EC5" w:rsidP="00420F92">
            <w:pPr>
              <w:rPr>
                <w:sz w:val="24"/>
                <w:szCs w:val="24"/>
              </w:rPr>
            </w:pPr>
            <w:r w:rsidRPr="0022105C">
              <w:rPr>
                <w:sz w:val="24"/>
                <w:szCs w:val="24"/>
              </w:rPr>
              <w:t xml:space="preserve">На території міста проведено обстеження земельних ділянок з метою реорганізації існуючих промислових зон та  створення нових промислових зон. На базі існуючих підприємств встановлено 2 промислові зони площею 3,1 га, які можуть бути задіяні під виробничу та комерційну діяльність (територія підприємств: ПАТ </w:t>
            </w:r>
            <w:r w:rsidRPr="0022105C">
              <w:rPr>
                <w:sz w:val="24"/>
                <w:szCs w:val="24"/>
              </w:rPr>
              <w:lastRenderedPageBreak/>
              <w:t xml:space="preserve">«Обухівське», ТОВ «Обухів – </w:t>
            </w:r>
            <w:proofErr w:type="spellStart"/>
            <w:r w:rsidRPr="0022105C">
              <w:rPr>
                <w:sz w:val="24"/>
                <w:szCs w:val="24"/>
              </w:rPr>
              <w:t>Екоресурс</w:t>
            </w:r>
            <w:proofErr w:type="spellEnd"/>
            <w:r w:rsidRPr="0022105C">
              <w:rPr>
                <w:sz w:val="24"/>
                <w:szCs w:val="24"/>
              </w:rPr>
              <w:t>»).</w:t>
            </w:r>
          </w:p>
          <w:p w:rsidR="00AE4EC5" w:rsidRPr="0022105C" w:rsidRDefault="00AE4EC5" w:rsidP="00420F92">
            <w:pPr>
              <w:rPr>
                <w:sz w:val="24"/>
                <w:szCs w:val="24"/>
              </w:rPr>
            </w:pPr>
            <w:r w:rsidRPr="0022105C">
              <w:rPr>
                <w:sz w:val="24"/>
                <w:szCs w:val="24"/>
              </w:rPr>
              <w:t xml:space="preserve">Також, встановлено вільні приміщення площею 218648,0 м2 на території промислових ти існуючих зон, які можуть бути використані для виробничої та комерційної діяльності.  Інвестиційною комісією було систематизовано всі матеріли і висвітлено в засобах масової інформації з метою пошуку інвесторів по реорганізації існуючих та створення нових промислових зон. Робота по цьому заходу продовжується і в подальшому. Надалі  плануються зустрічі з суб’єктами господарської діяльності щодо визначення інвестиційних можливостей підприємств, а також реорганізації існуючих та   створення нових промислових зон.      </w:t>
            </w:r>
          </w:p>
        </w:tc>
        <w:tc>
          <w:tcPr>
            <w:tcW w:w="2410" w:type="dxa"/>
          </w:tcPr>
          <w:p w:rsidR="00AE4EC5" w:rsidRPr="0022105C" w:rsidRDefault="00AE4EC5" w:rsidP="00420F92">
            <w:pPr>
              <w:rPr>
                <w:sz w:val="24"/>
                <w:szCs w:val="24"/>
                <w:lang w:eastAsia="uk-UA"/>
              </w:rPr>
            </w:pPr>
            <w:r w:rsidRPr="0022105C">
              <w:rPr>
                <w:sz w:val="24"/>
                <w:szCs w:val="24"/>
                <w:lang w:eastAsia="uk-UA"/>
              </w:rPr>
              <w:lastRenderedPageBreak/>
              <w:t>Затвердження рішенням сесії міської ради реєстрів земельних ділянок</w:t>
            </w:r>
          </w:p>
        </w:tc>
        <w:tc>
          <w:tcPr>
            <w:tcW w:w="3119" w:type="dxa"/>
          </w:tcPr>
          <w:p w:rsidR="00AE4EC5" w:rsidRPr="0022105C" w:rsidRDefault="00AE4EC5" w:rsidP="00420F92">
            <w:pPr>
              <w:rPr>
                <w:b/>
                <w:sz w:val="24"/>
                <w:szCs w:val="24"/>
              </w:rPr>
            </w:pPr>
            <w:r w:rsidRPr="0022105C">
              <w:rPr>
                <w:sz w:val="24"/>
                <w:szCs w:val="24"/>
              </w:rPr>
              <w:t xml:space="preserve">Через відсутність генерального плану забудови міста </w:t>
            </w:r>
            <w:proofErr w:type="spellStart"/>
            <w:r w:rsidRPr="0022105C">
              <w:rPr>
                <w:sz w:val="24"/>
                <w:szCs w:val="24"/>
              </w:rPr>
              <w:t>Обухова</w:t>
            </w:r>
            <w:proofErr w:type="spellEnd"/>
            <w:r w:rsidRPr="0022105C">
              <w:rPr>
                <w:sz w:val="24"/>
                <w:szCs w:val="24"/>
              </w:rPr>
              <w:t xml:space="preserve"> </w:t>
            </w:r>
          </w:p>
        </w:tc>
      </w:tr>
      <w:tr w:rsidR="00AE4EC5" w:rsidRPr="0022105C" w:rsidTr="00420F92">
        <w:tc>
          <w:tcPr>
            <w:tcW w:w="3117" w:type="dxa"/>
            <w:tcBorders>
              <w:bottom w:val="nil"/>
            </w:tcBorders>
          </w:tcPr>
          <w:p w:rsidR="00AE4EC5" w:rsidRPr="0022105C" w:rsidRDefault="00AE4EC5" w:rsidP="00420F92">
            <w:pPr>
              <w:rPr>
                <w:sz w:val="24"/>
                <w:szCs w:val="24"/>
                <w:lang w:eastAsia="uk-UA"/>
              </w:rPr>
            </w:pPr>
            <w:r w:rsidRPr="0022105C">
              <w:rPr>
                <w:sz w:val="24"/>
                <w:szCs w:val="24"/>
                <w:lang w:eastAsia="uk-UA"/>
              </w:rPr>
              <w:lastRenderedPageBreak/>
              <w:t>Проведення розмежування земель державної та комунальної власності</w:t>
            </w:r>
          </w:p>
        </w:tc>
        <w:tc>
          <w:tcPr>
            <w:tcW w:w="2693" w:type="dxa"/>
          </w:tcPr>
          <w:p w:rsidR="00AE4EC5" w:rsidRPr="0022105C" w:rsidRDefault="00AE4EC5" w:rsidP="00420F92">
            <w:pPr>
              <w:rPr>
                <w:sz w:val="24"/>
                <w:szCs w:val="24"/>
                <w:lang w:eastAsia="uk-UA"/>
              </w:rPr>
            </w:pPr>
          </w:p>
        </w:tc>
        <w:tc>
          <w:tcPr>
            <w:tcW w:w="3402" w:type="dxa"/>
            <w:vAlign w:val="center"/>
          </w:tcPr>
          <w:p w:rsidR="00AE4EC5" w:rsidRPr="0022105C" w:rsidRDefault="00AE4EC5" w:rsidP="00420F92">
            <w:pPr>
              <w:rPr>
                <w:sz w:val="24"/>
                <w:szCs w:val="24"/>
              </w:rPr>
            </w:pPr>
          </w:p>
        </w:tc>
        <w:tc>
          <w:tcPr>
            <w:tcW w:w="2410" w:type="dxa"/>
          </w:tcPr>
          <w:p w:rsidR="00AE4EC5" w:rsidRPr="0022105C" w:rsidRDefault="00AE4EC5" w:rsidP="00420F92">
            <w:pPr>
              <w:jc w:val="center"/>
              <w:rPr>
                <w:sz w:val="24"/>
                <w:szCs w:val="24"/>
              </w:rPr>
            </w:pPr>
          </w:p>
        </w:tc>
        <w:tc>
          <w:tcPr>
            <w:tcW w:w="3119" w:type="dxa"/>
          </w:tcPr>
          <w:p w:rsidR="00AE4EC5" w:rsidRPr="0022105C" w:rsidRDefault="00AE4EC5" w:rsidP="00420F92">
            <w:pPr>
              <w:jc w:val="center"/>
              <w:rPr>
                <w:sz w:val="24"/>
                <w:szCs w:val="24"/>
              </w:rPr>
            </w:pPr>
          </w:p>
        </w:tc>
      </w:tr>
      <w:tr w:rsidR="00AE4EC5" w:rsidRPr="0022105C" w:rsidTr="00420F92">
        <w:tc>
          <w:tcPr>
            <w:tcW w:w="3117" w:type="dxa"/>
            <w:tcBorders>
              <w:bottom w:val="nil"/>
            </w:tcBorders>
          </w:tcPr>
          <w:p w:rsidR="00AE4EC5" w:rsidRPr="0022105C" w:rsidRDefault="00AE4EC5" w:rsidP="00420F92">
            <w:pPr>
              <w:tabs>
                <w:tab w:val="left" w:pos="904"/>
              </w:tabs>
              <w:rPr>
                <w:sz w:val="24"/>
                <w:szCs w:val="24"/>
                <w:lang w:eastAsia="uk-UA"/>
              </w:rPr>
            </w:pPr>
            <w:r w:rsidRPr="0022105C">
              <w:rPr>
                <w:sz w:val="24"/>
                <w:szCs w:val="24"/>
                <w:lang w:eastAsia="uk-UA"/>
              </w:rPr>
              <w:t xml:space="preserve">Інвентаризація  майнових комплексів недіючих підприємств або об’єктів соціальної сфери міста. Створення Реєстру </w:t>
            </w:r>
            <w:r w:rsidRPr="0022105C">
              <w:rPr>
                <w:sz w:val="24"/>
                <w:szCs w:val="24"/>
                <w:lang w:eastAsia="uk-UA"/>
              </w:rPr>
              <w:lastRenderedPageBreak/>
              <w:t>«</w:t>
            </w:r>
            <w:proofErr w:type="spellStart"/>
            <w:r w:rsidRPr="0022105C">
              <w:rPr>
                <w:sz w:val="24"/>
                <w:szCs w:val="24"/>
                <w:lang w:eastAsia="uk-UA"/>
              </w:rPr>
              <w:t>браунфілдів</w:t>
            </w:r>
            <w:proofErr w:type="spellEnd"/>
            <w:r w:rsidRPr="0022105C">
              <w:rPr>
                <w:sz w:val="24"/>
                <w:szCs w:val="24"/>
                <w:lang w:eastAsia="uk-UA"/>
              </w:rPr>
              <w:t>» земельних ділянок придатних для ведення бізнесу з уточненням статусу</w:t>
            </w:r>
          </w:p>
          <w:p w:rsidR="00AE4EC5" w:rsidRPr="0022105C" w:rsidRDefault="00AE4EC5" w:rsidP="00420F92">
            <w:pPr>
              <w:tabs>
                <w:tab w:val="left" w:pos="904"/>
              </w:tabs>
              <w:rPr>
                <w:sz w:val="24"/>
                <w:szCs w:val="24"/>
                <w:lang w:eastAsia="uk-UA"/>
              </w:rPr>
            </w:pPr>
            <w:r w:rsidRPr="0022105C">
              <w:rPr>
                <w:sz w:val="24"/>
                <w:szCs w:val="24"/>
              </w:rPr>
              <w:t>(реєстр не створювався по причині відсутності таких земельних ділянок)</w:t>
            </w:r>
          </w:p>
        </w:tc>
        <w:tc>
          <w:tcPr>
            <w:tcW w:w="2693" w:type="dxa"/>
            <w:vAlign w:val="center"/>
          </w:tcPr>
          <w:p w:rsidR="00AE4EC5" w:rsidRPr="0022105C" w:rsidRDefault="00AE4EC5" w:rsidP="00420F92">
            <w:pPr>
              <w:rPr>
                <w:sz w:val="24"/>
                <w:szCs w:val="24"/>
              </w:rPr>
            </w:pPr>
          </w:p>
        </w:tc>
        <w:tc>
          <w:tcPr>
            <w:tcW w:w="3402" w:type="dxa"/>
            <w:vAlign w:val="center"/>
          </w:tcPr>
          <w:p w:rsidR="00AE4EC5" w:rsidRPr="0022105C" w:rsidRDefault="00AE4EC5" w:rsidP="00420F92">
            <w:pPr>
              <w:rPr>
                <w:sz w:val="24"/>
                <w:szCs w:val="24"/>
              </w:rPr>
            </w:pPr>
          </w:p>
        </w:tc>
        <w:tc>
          <w:tcPr>
            <w:tcW w:w="2410" w:type="dxa"/>
          </w:tcPr>
          <w:p w:rsidR="00AE4EC5" w:rsidRPr="0022105C" w:rsidRDefault="00AE4EC5" w:rsidP="00420F92">
            <w:pPr>
              <w:jc w:val="center"/>
              <w:rPr>
                <w:sz w:val="24"/>
                <w:szCs w:val="24"/>
              </w:rPr>
            </w:pPr>
          </w:p>
        </w:tc>
        <w:tc>
          <w:tcPr>
            <w:tcW w:w="3119" w:type="dxa"/>
          </w:tcPr>
          <w:p w:rsidR="00AE4EC5" w:rsidRPr="0022105C" w:rsidRDefault="00AE4EC5" w:rsidP="00420F92">
            <w:pPr>
              <w:jc w:val="center"/>
              <w:rPr>
                <w:sz w:val="24"/>
                <w:szCs w:val="24"/>
              </w:rPr>
            </w:pPr>
          </w:p>
        </w:tc>
      </w:tr>
      <w:tr w:rsidR="00AE4EC5" w:rsidRPr="0022105C" w:rsidTr="00420F92">
        <w:tc>
          <w:tcPr>
            <w:tcW w:w="3117" w:type="dxa"/>
            <w:tcBorders>
              <w:bottom w:val="nil"/>
            </w:tcBorders>
          </w:tcPr>
          <w:p w:rsidR="00AE4EC5" w:rsidRPr="0022105C" w:rsidRDefault="00AE4EC5" w:rsidP="00420F92">
            <w:pPr>
              <w:rPr>
                <w:sz w:val="24"/>
                <w:szCs w:val="24"/>
                <w:lang w:eastAsia="uk-UA"/>
              </w:rPr>
            </w:pPr>
            <w:r w:rsidRPr="0022105C">
              <w:rPr>
                <w:sz w:val="24"/>
                <w:szCs w:val="24"/>
                <w:lang w:eastAsia="uk-UA"/>
              </w:rPr>
              <w:lastRenderedPageBreak/>
              <w:t>Розміщення інвестиційних пропозицій промислових зон, «</w:t>
            </w:r>
            <w:proofErr w:type="spellStart"/>
            <w:r w:rsidRPr="0022105C">
              <w:rPr>
                <w:sz w:val="24"/>
                <w:szCs w:val="24"/>
                <w:lang w:eastAsia="uk-UA"/>
              </w:rPr>
              <w:t>грінфілдів</w:t>
            </w:r>
            <w:proofErr w:type="spellEnd"/>
            <w:r w:rsidRPr="0022105C">
              <w:rPr>
                <w:sz w:val="24"/>
                <w:szCs w:val="24"/>
                <w:lang w:eastAsia="uk-UA"/>
              </w:rPr>
              <w:t>», «</w:t>
            </w:r>
            <w:proofErr w:type="spellStart"/>
            <w:r w:rsidRPr="0022105C">
              <w:rPr>
                <w:sz w:val="24"/>
                <w:szCs w:val="24"/>
                <w:lang w:eastAsia="uk-UA"/>
              </w:rPr>
              <w:t>браунфілдів</w:t>
            </w:r>
            <w:proofErr w:type="spellEnd"/>
            <w:r w:rsidRPr="0022105C">
              <w:rPr>
                <w:sz w:val="24"/>
                <w:szCs w:val="24"/>
                <w:lang w:eastAsia="uk-UA"/>
              </w:rPr>
              <w:t>» на сайті міської ради, асоціації роботодавців, підприємств</w:t>
            </w:r>
          </w:p>
        </w:tc>
        <w:tc>
          <w:tcPr>
            <w:tcW w:w="2693" w:type="dxa"/>
            <w:vAlign w:val="center"/>
          </w:tcPr>
          <w:p w:rsidR="00AE4EC5" w:rsidRPr="0022105C" w:rsidRDefault="00AE4EC5" w:rsidP="00420F92">
            <w:pPr>
              <w:rPr>
                <w:sz w:val="24"/>
                <w:szCs w:val="24"/>
              </w:rPr>
            </w:pPr>
          </w:p>
        </w:tc>
        <w:tc>
          <w:tcPr>
            <w:tcW w:w="3402" w:type="dxa"/>
            <w:vAlign w:val="center"/>
          </w:tcPr>
          <w:p w:rsidR="00AE4EC5" w:rsidRPr="0022105C" w:rsidRDefault="00AE4EC5" w:rsidP="00420F92">
            <w:pPr>
              <w:rPr>
                <w:sz w:val="24"/>
                <w:szCs w:val="24"/>
              </w:rPr>
            </w:pPr>
          </w:p>
        </w:tc>
        <w:tc>
          <w:tcPr>
            <w:tcW w:w="2410" w:type="dxa"/>
          </w:tcPr>
          <w:p w:rsidR="00AE4EC5" w:rsidRPr="0022105C" w:rsidRDefault="00AE4EC5" w:rsidP="00420F92">
            <w:pPr>
              <w:jc w:val="center"/>
              <w:rPr>
                <w:sz w:val="24"/>
                <w:szCs w:val="24"/>
              </w:rPr>
            </w:pPr>
          </w:p>
        </w:tc>
        <w:tc>
          <w:tcPr>
            <w:tcW w:w="3119" w:type="dxa"/>
          </w:tcPr>
          <w:p w:rsidR="00AE4EC5" w:rsidRPr="0022105C" w:rsidRDefault="00AE4EC5" w:rsidP="00420F92">
            <w:pPr>
              <w:jc w:val="center"/>
              <w:rPr>
                <w:sz w:val="24"/>
                <w:szCs w:val="24"/>
              </w:rPr>
            </w:pPr>
          </w:p>
        </w:tc>
      </w:tr>
      <w:tr w:rsidR="00AE4EC5" w:rsidRPr="0022105C" w:rsidTr="00420F92">
        <w:tc>
          <w:tcPr>
            <w:tcW w:w="3117" w:type="dxa"/>
            <w:tcBorders>
              <w:bottom w:val="nil"/>
            </w:tcBorders>
          </w:tcPr>
          <w:p w:rsidR="00AE4EC5" w:rsidRPr="0022105C" w:rsidRDefault="00AE4EC5" w:rsidP="00420F92">
            <w:pPr>
              <w:rPr>
                <w:sz w:val="24"/>
                <w:szCs w:val="24"/>
                <w:lang w:eastAsia="uk-UA"/>
              </w:rPr>
            </w:pPr>
            <w:r w:rsidRPr="0022105C">
              <w:rPr>
                <w:sz w:val="24"/>
                <w:szCs w:val="24"/>
                <w:lang w:eastAsia="uk-UA"/>
              </w:rPr>
              <w:t>Друк та розповсюдження каталогів інвестиційних пропозицій: «</w:t>
            </w:r>
            <w:proofErr w:type="spellStart"/>
            <w:r w:rsidRPr="0022105C">
              <w:rPr>
                <w:sz w:val="24"/>
                <w:szCs w:val="24"/>
                <w:lang w:eastAsia="uk-UA"/>
              </w:rPr>
              <w:t>грінфілдів</w:t>
            </w:r>
            <w:proofErr w:type="spellEnd"/>
            <w:r w:rsidRPr="0022105C">
              <w:rPr>
                <w:sz w:val="24"/>
                <w:szCs w:val="24"/>
                <w:lang w:eastAsia="uk-UA"/>
              </w:rPr>
              <w:t>», «</w:t>
            </w:r>
            <w:proofErr w:type="spellStart"/>
            <w:r w:rsidRPr="0022105C">
              <w:rPr>
                <w:sz w:val="24"/>
                <w:szCs w:val="24"/>
                <w:lang w:eastAsia="uk-UA"/>
              </w:rPr>
              <w:t>браунфілдів</w:t>
            </w:r>
            <w:proofErr w:type="spellEnd"/>
            <w:r w:rsidRPr="0022105C">
              <w:rPr>
                <w:sz w:val="24"/>
                <w:szCs w:val="24"/>
                <w:lang w:eastAsia="uk-UA"/>
              </w:rPr>
              <w:t>», «промислових зон» (кольорова версія) (Виготовлено Інвестиційний паспорт)</w:t>
            </w:r>
          </w:p>
        </w:tc>
        <w:tc>
          <w:tcPr>
            <w:tcW w:w="2693" w:type="dxa"/>
            <w:vAlign w:val="center"/>
          </w:tcPr>
          <w:p w:rsidR="00AE4EC5" w:rsidRPr="0022105C" w:rsidRDefault="00AE4EC5" w:rsidP="00420F92">
            <w:pPr>
              <w:rPr>
                <w:sz w:val="24"/>
                <w:szCs w:val="24"/>
              </w:rPr>
            </w:pPr>
          </w:p>
        </w:tc>
        <w:tc>
          <w:tcPr>
            <w:tcW w:w="3402" w:type="dxa"/>
            <w:vAlign w:val="center"/>
          </w:tcPr>
          <w:p w:rsidR="00AE4EC5" w:rsidRPr="0022105C" w:rsidRDefault="00AE4EC5" w:rsidP="00420F92">
            <w:pPr>
              <w:rPr>
                <w:sz w:val="24"/>
                <w:szCs w:val="24"/>
              </w:rPr>
            </w:pPr>
          </w:p>
        </w:tc>
        <w:tc>
          <w:tcPr>
            <w:tcW w:w="2410" w:type="dxa"/>
          </w:tcPr>
          <w:p w:rsidR="00AE4EC5" w:rsidRPr="0022105C" w:rsidRDefault="00AE4EC5" w:rsidP="00420F92">
            <w:pPr>
              <w:jc w:val="center"/>
              <w:rPr>
                <w:sz w:val="24"/>
                <w:szCs w:val="24"/>
              </w:rPr>
            </w:pPr>
          </w:p>
        </w:tc>
        <w:tc>
          <w:tcPr>
            <w:tcW w:w="3119" w:type="dxa"/>
          </w:tcPr>
          <w:p w:rsidR="00AE4EC5" w:rsidRPr="0022105C" w:rsidRDefault="00AE4EC5" w:rsidP="00420F92">
            <w:pPr>
              <w:jc w:val="center"/>
              <w:rPr>
                <w:sz w:val="24"/>
                <w:szCs w:val="24"/>
              </w:rPr>
            </w:pPr>
          </w:p>
        </w:tc>
      </w:tr>
      <w:tr w:rsidR="00AE4EC5" w:rsidRPr="0022105C" w:rsidTr="00420F92">
        <w:tc>
          <w:tcPr>
            <w:tcW w:w="14741" w:type="dxa"/>
            <w:gridSpan w:val="5"/>
          </w:tcPr>
          <w:p w:rsidR="00AE4EC5" w:rsidRPr="0022105C" w:rsidRDefault="00AE4EC5" w:rsidP="00420F92">
            <w:pPr>
              <w:rPr>
                <w:b/>
                <w:sz w:val="24"/>
                <w:szCs w:val="24"/>
              </w:rPr>
            </w:pPr>
            <w:r w:rsidRPr="0022105C">
              <w:rPr>
                <w:b/>
                <w:sz w:val="24"/>
                <w:szCs w:val="24"/>
              </w:rPr>
              <w:t xml:space="preserve">Оперативна ціль А.1.2. </w:t>
            </w:r>
            <w:r w:rsidRPr="0022105C">
              <w:rPr>
                <w:b/>
                <w:sz w:val="24"/>
                <w:szCs w:val="24"/>
                <w:bdr w:val="none" w:sz="0" w:space="0" w:color="auto" w:frame="1"/>
              </w:rPr>
              <w:t xml:space="preserve">Реалізація соціально-корпоративних та приватно-публічних партнерств та проектів. </w:t>
            </w:r>
            <w:r w:rsidRPr="0022105C">
              <w:rPr>
                <w:b/>
                <w:sz w:val="24"/>
                <w:szCs w:val="24"/>
              </w:rPr>
              <w:t>(Управління економіки)</w:t>
            </w:r>
          </w:p>
        </w:tc>
      </w:tr>
      <w:tr w:rsidR="00AE4EC5" w:rsidRPr="0022105C" w:rsidTr="00420F92">
        <w:tc>
          <w:tcPr>
            <w:tcW w:w="3117" w:type="dxa"/>
            <w:vAlign w:val="center"/>
          </w:tcPr>
          <w:p w:rsidR="00AE4EC5" w:rsidRPr="0022105C" w:rsidRDefault="00AE4EC5" w:rsidP="00420F92">
            <w:pPr>
              <w:jc w:val="center"/>
              <w:rPr>
                <w:b/>
                <w:sz w:val="24"/>
                <w:szCs w:val="24"/>
              </w:rPr>
            </w:pPr>
            <w:r w:rsidRPr="0022105C">
              <w:rPr>
                <w:b/>
                <w:sz w:val="24"/>
                <w:szCs w:val="24"/>
              </w:rPr>
              <w:t>Реалізовані проекти(100%)</w:t>
            </w:r>
          </w:p>
        </w:tc>
        <w:tc>
          <w:tcPr>
            <w:tcW w:w="2693" w:type="dxa"/>
            <w:vAlign w:val="center"/>
          </w:tcPr>
          <w:p w:rsidR="00AE4EC5" w:rsidRPr="0022105C" w:rsidRDefault="00AE4EC5" w:rsidP="00420F92">
            <w:pPr>
              <w:jc w:val="center"/>
              <w:rPr>
                <w:b/>
                <w:sz w:val="24"/>
                <w:szCs w:val="24"/>
                <w:highlight w:val="yellow"/>
              </w:rPr>
            </w:pPr>
            <w:r w:rsidRPr="0022105C">
              <w:rPr>
                <w:b/>
                <w:sz w:val="24"/>
                <w:szCs w:val="24"/>
              </w:rPr>
              <w:t xml:space="preserve">Частково реалізовані проекти </w:t>
            </w:r>
          </w:p>
        </w:tc>
        <w:tc>
          <w:tcPr>
            <w:tcW w:w="3402" w:type="dxa"/>
            <w:vAlign w:val="center"/>
          </w:tcPr>
          <w:p w:rsidR="00AE4EC5" w:rsidRPr="0022105C" w:rsidRDefault="00AE4EC5" w:rsidP="00420F92">
            <w:pPr>
              <w:jc w:val="center"/>
              <w:rPr>
                <w:b/>
                <w:sz w:val="24"/>
                <w:szCs w:val="24"/>
                <w:highlight w:val="yellow"/>
              </w:rPr>
            </w:pPr>
            <w:r w:rsidRPr="0022105C">
              <w:rPr>
                <w:b/>
                <w:sz w:val="24"/>
                <w:szCs w:val="24"/>
              </w:rPr>
              <w:t>Примітка</w:t>
            </w:r>
          </w:p>
        </w:tc>
        <w:tc>
          <w:tcPr>
            <w:tcW w:w="2410" w:type="dxa"/>
            <w:vAlign w:val="center"/>
          </w:tcPr>
          <w:p w:rsidR="00AE4EC5" w:rsidRPr="0022105C" w:rsidRDefault="00AE4EC5" w:rsidP="00420F92">
            <w:pPr>
              <w:jc w:val="center"/>
              <w:rPr>
                <w:b/>
                <w:sz w:val="24"/>
                <w:szCs w:val="24"/>
              </w:rPr>
            </w:pPr>
            <w:r w:rsidRPr="0022105C">
              <w:rPr>
                <w:b/>
                <w:sz w:val="24"/>
                <w:szCs w:val="24"/>
              </w:rPr>
              <w:t>Не реалізовані проекти</w:t>
            </w:r>
          </w:p>
        </w:tc>
        <w:tc>
          <w:tcPr>
            <w:tcW w:w="3119" w:type="dxa"/>
            <w:vAlign w:val="center"/>
          </w:tcPr>
          <w:p w:rsidR="00AE4EC5" w:rsidRPr="0022105C" w:rsidRDefault="00AE4EC5" w:rsidP="00420F92">
            <w:pPr>
              <w:jc w:val="center"/>
              <w:rPr>
                <w:b/>
                <w:sz w:val="24"/>
                <w:szCs w:val="24"/>
              </w:rPr>
            </w:pPr>
            <w:r w:rsidRPr="0022105C">
              <w:rPr>
                <w:b/>
                <w:sz w:val="24"/>
                <w:szCs w:val="24"/>
              </w:rPr>
              <w:t>Причина</w:t>
            </w:r>
          </w:p>
        </w:tc>
      </w:tr>
      <w:tr w:rsidR="00AE4EC5" w:rsidRPr="0022105C" w:rsidTr="00420F92">
        <w:tc>
          <w:tcPr>
            <w:tcW w:w="3117" w:type="dxa"/>
            <w:tcBorders>
              <w:bottom w:val="single" w:sz="4" w:space="0" w:color="auto"/>
            </w:tcBorders>
          </w:tcPr>
          <w:p w:rsidR="00AE4EC5" w:rsidRPr="0022105C" w:rsidRDefault="00AE4EC5" w:rsidP="00420F92">
            <w:pPr>
              <w:rPr>
                <w:sz w:val="24"/>
                <w:szCs w:val="24"/>
              </w:rPr>
            </w:pPr>
          </w:p>
        </w:tc>
        <w:tc>
          <w:tcPr>
            <w:tcW w:w="2693" w:type="dxa"/>
          </w:tcPr>
          <w:p w:rsidR="00AE4EC5" w:rsidRPr="0022105C" w:rsidRDefault="00AE4EC5" w:rsidP="00420F92">
            <w:pPr>
              <w:rPr>
                <w:sz w:val="24"/>
                <w:szCs w:val="24"/>
              </w:rPr>
            </w:pPr>
            <w:r w:rsidRPr="0022105C">
              <w:rPr>
                <w:sz w:val="24"/>
                <w:szCs w:val="24"/>
              </w:rPr>
              <w:t>Розробка соціальних проектів в рамках соціально-корпоративних програм. Укладення угод</w:t>
            </w:r>
          </w:p>
        </w:tc>
        <w:tc>
          <w:tcPr>
            <w:tcW w:w="3402" w:type="dxa"/>
          </w:tcPr>
          <w:p w:rsidR="00AE4EC5" w:rsidRPr="0022105C" w:rsidRDefault="00AE4EC5" w:rsidP="00420F92">
            <w:pPr>
              <w:rPr>
                <w:sz w:val="24"/>
                <w:szCs w:val="24"/>
              </w:rPr>
            </w:pPr>
            <w:r w:rsidRPr="0022105C">
              <w:rPr>
                <w:sz w:val="24"/>
                <w:szCs w:val="24"/>
              </w:rPr>
              <w:t xml:space="preserve">На даний час відсутні пропозиції щодо приватно – публічного партнерства. При виконавчому комітеті міської ради створена комісія по відбору інвестора та затверджено Положення про порядок проведення інвестиційних конкурсів для </w:t>
            </w:r>
            <w:r w:rsidRPr="0022105C">
              <w:rPr>
                <w:sz w:val="24"/>
                <w:szCs w:val="24"/>
              </w:rPr>
              <w:lastRenderedPageBreak/>
              <w:t xml:space="preserve">будівництва, реконструкції, реставрації тощо об’єктів житлового та нежитлового призначення, незавершеного будівництва, інженерно – транспортної інфраструктури міста Обухів, сіл </w:t>
            </w:r>
            <w:proofErr w:type="spellStart"/>
            <w:r w:rsidRPr="0022105C">
              <w:rPr>
                <w:sz w:val="24"/>
                <w:szCs w:val="24"/>
              </w:rPr>
              <w:t>Таценки</w:t>
            </w:r>
            <w:proofErr w:type="spellEnd"/>
            <w:r w:rsidRPr="0022105C">
              <w:rPr>
                <w:sz w:val="24"/>
                <w:szCs w:val="24"/>
              </w:rPr>
              <w:t xml:space="preserve"> та </w:t>
            </w:r>
            <w:proofErr w:type="spellStart"/>
            <w:r w:rsidRPr="0022105C">
              <w:rPr>
                <w:sz w:val="24"/>
                <w:szCs w:val="24"/>
              </w:rPr>
              <w:t>Ленди</w:t>
            </w:r>
            <w:proofErr w:type="spellEnd"/>
            <w:r w:rsidRPr="0022105C">
              <w:rPr>
                <w:sz w:val="24"/>
                <w:szCs w:val="24"/>
              </w:rPr>
              <w:t xml:space="preserve">. </w:t>
            </w:r>
          </w:p>
          <w:p w:rsidR="00AE4EC5" w:rsidRPr="0022105C" w:rsidRDefault="00AE4EC5" w:rsidP="00420F92">
            <w:pPr>
              <w:rPr>
                <w:sz w:val="24"/>
                <w:szCs w:val="24"/>
              </w:rPr>
            </w:pPr>
            <w:r w:rsidRPr="0022105C">
              <w:rPr>
                <w:sz w:val="24"/>
                <w:szCs w:val="24"/>
              </w:rPr>
              <w:t xml:space="preserve"> Проекти, які пропонуються до реалізації розглядаються зазначеною комісією. </w:t>
            </w:r>
          </w:p>
        </w:tc>
        <w:tc>
          <w:tcPr>
            <w:tcW w:w="2410" w:type="dxa"/>
          </w:tcPr>
          <w:p w:rsidR="00AE4EC5" w:rsidRPr="0022105C" w:rsidRDefault="00AE4EC5" w:rsidP="00420F92">
            <w:pPr>
              <w:tabs>
                <w:tab w:val="left" w:pos="420"/>
              </w:tabs>
              <w:rPr>
                <w:rFonts w:eastAsia="Calibri"/>
                <w:b/>
                <w:sz w:val="24"/>
                <w:szCs w:val="24"/>
              </w:rPr>
            </w:pPr>
            <w:r w:rsidRPr="0022105C">
              <w:rPr>
                <w:rFonts w:eastAsia="Calibri"/>
                <w:sz w:val="24"/>
                <w:szCs w:val="24"/>
              </w:rPr>
              <w:lastRenderedPageBreak/>
              <w:t>Укладення угоди про державно-приватне партнерство. Реалізація проектів приватно-публічного партнерства</w:t>
            </w:r>
          </w:p>
        </w:tc>
        <w:tc>
          <w:tcPr>
            <w:tcW w:w="3119" w:type="dxa"/>
          </w:tcPr>
          <w:p w:rsidR="00AE4EC5" w:rsidRPr="0022105C" w:rsidRDefault="00AE4EC5" w:rsidP="00420F92">
            <w:pPr>
              <w:jc w:val="center"/>
              <w:rPr>
                <w:sz w:val="24"/>
                <w:szCs w:val="24"/>
              </w:rPr>
            </w:pPr>
            <w:r w:rsidRPr="0022105C">
              <w:rPr>
                <w:sz w:val="24"/>
                <w:szCs w:val="24"/>
              </w:rPr>
              <w:t>Відсутність проектів приватно-публічного партнерства.</w:t>
            </w:r>
          </w:p>
        </w:tc>
      </w:tr>
      <w:tr w:rsidR="00AE4EC5" w:rsidRPr="0022105C" w:rsidTr="00420F92">
        <w:tc>
          <w:tcPr>
            <w:tcW w:w="3117" w:type="dxa"/>
            <w:tcBorders>
              <w:bottom w:val="single" w:sz="4" w:space="0" w:color="auto"/>
            </w:tcBorders>
          </w:tcPr>
          <w:p w:rsidR="00AE4EC5" w:rsidRPr="0022105C" w:rsidRDefault="00AE4EC5" w:rsidP="00420F92">
            <w:pPr>
              <w:rPr>
                <w:sz w:val="24"/>
                <w:szCs w:val="24"/>
              </w:rPr>
            </w:pPr>
          </w:p>
        </w:tc>
        <w:tc>
          <w:tcPr>
            <w:tcW w:w="2693" w:type="dxa"/>
          </w:tcPr>
          <w:p w:rsidR="00AE4EC5" w:rsidRPr="0022105C" w:rsidRDefault="00AE4EC5" w:rsidP="00420F92">
            <w:pPr>
              <w:rPr>
                <w:sz w:val="24"/>
                <w:szCs w:val="24"/>
              </w:rPr>
            </w:pPr>
            <w:r w:rsidRPr="0022105C">
              <w:rPr>
                <w:sz w:val="24"/>
                <w:szCs w:val="24"/>
              </w:rPr>
              <w:t>Розробка проектів приватно-публічного партнерства</w:t>
            </w:r>
          </w:p>
        </w:tc>
        <w:tc>
          <w:tcPr>
            <w:tcW w:w="3402" w:type="dxa"/>
          </w:tcPr>
          <w:p w:rsidR="00AE4EC5" w:rsidRPr="0022105C" w:rsidRDefault="00AE4EC5" w:rsidP="00420F92">
            <w:pPr>
              <w:rPr>
                <w:sz w:val="24"/>
                <w:szCs w:val="24"/>
              </w:rPr>
            </w:pPr>
            <w:r w:rsidRPr="0022105C">
              <w:rPr>
                <w:sz w:val="24"/>
                <w:szCs w:val="24"/>
              </w:rPr>
              <w:t>Відсутність проектів приватно-публічного партнерства. Але проекти, які пропонуються до реалізації розглядаються комісією по відбору інвестора</w:t>
            </w:r>
          </w:p>
        </w:tc>
        <w:tc>
          <w:tcPr>
            <w:tcW w:w="2410" w:type="dxa"/>
          </w:tcPr>
          <w:p w:rsidR="00AE4EC5" w:rsidRPr="0022105C" w:rsidRDefault="00AE4EC5" w:rsidP="00420F92">
            <w:pPr>
              <w:tabs>
                <w:tab w:val="left" w:pos="420"/>
              </w:tabs>
              <w:rPr>
                <w:rFonts w:eastAsia="Calibri"/>
                <w:sz w:val="24"/>
                <w:szCs w:val="24"/>
              </w:rPr>
            </w:pPr>
            <w:r w:rsidRPr="0022105C">
              <w:rPr>
                <w:rFonts w:eastAsia="Calibri"/>
                <w:sz w:val="24"/>
                <w:szCs w:val="24"/>
              </w:rPr>
              <w:t>Реалізація проектів соціального партнерства міста та компаній</w:t>
            </w:r>
          </w:p>
        </w:tc>
        <w:tc>
          <w:tcPr>
            <w:tcW w:w="3119" w:type="dxa"/>
          </w:tcPr>
          <w:p w:rsidR="00AE4EC5" w:rsidRPr="0022105C" w:rsidRDefault="00AE4EC5" w:rsidP="00420F92">
            <w:pPr>
              <w:jc w:val="center"/>
              <w:rPr>
                <w:sz w:val="24"/>
                <w:szCs w:val="24"/>
              </w:rPr>
            </w:pPr>
            <w:r w:rsidRPr="0022105C">
              <w:rPr>
                <w:sz w:val="24"/>
                <w:szCs w:val="24"/>
              </w:rPr>
              <w:t>Відсутність проектів приватно-публічного партнерства.</w:t>
            </w:r>
          </w:p>
        </w:tc>
      </w:tr>
      <w:tr w:rsidR="00AE4EC5" w:rsidRPr="0022105C" w:rsidTr="00420F92">
        <w:tc>
          <w:tcPr>
            <w:tcW w:w="3117" w:type="dxa"/>
            <w:tcBorders>
              <w:bottom w:val="single" w:sz="4" w:space="0" w:color="auto"/>
            </w:tcBorders>
          </w:tcPr>
          <w:p w:rsidR="00AE4EC5" w:rsidRPr="0022105C" w:rsidRDefault="00AE4EC5" w:rsidP="00420F92">
            <w:pPr>
              <w:rPr>
                <w:sz w:val="24"/>
                <w:szCs w:val="24"/>
              </w:rPr>
            </w:pPr>
          </w:p>
        </w:tc>
        <w:tc>
          <w:tcPr>
            <w:tcW w:w="2693" w:type="dxa"/>
          </w:tcPr>
          <w:p w:rsidR="00AE4EC5" w:rsidRPr="0022105C" w:rsidRDefault="00AE4EC5" w:rsidP="00420F92">
            <w:pPr>
              <w:rPr>
                <w:sz w:val="24"/>
                <w:szCs w:val="24"/>
              </w:rPr>
            </w:pPr>
          </w:p>
        </w:tc>
        <w:tc>
          <w:tcPr>
            <w:tcW w:w="3402" w:type="dxa"/>
          </w:tcPr>
          <w:p w:rsidR="00AE4EC5" w:rsidRPr="0022105C" w:rsidRDefault="00AE4EC5" w:rsidP="00420F92">
            <w:pPr>
              <w:rPr>
                <w:sz w:val="24"/>
                <w:szCs w:val="24"/>
              </w:rPr>
            </w:pPr>
          </w:p>
        </w:tc>
        <w:tc>
          <w:tcPr>
            <w:tcW w:w="2410" w:type="dxa"/>
          </w:tcPr>
          <w:p w:rsidR="00AE4EC5" w:rsidRPr="0022105C" w:rsidRDefault="00AE4EC5" w:rsidP="00420F92">
            <w:pPr>
              <w:rPr>
                <w:sz w:val="24"/>
                <w:szCs w:val="24"/>
              </w:rPr>
            </w:pPr>
            <w:r w:rsidRPr="0022105C">
              <w:rPr>
                <w:sz w:val="24"/>
                <w:szCs w:val="24"/>
              </w:rPr>
              <w:t xml:space="preserve">Оголошення умов конкурсу. </w:t>
            </w:r>
            <w:r w:rsidRPr="0022105C">
              <w:rPr>
                <w:rStyle w:val="a3"/>
                <w:b w:val="0"/>
              </w:rPr>
              <w:t>Визначений, затверджений міською радою та оприлюднений  реєстр об’єктів для залучення коштів.</w:t>
            </w:r>
            <w:r w:rsidRPr="0022105C">
              <w:rPr>
                <w:rStyle w:val="a3"/>
              </w:rPr>
              <w:t xml:space="preserve"> </w:t>
            </w:r>
            <w:r w:rsidRPr="0022105C">
              <w:rPr>
                <w:sz w:val="24"/>
                <w:szCs w:val="24"/>
              </w:rPr>
              <w:t>Відбір кандидата-переможця</w:t>
            </w:r>
          </w:p>
          <w:p w:rsidR="00AE4EC5" w:rsidRPr="0022105C" w:rsidRDefault="00AE4EC5" w:rsidP="00420F92">
            <w:pPr>
              <w:rPr>
                <w:sz w:val="24"/>
                <w:szCs w:val="24"/>
              </w:rPr>
            </w:pPr>
          </w:p>
        </w:tc>
        <w:tc>
          <w:tcPr>
            <w:tcW w:w="3119" w:type="dxa"/>
          </w:tcPr>
          <w:p w:rsidR="00AE4EC5" w:rsidRPr="0022105C" w:rsidRDefault="00AE4EC5" w:rsidP="00420F92">
            <w:pPr>
              <w:rPr>
                <w:sz w:val="24"/>
                <w:szCs w:val="24"/>
              </w:rPr>
            </w:pPr>
            <w:r w:rsidRPr="0022105C">
              <w:rPr>
                <w:rFonts w:eastAsia="Calibri"/>
                <w:sz w:val="24"/>
                <w:szCs w:val="24"/>
              </w:rPr>
              <w:t>Відсутність пропозицій та проектів для оголошення конкурсу</w:t>
            </w:r>
          </w:p>
        </w:tc>
      </w:tr>
      <w:tr w:rsidR="00AE4EC5" w:rsidRPr="0022105C" w:rsidTr="00420F92">
        <w:tc>
          <w:tcPr>
            <w:tcW w:w="14741" w:type="dxa"/>
            <w:gridSpan w:val="5"/>
          </w:tcPr>
          <w:p w:rsidR="00AE4EC5" w:rsidRPr="0022105C" w:rsidRDefault="00AE4EC5" w:rsidP="00420F92">
            <w:pPr>
              <w:rPr>
                <w:b/>
                <w:sz w:val="24"/>
                <w:szCs w:val="24"/>
              </w:rPr>
            </w:pPr>
            <w:r w:rsidRPr="0022105C">
              <w:rPr>
                <w:b/>
                <w:sz w:val="24"/>
                <w:szCs w:val="24"/>
              </w:rPr>
              <w:t xml:space="preserve">Оперативна ціль А.1.3. . </w:t>
            </w:r>
            <w:r w:rsidRPr="0022105C">
              <w:rPr>
                <w:b/>
                <w:sz w:val="24"/>
                <w:szCs w:val="24"/>
                <w:bdr w:val="none" w:sz="0" w:space="0" w:color="auto" w:frame="1"/>
              </w:rPr>
              <w:t xml:space="preserve">Створення ефективної діалогової платформи влади та бізнесу. </w:t>
            </w:r>
            <w:r w:rsidRPr="0022105C">
              <w:rPr>
                <w:b/>
                <w:sz w:val="24"/>
                <w:szCs w:val="24"/>
              </w:rPr>
              <w:t>(Управління економіки)</w:t>
            </w:r>
          </w:p>
        </w:tc>
      </w:tr>
      <w:tr w:rsidR="00AE4EC5" w:rsidRPr="0022105C" w:rsidTr="00420F92">
        <w:tc>
          <w:tcPr>
            <w:tcW w:w="3117" w:type="dxa"/>
            <w:vAlign w:val="center"/>
          </w:tcPr>
          <w:p w:rsidR="00AE4EC5" w:rsidRPr="0022105C" w:rsidRDefault="00AE4EC5" w:rsidP="00420F92">
            <w:pPr>
              <w:jc w:val="center"/>
              <w:rPr>
                <w:b/>
                <w:sz w:val="24"/>
                <w:szCs w:val="24"/>
              </w:rPr>
            </w:pPr>
            <w:r w:rsidRPr="0022105C">
              <w:rPr>
                <w:b/>
                <w:sz w:val="24"/>
                <w:szCs w:val="24"/>
              </w:rPr>
              <w:t>Реалізовані проекти(100%)</w:t>
            </w:r>
          </w:p>
        </w:tc>
        <w:tc>
          <w:tcPr>
            <w:tcW w:w="2693" w:type="dxa"/>
            <w:vAlign w:val="center"/>
          </w:tcPr>
          <w:p w:rsidR="00AE4EC5" w:rsidRPr="0022105C" w:rsidRDefault="00AE4EC5" w:rsidP="00420F92">
            <w:pPr>
              <w:jc w:val="center"/>
              <w:rPr>
                <w:b/>
                <w:sz w:val="24"/>
                <w:szCs w:val="24"/>
                <w:highlight w:val="yellow"/>
              </w:rPr>
            </w:pPr>
            <w:r w:rsidRPr="0022105C">
              <w:rPr>
                <w:b/>
                <w:sz w:val="24"/>
                <w:szCs w:val="24"/>
              </w:rPr>
              <w:t xml:space="preserve">Частково реалізовані проекти </w:t>
            </w:r>
          </w:p>
        </w:tc>
        <w:tc>
          <w:tcPr>
            <w:tcW w:w="3402" w:type="dxa"/>
            <w:vAlign w:val="center"/>
          </w:tcPr>
          <w:p w:rsidR="00AE4EC5" w:rsidRPr="0022105C" w:rsidRDefault="00AE4EC5" w:rsidP="00420F92">
            <w:pPr>
              <w:jc w:val="center"/>
              <w:rPr>
                <w:b/>
                <w:sz w:val="24"/>
                <w:szCs w:val="24"/>
                <w:highlight w:val="yellow"/>
              </w:rPr>
            </w:pPr>
            <w:r w:rsidRPr="0022105C">
              <w:rPr>
                <w:b/>
                <w:sz w:val="24"/>
                <w:szCs w:val="24"/>
              </w:rPr>
              <w:t>Примітка</w:t>
            </w:r>
          </w:p>
        </w:tc>
        <w:tc>
          <w:tcPr>
            <w:tcW w:w="2410" w:type="dxa"/>
            <w:vAlign w:val="center"/>
          </w:tcPr>
          <w:p w:rsidR="00AE4EC5" w:rsidRPr="0022105C" w:rsidRDefault="00AE4EC5" w:rsidP="00420F92">
            <w:pPr>
              <w:jc w:val="center"/>
              <w:rPr>
                <w:b/>
                <w:sz w:val="24"/>
                <w:szCs w:val="24"/>
              </w:rPr>
            </w:pPr>
            <w:r w:rsidRPr="0022105C">
              <w:rPr>
                <w:b/>
                <w:sz w:val="24"/>
                <w:szCs w:val="24"/>
              </w:rPr>
              <w:t>Не реалізовані проекти</w:t>
            </w:r>
          </w:p>
        </w:tc>
        <w:tc>
          <w:tcPr>
            <w:tcW w:w="3119" w:type="dxa"/>
            <w:vAlign w:val="center"/>
          </w:tcPr>
          <w:p w:rsidR="00AE4EC5" w:rsidRPr="0022105C" w:rsidRDefault="00AE4EC5" w:rsidP="00420F92">
            <w:pPr>
              <w:jc w:val="center"/>
              <w:rPr>
                <w:b/>
                <w:sz w:val="24"/>
                <w:szCs w:val="24"/>
              </w:rPr>
            </w:pPr>
            <w:r w:rsidRPr="0022105C">
              <w:rPr>
                <w:b/>
                <w:sz w:val="24"/>
                <w:szCs w:val="24"/>
              </w:rPr>
              <w:t>Причина</w:t>
            </w:r>
          </w:p>
        </w:tc>
      </w:tr>
      <w:tr w:rsidR="00AE4EC5" w:rsidRPr="0022105C" w:rsidTr="00420F92">
        <w:tc>
          <w:tcPr>
            <w:tcW w:w="3117" w:type="dxa"/>
          </w:tcPr>
          <w:p w:rsidR="00AE4EC5" w:rsidRPr="0022105C" w:rsidRDefault="00AE4EC5" w:rsidP="00420F92">
            <w:pPr>
              <w:rPr>
                <w:sz w:val="24"/>
                <w:szCs w:val="24"/>
              </w:rPr>
            </w:pPr>
            <w:r w:rsidRPr="0022105C">
              <w:rPr>
                <w:sz w:val="24"/>
                <w:szCs w:val="24"/>
              </w:rPr>
              <w:t xml:space="preserve"> Організація круглих столів по обговоренню проблемних питань діяльності підприємців, підбиття підсумків та оголошення резолюції</w:t>
            </w:r>
          </w:p>
        </w:tc>
        <w:tc>
          <w:tcPr>
            <w:tcW w:w="2693" w:type="dxa"/>
            <w:vAlign w:val="center"/>
          </w:tcPr>
          <w:p w:rsidR="00AE4EC5" w:rsidRPr="0022105C" w:rsidRDefault="00AE4EC5" w:rsidP="00420F92">
            <w:pPr>
              <w:rPr>
                <w:sz w:val="24"/>
                <w:szCs w:val="24"/>
              </w:rPr>
            </w:pPr>
          </w:p>
        </w:tc>
        <w:tc>
          <w:tcPr>
            <w:tcW w:w="3402" w:type="dxa"/>
            <w:vAlign w:val="center"/>
          </w:tcPr>
          <w:p w:rsidR="00AE4EC5" w:rsidRPr="0022105C" w:rsidRDefault="00AE4EC5" w:rsidP="00420F92">
            <w:pPr>
              <w:rPr>
                <w:sz w:val="24"/>
                <w:szCs w:val="24"/>
              </w:rPr>
            </w:pPr>
          </w:p>
        </w:tc>
        <w:tc>
          <w:tcPr>
            <w:tcW w:w="2410" w:type="dxa"/>
            <w:vAlign w:val="center"/>
          </w:tcPr>
          <w:p w:rsidR="00AE4EC5" w:rsidRPr="0022105C" w:rsidRDefault="00AE4EC5" w:rsidP="00420F92">
            <w:pPr>
              <w:rPr>
                <w:sz w:val="24"/>
                <w:szCs w:val="24"/>
              </w:rPr>
            </w:pPr>
          </w:p>
        </w:tc>
        <w:tc>
          <w:tcPr>
            <w:tcW w:w="3119" w:type="dxa"/>
          </w:tcPr>
          <w:p w:rsidR="00AE4EC5" w:rsidRPr="0022105C" w:rsidRDefault="00AE4EC5" w:rsidP="00420F92">
            <w:pPr>
              <w:rPr>
                <w:sz w:val="24"/>
                <w:szCs w:val="24"/>
              </w:rPr>
            </w:pPr>
          </w:p>
        </w:tc>
      </w:tr>
      <w:tr w:rsidR="00AE4EC5" w:rsidRPr="0022105C" w:rsidTr="00420F92">
        <w:tc>
          <w:tcPr>
            <w:tcW w:w="3117" w:type="dxa"/>
          </w:tcPr>
          <w:p w:rsidR="00AE4EC5" w:rsidRPr="0022105C" w:rsidRDefault="00AE4EC5" w:rsidP="00420F92">
            <w:pPr>
              <w:rPr>
                <w:sz w:val="24"/>
                <w:szCs w:val="24"/>
              </w:rPr>
            </w:pPr>
            <w:r w:rsidRPr="0022105C">
              <w:rPr>
                <w:sz w:val="24"/>
                <w:szCs w:val="24"/>
                <w:bdr w:val="none" w:sz="0" w:space="0" w:color="auto" w:frame="1"/>
              </w:rPr>
              <w:lastRenderedPageBreak/>
              <w:t>Сприяння активізації роботи бізнес структур, рад підприємців. Проведення аналізу галузевого структурування бізнес-середовища у місті</w:t>
            </w:r>
          </w:p>
        </w:tc>
        <w:tc>
          <w:tcPr>
            <w:tcW w:w="2693" w:type="dxa"/>
            <w:vAlign w:val="center"/>
          </w:tcPr>
          <w:p w:rsidR="00AE4EC5" w:rsidRPr="0022105C" w:rsidRDefault="00AE4EC5" w:rsidP="00420F92">
            <w:pPr>
              <w:jc w:val="center"/>
              <w:rPr>
                <w:sz w:val="24"/>
                <w:szCs w:val="24"/>
              </w:rPr>
            </w:pPr>
          </w:p>
        </w:tc>
        <w:tc>
          <w:tcPr>
            <w:tcW w:w="3402" w:type="dxa"/>
            <w:vAlign w:val="center"/>
          </w:tcPr>
          <w:p w:rsidR="00AE4EC5" w:rsidRPr="0022105C" w:rsidRDefault="00AE4EC5" w:rsidP="00420F92">
            <w:pPr>
              <w:jc w:val="center"/>
              <w:rPr>
                <w:sz w:val="24"/>
                <w:szCs w:val="24"/>
              </w:rPr>
            </w:pPr>
          </w:p>
        </w:tc>
        <w:tc>
          <w:tcPr>
            <w:tcW w:w="2410" w:type="dxa"/>
            <w:vAlign w:val="center"/>
          </w:tcPr>
          <w:p w:rsidR="00AE4EC5" w:rsidRPr="0022105C" w:rsidRDefault="00AE4EC5" w:rsidP="00420F92">
            <w:pPr>
              <w:jc w:val="center"/>
              <w:rPr>
                <w:sz w:val="24"/>
                <w:szCs w:val="24"/>
              </w:rPr>
            </w:pPr>
          </w:p>
        </w:tc>
        <w:tc>
          <w:tcPr>
            <w:tcW w:w="3119" w:type="dxa"/>
            <w:vAlign w:val="center"/>
          </w:tcPr>
          <w:p w:rsidR="00AE4EC5" w:rsidRPr="0022105C" w:rsidRDefault="00AE4EC5" w:rsidP="00420F92">
            <w:pPr>
              <w:jc w:val="center"/>
              <w:rPr>
                <w:sz w:val="24"/>
                <w:szCs w:val="24"/>
              </w:rPr>
            </w:pPr>
          </w:p>
        </w:tc>
      </w:tr>
      <w:tr w:rsidR="00AE4EC5" w:rsidRPr="0022105C" w:rsidTr="00420F92">
        <w:tc>
          <w:tcPr>
            <w:tcW w:w="3117" w:type="dxa"/>
          </w:tcPr>
          <w:p w:rsidR="00AE4EC5" w:rsidRPr="0022105C" w:rsidRDefault="00AE4EC5" w:rsidP="00420F92">
            <w:pPr>
              <w:rPr>
                <w:sz w:val="24"/>
                <w:szCs w:val="24"/>
                <w:bdr w:val="none" w:sz="0" w:space="0" w:color="auto" w:frame="1"/>
              </w:rPr>
            </w:pPr>
            <w:r w:rsidRPr="0022105C">
              <w:rPr>
                <w:sz w:val="24"/>
                <w:szCs w:val="24"/>
              </w:rPr>
              <w:t>Активізація роботи Координаційної ради з питань розвитку підприємництва в місті,  складання та затвердження робочого плану.</w:t>
            </w:r>
          </w:p>
        </w:tc>
        <w:tc>
          <w:tcPr>
            <w:tcW w:w="2693" w:type="dxa"/>
            <w:vAlign w:val="center"/>
          </w:tcPr>
          <w:p w:rsidR="00AE4EC5" w:rsidRPr="0022105C" w:rsidRDefault="00AE4EC5" w:rsidP="00420F92">
            <w:pPr>
              <w:jc w:val="center"/>
              <w:rPr>
                <w:sz w:val="24"/>
                <w:szCs w:val="24"/>
              </w:rPr>
            </w:pPr>
          </w:p>
        </w:tc>
        <w:tc>
          <w:tcPr>
            <w:tcW w:w="3402" w:type="dxa"/>
            <w:vAlign w:val="center"/>
          </w:tcPr>
          <w:p w:rsidR="00AE4EC5" w:rsidRPr="0022105C" w:rsidRDefault="00AE4EC5" w:rsidP="00420F92">
            <w:pPr>
              <w:jc w:val="center"/>
              <w:rPr>
                <w:sz w:val="24"/>
                <w:szCs w:val="24"/>
              </w:rPr>
            </w:pPr>
          </w:p>
        </w:tc>
        <w:tc>
          <w:tcPr>
            <w:tcW w:w="2410" w:type="dxa"/>
            <w:vAlign w:val="center"/>
          </w:tcPr>
          <w:p w:rsidR="00AE4EC5" w:rsidRPr="0022105C" w:rsidRDefault="00AE4EC5" w:rsidP="00420F92">
            <w:pPr>
              <w:jc w:val="center"/>
              <w:rPr>
                <w:sz w:val="24"/>
                <w:szCs w:val="24"/>
              </w:rPr>
            </w:pPr>
          </w:p>
        </w:tc>
        <w:tc>
          <w:tcPr>
            <w:tcW w:w="3119" w:type="dxa"/>
            <w:vAlign w:val="center"/>
          </w:tcPr>
          <w:p w:rsidR="00AE4EC5" w:rsidRPr="0022105C" w:rsidRDefault="00AE4EC5" w:rsidP="00420F92">
            <w:pPr>
              <w:jc w:val="center"/>
              <w:rPr>
                <w:sz w:val="24"/>
                <w:szCs w:val="24"/>
              </w:rPr>
            </w:pPr>
          </w:p>
        </w:tc>
      </w:tr>
      <w:tr w:rsidR="00AE4EC5" w:rsidRPr="0022105C" w:rsidTr="00420F92">
        <w:tc>
          <w:tcPr>
            <w:tcW w:w="14741" w:type="dxa"/>
            <w:gridSpan w:val="5"/>
          </w:tcPr>
          <w:p w:rsidR="00AE4EC5" w:rsidRPr="0022105C" w:rsidRDefault="00AE4EC5" w:rsidP="00420F92">
            <w:pPr>
              <w:rPr>
                <w:b/>
                <w:sz w:val="24"/>
                <w:szCs w:val="24"/>
              </w:rPr>
            </w:pPr>
            <w:r w:rsidRPr="0022105C">
              <w:rPr>
                <w:b/>
                <w:sz w:val="24"/>
                <w:szCs w:val="24"/>
              </w:rPr>
              <w:t>Стратегічна ціль А.2. Покращити підприємницький клімат</w:t>
            </w:r>
          </w:p>
        </w:tc>
      </w:tr>
      <w:tr w:rsidR="00AE4EC5" w:rsidRPr="0022105C" w:rsidTr="00420F92">
        <w:tc>
          <w:tcPr>
            <w:tcW w:w="14741" w:type="dxa"/>
            <w:gridSpan w:val="5"/>
          </w:tcPr>
          <w:p w:rsidR="00AE4EC5" w:rsidRPr="0022105C" w:rsidRDefault="00AE4EC5" w:rsidP="00420F92">
            <w:pPr>
              <w:rPr>
                <w:b/>
                <w:sz w:val="24"/>
                <w:szCs w:val="24"/>
              </w:rPr>
            </w:pPr>
            <w:r w:rsidRPr="0022105C">
              <w:rPr>
                <w:b/>
                <w:sz w:val="24"/>
                <w:szCs w:val="24"/>
              </w:rPr>
              <w:t>Оперативна ціль А.2.1. Створення ефективної інфраструктури підтримки бізнесу та надання послуг. (Управління економіки)</w:t>
            </w:r>
          </w:p>
        </w:tc>
      </w:tr>
      <w:tr w:rsidR="00AE4EC5" w:rsidRPr="0022105C" w:rsidTr="00420F92">
        <w:tc>
          <w:tcPr>
            <w:tcW w:w="3117" w:type="dxa"/>
            <w:vAlign w:val="center"/>
          </w:tcPr>
          <w:p w:rsidR="00AE4EC5" w:rsidRPr="0022105C" w:rsidRDefault="00AE4EC5" w:rsidP="00420F92">
            <w:pPr>
              <w:jc w:val="center"/>
              <w:rPr>
                <w:b/>
                <w:sz w:val="24"/>
                <w:szCs w:val="24"/>
              </w:rPr>
            </w:pPr>
            <w:r w:rsidRPr="0022105C">
              <w:rPr>
                <w:b/>
                <w:sz w:val="24"/>
                <w:szCs w:val="24"/>
              </w:rPr>
              <w:t>Реалізовані проекти(100%)</w:t>
            </w:r>
          </w:p>
        </w:tc>
        <w:tc>
          <w:tcPr>
            <w:tcW w:w="2693" w:type="dxa"/>
            <w:vAlign w:val="center"/>
          </w:tcPr>
          <w:p w:rsidR="00AE4EC5" w:rsidRPr="0022105C" w:rsidRDefault="00AE4EC5" w:rsidP="00420F92">
            <w:pPr>
              <w:jc w:val="center"/>
              <w:rPr>
                <w:b/>
                <w:sz w:val="24"/>
                <w:szCs w:val="24"/>
                <w:highlight w:val="yellow"/>
              </w:rPr>
            </w:pPr>
            <w:r w:rsidRPr="0022105C">
              <w:rPr>
                <w:b/>
                <w:sz w:val="24"/>
                <w:szCs w:val="24"/>
              </w:rPr>
              <w:t xml:space="preserve">Частково реалізовані проекти </w:t>
            </w:r>
          </w:p>
        </w:tc>
        <w:tc>
          <w:tcPr>
            <w:tcW w:w="3402" w:type="dxa"/>
            <w:vAlign w:val="center"/>
          </w:tcPr>
          <w:p w:rsidR="00AE4EC5" w:rsidRPr="0022105C" w:rsidRDefault="00AE4EC5" w:rsidP="00420F92">
            <w:pPr>
              <w:jc w:val="center"/>
              <w:rPr>
                <w:b/>
                <w:sz w:val="24"/>
                <w:szCs w:val="24"/>
                <w:highlight w:val="yellow"/>
              </w:rPr>
            </w:pPr>
            <w:r w:rsidRPr="0022105C">
              <w:rPr>
                <w:b/>
                <w:sz w:val="24"/>
                <w:szCs w:val="24"/>
              </w:rPr>
              <w:t>Примітка</w:t>
            </w:r>
          </w:p>
        </w:tc>
        <w:tc>
          <w:tcPr>
            <w:tcW w:w="2410" w:type="dxa"/>
            <w:vAlign w:val="center"/>
          </w:tcPr>
          <w:p w:rsidR="00AE4EC5" w:rsidRPr="0022105C" w:rsidRDefault="00AE4EC5" w:rsidP="00420F92">
            <w:pPr>
              <w:jc w:val="center"/>
              <w:rPr>
                <w:b/>
                <w:sz w:val="24"/>
                <w:szCs w:val="24"/>
              </w:rPr>
            </w:pPr>
            <w:r w:rsidRPr="0022105C">
              <w:rPr>
                <w:b/>
                <w:sz w:val="24"/>
                <w:szCs w:val="24"/>
              </w:rPr>
              <w:t>Не реалізовані проекти</w:t>
            </w:r>
          </w:p>
        </w:tc>
        <w:tc>
          <w:tcPr>
            <w:tcW w:w="3119" w:type="dxa"/>
            <w:vAlign w:val="center"/>
          </w:tcPr>
          <w:p w:rsidR="00AE4EC5" w:rsidRPr="0022105C" w:rsidRDefault="00AE4EC5" w:rsidP="00420F92">
            <w:pPr>
              <w:jc w:val="center"/>
              <w:rPr>
                <w:b/>
                <w:sz w:val="24"/>
                <w:szCs w:val="24"/>
              </w:rPr>
            </w:pPr>
            <w:r w:rsidRPr="0022105C">
              <w:rPr>
                <w:b/>
                <w:sz w:val="24"/>
                <w:szCs w:val="24"/>
              </w:rPr>
              <w:t>Причина</w:t>
            </w:r>
          </w:p>
        </w:tc>
      </w:tr>
      <w:tr w:rsidR="00AE4EC5" w:rsidRPr="0022105C" w:rsidTr="00420F92">
        <w:tc>
          <w:tcPr>
            <w:tcW w:w="3117" w:type="dxa"/>
          </w:tcPr>
          <w:p w:rsidR="00AE4EC5" w:rsidRPr="0022105C" w:rsidRDefault="00AE4EC5" w:rsidP="00420F92">
            <w:pPr>
              <w:rPr>
                <w:sz w:val="24"/>
                <w:szCs w:val="24"/>
              </w:rPr>
            </w:pPr>
            <w:r w:rsidRPr="0022105C">
              <w:rPr>
                <w:sz w:val="24"/>
                <w:szCs w:val="24"/>
                <w:bdr w:val="none" w:sz="0" w:space="0" w:color="auto" w:frame="1"/>
              </w:rPr>
              <w:t>Проведення «круглих  столів» з радою підприємців та обговорення проблемних питань щодо діяльності малого та середнього бізнесу; обговорення  пропозицій щодо створення нових об’єктів бізнес - інфраструктури</w:t>
            </w:r>
          </w:p>
        </w:tc>
        <w:tc>
          <w:tcPr>
            <w:tcW w:w="2693" w:type="dxa"/>
          </w:tcPr>
          <w:p w:rsidR="00AE4EC5" w:rsidRPr="0022105C" w:rsidRDefault="00AE4EC5" w:rsidP="00420F92">
            <w:pPr>
              <w:rPr>
                <w:sz w:val="24"/>
                <w:szCs w:val="24"/>
              </w:rPr>
            </w:pPr>
          </w:p>
        </w:tc>
        <w:tc>
          <w:tcPr>
            <w:tcW w:w="3402" w:type="dxa"/>
          </w:tcPr>
          <w:p w:rsidR="00AE4EC5" w:rsidRPr="0022105C" w:rsidRDefault="00AE4EC5" w:rsidP="00420F92">
            <w:pPr>
              <w:rPr>
                <w:sz w:val="24"/>
                <w:szCs w:val="24"/>
              </w:rPr>
            </w:pPr>
          </w:p>
        </w:tc>
        <w:tc>
          <w:tcPr>
            <w:tcW w:w="2410" w:type="dxa"/>
            <w:vAlign w:val="center"/>
          </w:tcPr>
          <w:p w:rsidR="00AE4EC5" w:rsidRPr="0022105C" w:rsidRDefault="00AE4EC5" w:rsidP="00420F92">
            <w:pPr>
              <w:snapToGrid w:val="0"/>
              <w:rPr>
                <w:sz w:val="24"/>
                <w:szCs w:val="24"/>
                <w:bdr w:val="none" w:sz="0" w:space="0" w:color="auto" w:frame="1"/>
              </w:rPr>
            </w:pPr>
            <w:r w:rsidRPr="0022105C">
              <w:rPr>
                <w:sz w:val="24"/>
                <w:szCs w:val="24"/>
                <w:bdr w:val="none" w:sz="0" w:space="0" w:color="auto" w:frame="1"/>
              </w:rPr>
              <w:t xml:space="preserve">Створення Бізнес-консалтингового центру та  </w:t>
            </w:r>
            <w:proofErr w:type="spellStart"/>
            <w:r w:rsidRPr="0022105C">
              <w:rPr>
                <w:sz w:val="24"/>
                <w:szCs w:val="24"/>
                <w:bdr w:val="none" w:sz="0" w:space="0" w:color="auto" w:frame="1"/>
              </w:rPr>
              <w:t>бізнес-</w:t>
            </w:r>
            <w:proofErr w:type="spellEnd"/>
            <w:r w:rsidRPr="0022105C">
              <w:rPr>
                <w:sz w:val="24"/>
                <w:szCs w:val="24"/>
                <w:bdr w:val="none" w:sz="0" w:space="0" w:color="auto" w:frame="1"/>
              </w:rPr>
              <w:t xml:space="preserve"> школи для підприємців :</w:t>
            </w:r>
          </w:p>
          <w:p w:rsidR="00AE4EC5" w:rsidRPr="0022105C" w:rsidRDefault="00AE4EC5" w:rsidP="00420F92">
            <w:pPr>
              <w:widowControl/>
              <w:numPr>
                <w:ilvl w:val="0"/>
                <w:numId w:val="28"/>
              </w:numPr>
              <w:autoSpaceDE/>
              <w:autoSpaceDN/>
              <w:adjustRightInd/>
              <w:snapToGrid w:val="0"/>
              <w:ind w:left="0" w:firstLine="0"/>
              <w:rPr>
                <w:sz w:val="24"/>
                <w:szCs w:val="24"/>
                <w:bdr w:val="none" w:sz="0" w:space="0" w:color="auto" w:frame="1"/>
              </w:rPr>
            </w:pPr>
            <w:r w:rsidRPr="0022105C">
              <w:rPr>
                <w:sz w:val="24"/>
                <w:szCs w:val="24"/>
                <w:bdr w:val="none" w:sz="0" w:space="0" w:color="auto" w:frame="1"/>
              </w:rPr>
              <w:t>Визначення юридичного статусу, розробка документів та реєстрація;</w:t>
            </w:r>
          </w:p>
          <w:p w:rsidR="00AE4EC5" w:rsidRPr="0022105C" w:rsidRDefault="00AE4EC5" w:rsidP="00420F92">
            <w:pPr>
              <w:widowControl/>
              <w:numPr>
                <w:ilvl w:val="0"/>
                <w:numId w:val="28"/>
              </w:numPr>
              <w:autoSpaceDE/>
              <w:autoSpaceDN/>
              <w:adjustRightInd/>
              <w:snapToGrid w:val="0"/>
              <w:ind w:left="0" w:firstLine="0"/>
              <w:rPr>
                <w:sz w:val="24"/>
                <w:szCs w:val="24"/>
                <w:bdr w:val="none" w:sz="0" w:space="0" w:color="auto" w:frame="1"/>
              </w:rPr>
            </w:pPr>
            <w:r w:rsidRPr="0022105C">
              <w:rPr>
                <w:sz w:val="24"/>
                <w:szCs w:val="24"/>
                <w:bdr w:val="none" w:sz="0" w:space="0" w:color="auto" w:frame="1"/>
              </w:rPr>
              <w:t>Кадровий підбір;</w:t>
            </w:r>
          </w:p>
          <w:p w:rsidR="00AE4EC5" w:rsidRPr="0022105C" w:rsidRDefault="00AE4EC5" w:rsidP="00420F92">
            <w:pPr>
              <w:widowControl/>
              <w:numPr>
                <w:ilvl w:val="0"/>
                <w:numId w:val="28"/>
              </w:numPr>
              <w:autoSpaceDE/>
              <w:autoSpaceDN/>
              <w:adjustRightInd/>
              <w:snapToGrid w:val="0"/>
              <w:ind w:left="0" w:firstLine="0"/>
              <w:rPr>
                <w:sz w:val="24"/>
                <w:szCs w:val="24"/>
                <w:bdr w:val="none" w:sz="0" w:space="0" w:color="auto" w:frame="1"/>
              </w:rPr>
            </w:pPr>
            <w:r w:rsidRPr="0022105C">
              <w:rPr>
                <w:sz w:val="24"/>
                <w:szCs w:val="24"/>
                <w:bdr w:val="none" w:sz="0" w:space="0" w:color="auto" w:frame="1"/>
              </w:rPr>
              <w:t>Організація приміщення та робочих місць;</w:t>
            </w:r>
          </w:p>
          <w:p w:rsidR="00AE4EC5" w:rsidRPr="0022105C" w:rsidRDefault="00AE4EC5" w:rsidP="00420F92">
            <w:pPr>
              <w:rPr>
                <w:sz w:val="24"/>
                <w:szCs w:val="24"/>
              </w:rPr>
            </w:pPr>
            <w:r w:rsidRPr="0022105C">
              <w:rPr>
                <w:sz w:val="24"/>
                <w:szCs w:val="24"/>
                <w:bdr w:val="none" w:sz="0" w:space="0" w:color="auto" w:frame="1"/>
              </w:rPr>
              <w:t>Затвердження бізнес-плану та бюджету</w:t>
            </w:r>
          </w:p>
        </w:tc>
        <w:tc>
          <w:tcPr>
            <w:tcW w:w="3119" w:type="dxa"/>
            <w:vMerge w:val="restart"/>
            <w:vAlign w:val="center"/>
          </w:tcPr>
          <w:p w:rsidR="00AE4EC5" w:rsidRPr="0022105C" w:rsidRDefault="00AE4EC5" w:rsidP="00420F92">
            <w:pPr>
              <w:snapToGrid w:val="0"/>
              <w:rPr>
                <w:sz w:val="24"/>
                <w:szCs w:val="24"/>
                <w:bdr w:val="none" w:sz="0" w:space="0" w:color="auto" w:frame="1"/>
              </w:rPr>
            </w:pPr>
            <w:r w:rsidRPr="0022105C">
              <w:rPr>
                <w:sz w:val="24"/>
                <w:szCs w:val="24"/>
              </w:rPr>
              <w:t xml:space="preserve">Відсутність на даний час на території міста </w:t>
            </w:r>
            <w:r w:rsidRPr="0022105C">
              <w:rPr>
                <w:sz w:val="24"/>
                <w:szCs w:val="24"/>
                <w:bdr w:val="none" w:sz="0" w:space="0" w:color="auto" w:frame="1"/>
              </w:rPr>
              <w:t xml:space="preserve">консалтингового центру та  </w:t>
            </w:r>
            <w:proofErr w:type="spellStart"/>
            <w:r w:rsidRPr="0022105C">
              <w:rPr>
                <w:sz w:val="24"/>
                <w:szCs w:val="24"/>
                <w:bdr w:val="none" w:sz="0" w:space="0" w:color="auto" w:frame="1"/>
              </w:rPr>
              <w:t>бізнес-</w:t>
            </w:r>
            <w:proofErr w:type="spellEnd"/>
            <w:r w:rsidRPr="0022105C">
              <w:rPr>
                <w:sz w:val="24"/>
                <w:szCs w:val="24"/>
                <w:bdr w:val="none" w:sz="0" w:space="0" w:color="auto" w:frame="1"/>
              </w:rPr>
              <w:t xml:space="preserve"> школи для підприємців.</w:t>
            </w:r>
          </w:p>
          <w:p w:rsidR="00AE4EC5" w:rsidRPr="0022105C" w:rsidRDefault="00AE4EC5" w:rsidP="00420F92">
            <w:pPr>
              <w:snapToGrid w:val="0"/>
              <w:rPr>
                <w:sz w:val="24"/>
                <w:szCs w:val="24"/>
              </w:rPr>
            </w:pPr>
            <w:r w:rsidRPr="0022105C">
              <w:rPr>
                <w:sz w:val="24"/>
                <w:szCs w:val="24"/>
              </w:rPr>
              <w:t xml:space="preserve"> На території міста функціонують: Рада підприємців при виконавчому комітеті міської ради; Координаційна рада з питань розвитку підприємництва при виконавчому комітеті Обухівської міської ради; Обухівська організація роботодавців та громадське об’єднання підприємців </w:t>
            </w:r>
            <w:r w:rsidRPr="0022105C">
              <w:rPr>
                <w:sz w:val="24"/>
                <w:szCs w:val="24"/>
              </w:rPr>
              <w:lastRenderedPageBreak/>
              <w:t xml:space="preserve">«Жіночий альянс» та Громадська рада. Питання щодо створення  </w:t>
            </w:r>
            <w:r w:rsidRPr="0022105C">
              <w:rPr>
                <w:sz w:val="24"/>
                <w:szCs w:val="24"/>
                <w:bdr w:val="none" w:sz="0" w:space="0" w:color="auto" w:frame="1"/>
              </w:rPr>
              <w:t xml:space="preserve">консалтингового центру та  </w:t>
            </w:r>
            <w:proofErr w:type="spellStart"/>
            <w:r w:rsidRPr="0022105C">
              <w:rPr>
                <w:sz w:val="24"/>
                <w:szCs w:val="24"/>
                <w:bdr w:val="none" w:sz="0" w:space="0" w:color="auto" w:frame="1"/>
              </w:rPr>
              <w:t>бізнес-</w:t>
            </w:r>
            <w:proofErr w:type="spellEnd"/>
            <w:r w:rsidRPr="0022105C">
              <w:rPr>
                <w:sz w:val="24"/>
                <w:szCs w:val="24"/>
                <w:bdr w:val="none" w:sz="0" w:space="0" w:color="auto" w:frame="1"/>
              </w:rPr>
              <w:t xml:space="preserve"> школи для підприємців </w:t>
            </w:r>
            <w:r w:rsidRPr="0022105C">
              <w:rPr>
                <w:bCs/>
                <w:sz w:val="24"/>
                <w:szCs w:val="24"/>
              </w:rPr>
              <w:t xml:space="preserve">на території міста </w:t>
            </w:r>
            <w:r w:rsidRPr="0022105C">
              <w:rPr>
                <w:sz w:val="24"/>
                <w:szCs w:val="24"/>
              </w:rPr>
              <w:t xml:space="preserve">вивчається, обговорюється з вищевказаними структурами, суб’єктами господарювання. Проводиться робота щодо пошуку інвесторів, вивчається досвід інших міст щодо створення </w:t>
            </w:r>
            <w:r w:rsidRPr="0022105C">
              <w:rPr>
                <w:sz w:val="24"/>
                <w:szCs w:val="24"/>
                <w:bdr w:val="none" w:sz="0" w:space="0" w:color="auto" w:frame="1"/>
              </w:rPr>
              <w:t xml:space="preserve">Бізнес-консалтингового центру та  </w:t>
            </w:r>
            <w:proofErr w:type="spellStart"/>
            <w:r w:rsidRPr="0022105C">
              <w:rPr>
                <w:sz w:val="24"/>
                <w:szCs w:val="24"/>
                <w:bdr w:val="none" w:sz="0" w:space="0" w:color="auto" w:frame="1"/>
              </w:rPr>
              <w:t>бізнес-</w:t>
            </w:r>
            <w:proofErr w:type="spellEnd"/>
            <w:r w:rsidRPr="0022105C">
              <w:rPr>
                <w:sz w:val="24"/>
                <w:szCs w:val="24"/>
                <w:bdr w:val="none" w:sz="0" w:space="0" w:color="auto" w:frame="1"/>
              </w:rPr>
              <w:t xml:space="preserve"> школи для підприємців.</w:t>
            </w:r>
            <w:r w:rsidRPr="0022105C">
              <w:rPr>
                <w:sz w:val="24"/>
                <w:szCs w:val="24"/>
              </w:rPr>
              <w:t xml:space="preserve">. Вирішення цього питання  є важливим і необхідним для підприємців міста. Створення </w:t>
            </w:r>
            <w:r w:rsidRPr="0022105C">
              <w:rPr>
                <w:sz w:val="24"/>
                <w:szCs w:val="24"/>
                <w:bdr w:val="none" w:sz="0" w:space="0" w:color="auto" w:frame="1"/>
              </w:rPr>
              <w:t xml:space="preserve">консалтингового центру та  </w:t>
            </w:r>
            <w:proofErr w:type="spellStart"/>
            <w:r w:rsidRPr="0022105C">
              <w:rPr>
                <w:sz w:val="24"/>
                <w:szCs w:val="24"/>
                <w:bdr w:val="none" w:sz="0" w:space="0" w:color="auto" w:frame="1"/>
              </w:rPr>
              <w:t>бізнес-</w:t>
            </w:r>
            <w:proofErr w:type="spellEnd"/>
            <w:r w:rsidRPr="0022105C">
              <w:rPr>
                <w:sz w:val="24"/>
                <w:szCs w:val="24"/>
                <w:bdr w:val="none" w:sz="0" w:space="0" w:color="auto" w:frame="1"/>
              </w:rPr>
              <w:t xml:space="preserve"> школи для підприємців </w:t>
            </w:r>
            <w:r w:rsidRPr="0022105C">
              <w:rPr>
                <w:sz w:val="24"/>
                <w:szCs w:val="24"/>
              </w:rPr>
              <w:t>на території міста є  в перспективі (2020рік).</w:t>
            </w:r>
          </w:p>
        </w:tc>
      </w:tr>
      <w:tr w:rsidR="00AE4EC5" w:rsidRPr="0022105C" w:rsidTr="00420F92">
        <w:tc>
          <w:tcPr>
            <w:tcW w:w="3117" w:type="dxa"/>
          </w:tcPr>
          <w:p w:rsidR="00AE4EC5" w:rsidRPr="0022105C" w:rsidRDefault="00AE4EC5" w:rsidP="00420F92">
            <w:pPr>
              <w:rPr>
                <w:sz w:val="24"/>
                <w:szCs w:val="24"/>
              </w:rPr>
            </w:pPr>
            <w:r w:rsidRPr="0022105C">
              <w:rPr>
                <w:sz w:val="24"/>
                <w:szCs w:val="24"/>
                <w:bdr w:val="none" w:sz="0" w:space="0" w:color="auto" w:frame="1"/>
              </w:rPr>
              <w:t xml:space="preserve">Вивчення досвіду інших </w:t>
            </w:r>
            <w:r w:rsidRPr="0022105C">
              <w:rPr>
                <w:sz w:val="24"/>
                <w:szCs w:val="24"/>
                <w:bdr w:val="none" w:sz="0" w:space="0" w:color="auto" w:frame="1"/>
              </w:rPr>
              <w:lastRenderedPageBreak/>
              <w:t>міст України з питань створення нових об'єктів інфраструктури</w:t>
            </w:r>
          </w:p>
        </w:tc>
        <w:tc>
          <w:tcPr>
            <w:tcW w:w="2693" w:type="dxa"/>
            <w:vAlign w:val="center"/>
          </w:tcPr>
          <w:p w:rsidR="00AE4EC5" w:rsidRPr="0022105C" w:rsidRDefault="00AE4EC5" w:rsidP="00420F92">
            <w:pPr>
              <w:rPr>
                <w:sz w:val="24"/>
                <w:szCs w:val="24"/>
              </w:rPr>
            </w:pPr>
          </w:p>
        </w:tc>
        <w:tc>
          <w:tcPr>
            <w:tcW w:w="3402" w:type="dxa"/>
            <w:vAlign w:val="center"/>
          </w:tcPr>
          <w:p w:rsidR="00AE4EC5" w:rsidRPr="0022105C" w:rsidRDefault="00AE4EC5" w:rsidP="00420F92">
            <w:pPr>
              <w:jc w:val="center"/>
              <w:rPr>
                <w:sz w:val="24"/>
                <w:szCs w:val="24"/>
              </w:rPr>
            </w:pPr>
          </w:p>
        </w:tc>
        <w:tc>
          <w:tcPr>
            <w:tcW w:w="2410" w:type="dxa"/>
            <w:vAlign w:val="center"/>
          </w:tcPr>
          <w:p w:rsidR="00AE4EC5" w:rsidRPr="0022105C" w:rsidRDefault="00AE4EC5" w:rsidP="00420F92">
            <w:pPr>
              <w:rPr>
                <w:sz w:val="24"/>
                <w:szCs w:val="24"/>
              </w:rPr>
            </w:pPr>
            <w:r w:rsidRPr="0022105C">
              <w:rPr>
                <w:sz w:val="24"/>
                <w:szCs w:val="24"/>
                <w:bdr w:val="none" w:sz="0" w:space="0" w:color="auto" w:frame="1"/>
              </w:rPr>
              <w:t xml:space="preserve">Організація </w:t>
            </w:r>
            <w:r w:rsidRPr="0022105C">
              <w:rPr>
                <w:sz w:val="24"/>
                <w:szCs w:val="24"/>
                <w:bdr w:val="none" w:sz="0" w:space="0" w:color="auto" w:frame="1"/>
              </w:rPr>
              <w:lastRenderedPageBreak/>
              <w:t>діяльності консалтингової групи. Розробка бізнес-плану</w:t>
            </w:r>
          </w:p>
        </w:tc>
        <w:tc>
          <w:tcPr>
            <w:tcW w:w="3119" w:type="dxa"/>
            <w:vMerge/>
            <w:vAlign w:val="center"/>
          </w:tcPr>
          <w:p w:rsidR="00AE4EC5" w:rsidRPr="0022105C" w:rsidRDefault="00AE4EC5" w:rsidP="00420F92">
            <w:pPr>
              <w:jc w:val="center"/>
              <w:rPr>
                <w:sz w:val="24"/>
                <w:szCs w:val="24"/>
              </w:rPr>
            </w:pPr>
          </w:p>
        </w:tc>
      </w:tr>
      <w:tr w:rsidR="00AE4EC5" w:rsidRPr="0022105C" w:rsidTr="00420F92">
        <w:tc>
          <w:tcPr>
            <w:tcW w:w="3117" w:type="dxa"/>
          </w:tcPr>
          <w:p w:rsidR="00AE4EC5" w:rsidRPr="0022105C" w:rsidRDefault="00AE4EC5" w:rsidP="00420F92">
            <w:pPr>
              <w:rPr>
                <w:sz w:val="24"/>
                <w:szCs w:val="24"/>
                <w:bdr w:val="none" w:sz="0" w:space="0" w:color="auto" w:frame="1"/>
              </w:rPr>
            </w:pPr>
          </w:p>
        </w:tc>
        <w:tc>
          <w:tcPr>
            <w:tcW w:w="2693" w:type="dxa"/>
            <w:vAlign w:val="center"/>
          </w:tcPr>
          <w:p w:rsidR="00AE4EC5" w:rsidRPr="0022105C" w:rsidRDefault="00AE4EC5" w:rsidP="00420F92">
            <w:pPr>
              <w:rPr>
                <w:sz w:val="24"/>
                <w:szCs w:val="24"/>
              </w:rPr>
            </w:pPr>
          </w:p>
        </w:tc>
        <w:tc>
          <w:tcPr>
            <w:tcW w:w="3402" w:type="dxa"/>
            <w:vAlign w:val="center"/>
          </w:tcPr>
          <w:p w:rsidR="00AE4EC5" w:rsidRPr="0022105C" w:rsidRDefault="00AE4EC5" w:rsidP="00420F92">
            <w:pPr>
              <w:jc w:val="center"/>
              <w:rPr>
                <w:sz w:val="24"/>
                <w:szCs w:val="24"/>
              </w:rPr>
            </w:pPr>
          </w:p>
        </w:tc>
        <w:tc>
          <w:tcPr>
            <w:tcW w:w="2410" w:type="dxa"/>
            <w:vAlign w:val="center"/>
          </w:tcPr>
          <w:p w:rsidR="00AE4EC5" w:rsidRPr="0022105C" w:rsidRDefault="00AE4EC5" w:rsidP="00420F92">
            <w:pPr>
              <w:rPr>
                <w:sz w:val="24"/>
                <w:szCs w:val="24"/>
              </w:rPr>
            </w:pPr>
            <w:r w:rsidRPr="0022105C">
              <w:rPr>
                <w:sz w:val="24"/>
                <w:szCs w:val="24"/>
                <w:bdr w:val="none" w:sz="0" w:space="0" w:color="auto" w:frame="1"/>
              </w:rPr>
              <w:t>Проведення  майстер -   класів, семінарів -  тренінгів з актуальних проблем підприємницької діяльності, організація бізнес форумів, курсів англійської мови</w:t>
            </w:r>
          </w:p>
        </w:tc>
        <w:tc>
          <w:tcPr>
            <w:tcW w:w="3119" w:type="dxa"/>
            <w:vMerge/>
            <w:vAlign w:val="center"/>
          </w:tcPr>
          <w:p w:rsidR="00AE4EC5" w:rsidRPr="0022105C" w:rsidRDefault="00AE4EC5" w:rsidP="00420F92">
            <w:pPr>
              <w:jc w:val="center"/>
              <w:rPr>
                <w:sz w:val="24"/>
                <w:szCs w:val="24"/>
              </w:rPr>
            </w:pPr>
          </w:p>
        </w:tc>
      </w:tr>
      <w:tr w:rsidR="00AE4EC5" w:rsidRPr="0022105C" w:rsidTr="00420F92">
        <w:tc>
          <w:tcPr>
            <w:tcW w:w="3117" w:type="dxa"/>
          </w:tcPr>
          <w:p w:rsidR="00AE4EC5" w:rsidRPr="0022105C" w:rsidRDefault="00AE4EC5" w:rsidP="00420F92">
            <w:pPr>
              <w:rPr>
                <w:sz w:val="24"/>
                <w:szCs w:val="24"/>
                <w:bdr w:val="none" w:sz="0" w:space="0" w:color="auto" w:frame="1"/>
              </w:rPr>
            </w:pPr>
          </w:p>
        </w:tc>
        <w:tc>
          <w:tcPr>
            <w:tcW w:w="2693" w:type="dxa"/>
            <w:vAlign w:val="center"/>
          </w:tcPr>
          <w:p w:rsidR="00AE4EC5" w:rsidRPr="0022105C" w:rsidRDefault="00AE4EC5" w:rsidP="00420F92">
            <w:pPr>
              <w:rPr>
                <w:sz w:val="24"/>
                <w:szCs w:val="24"/>
              </w:rPr>
            </w:pPr>
          </w:p>
        </w:tc>
        <w:tc>
          <w:tcPr>
            <w:tcW w:w="3402" w:type="dxa"/>
            <w:vAlign w:val="center"/>
          </w:tcPr>
          <w:p w:rsidR="00AE4EC5" w:rsidRPr="0022105C" w:rsidRDefault="00AE4EC5" w:rsidP="00420F92">
            <w:pPr>
              <w:jc w:val="center"/>
              <w:rPr>
                <w:sz w:val="24"/>
                <w:szCs w:val="24"/>
              </w:rPr>
            </w:pPr>
          </w:p>
        </w:tc>
        <w:tc>
          <w:tcPr>
            <w:tcW w:w="2410" w:type="dxa"/>
            <w:vAlign w:val="center"/>
          </w:tcPr>
          <w:p w:rsidR="00AE4EC5" w:rsidRPr="0022105C" w:rsidRDefault="00AE4EC5" w:rsidP="00420F92">
            <w:pPr>
              <w:rPr>
                <w:sz w:val="24"/>
                <w:szCs w:val="24"/>
              </w:rPr>
            </w:pPr>
            <w:r w:rsidRPr="0022105C">
              <w:rPr>
                <w:sz w:val="24"/>
                <w:szCs w:val="24"/>
                <w:bdr w:val="none" w:sz="0" w:space="0" w:color="auto" w:frame="1"/>
              </w:rPr>
              <w:t>Моніторинг діяльності Бізнес-консалтингового центру. Опитування</w:t>
            </w:r>
          </w:p>
        </w:tc>
        <w:tc>
          <w:tcPr>
            <w:tcW w:w="3119" w:type="dxa"/>
            <w:vMerge/>
            <w:vAlign w:val="center"/>
          </w:tcPr>
          <w:p w:rsidR="00AE4EC5" w:rsidRPr="0022105C" w:rsidRDefault="00AE4EC5" w:rsidP="00420F92">
            <w:pPr>
              <w:jc w:val="center"/>
              <w:rPr>
                <w:sz w:val="24"/>
                <w:szCs w:val="24"/>
              </w:rPr>
            </w:pPr>
          </w:p>
        </w:tc>
      </w:tr>
      <w:tr w:rsidR="00AE4EC5" w:rsidRPr="0022105C" w:rsidTr="00420F92">
        <w:tc>
          <w:tcPr>
            <w:tcW w:w="3117" w:type="dxa"/>
          </w:tcPr>
          <w:p w:rsidR="00AE4EC5" w:rsidRPr="0022105C" w:rsidRDefault="00AE4EC5" w:rsidP="00420F92">
            <w:pPr>
              <w:rPr>
                <w:sz w:val="24"/>
                <w:szCs w:val="24"/>
                <w:bdr w:val="none" w:sz="0" w:space="0" w:color="auto" w:frame="1"/>
              </w:rPr>
            </w:pPr>
          </w:p>
        </w:tc>
        <w:tc>
          <w:tcPr>
            <w:tcW w:w="2693" w:type="dxa"/>
            <w:vAlign w:val="center"/>
          </w:tcPr>
          <w:p w:rsidR="00AE4EC5" w:rsidRPr="0022105C" w:rsidRDefault="00AE4EC5" w:rsidP="00420F92">
            <w:pPr>
              <w:rPr>
                <w:sz w:val="24"/>
                <w:szCs w:val="24"/>
              </w:rPr>
            </w:pPr>
          </w:p>
        </w:tc>
        <w:tc>
          <w:tcPr>
            <w:tcW w:w="3402" w:type="dxa"/>
            <w:vAlign w:val="center"/>
          </w:tcPr>
          <w:p w:rsidR="00AE4EC5" w:rsidRPr="0022105C" w:rsidRDefault="00AE4EC5" w:rsidP="00420F92">
            <w:pPr>
              <w:jc w:val="center"/>
              <w:rPr>
                <w:sz w:val="24"/>
                <w:szCs w:val="24"/>
              </w:rPr>
            </w:pPr>
          </w:p>
        </w:tc>
        <w:tc>
          <w:tcPr>
            <w:tcW w:w="2410" w:type="dxa"/>
          </w:tcPr>
          <w:p w:rsidR="00AE4EC5" w:rsidRPr="0022105C" w:rsidRDefault="00AE4EC5" w:rsidP="00420F92">
            <w:pPr>
              <w:rPr>
                <w:sz w:val="24"/>
                <w:szCs w:val="24"/>
              </w:rPr>
            </w:pPr>
            <w:r w:rsidRPr="0022105C">
              <w:rPr>
                <w:sz w:val="24"/>
                <w:szCs w:val="24"/>
                <w:bdr w:val="none" w:sz="0" w:space="0" w:color="auto" w:frame="1"/>
              </w:rPr>
              <w:t xml:space="preserve">Створення </w:t>
            </w:r>
            <w:r w:rsidRPr="0022105C">
              <w:rPr>
                <w:sz w:val="24"/>
                <w:szCs w:val="24"/>
                <w:bdr w:val="none" w:sz="0" w:space="0" w:color="auto" w:frame="1"/>
                <w:lang w:val="en-US"/>
              </w:rPr>
              <w:t>WEB</w:t>
            </w:r>
            <w:proofErr w:type="spellStart"/>
            <w:r w:rsidRPr="0022105C">
              <w:rPr>
                <w:sz w:val="24"/>
                <w:szCs w:val="24"/>
                <w:bdr w:val="none" w:sz="0" w:space="0" w:color="auto" w:frame="1"/>
              </w:rPr>
              <w:t>-сайту</w:t>
            </w:r>
            <w:proofErr w:type="spellEnd"/>
            <w:r w:rsidRPr="0022105C">
              <w:rPr>
                <w:sz w:val="24"/>
                <w:szCs w:val="24"/>
                <w:bdr w:val="none" w:sz="0" w:space="0" w:color="auto" w:frame="1"/>
              </w:rPr>
              <w:t xml:space="preserve"> Бізнес-центру. Наповнення та актуалізація інформації.</w:t>
            </w:r>
          </w:p>
        </w:tc>
        <w:tc>
          <w:tcPr>
            <w:tcW w:w="3119" w:type="dxa"/>
            <w:vMerge/>
            <w:vAlign w:val="center"/>
          </w:tcPr>
          <w:p w:rsidR="00AE4EC5" w:rsidRPr="0022105C" w:rsidRDefault="00AE4EC5" w:rsidP="00420F92">
            <w:pPr>
              <w:jc w:val="center"/>
              <w:rPr>
                <w:sz w:val="24"/>
                <w:szCs w:val="24"/>
              </w:rPr>
            </w:pPr>
          </w:p>
        </w:tc>
      </w:tr>
      <w:tr w:rsidR="00AE4EC5" w:rsidRPr="0022105C" w:rsidTr="00420F92">
        <w:tc>
          <w:tcPr>
            <w:tcW w:w="14741" w:type="dxa"/>
            <w:gridSpan w:val="5"/>
          </w:tcPr>
          <w:p w:rsidR="00AE4EC5" w:rsidRPr="0022105C" w:rsidRDefault="00AE4EC5" w:rsidP="00420F92">
            <w:pPr>
              <w:rPr>
                <w:b/>
                <w:sz w:val="24"/>
                <w:szCs w:val="24"/>
              </w:rPr>
            </w:pPr>
            <w:r w:rsidRPr="0022105C">
              <w:rPr>
                <w:b/>
                <w:sz w:val="24"/>
                <w:szCs w:val="24"/>
              </w:rPr>
              <w:t xml:space="preserve">Оперативна ціль А.2.2. </w:t>
            </w:r>
            <w:r w:rsidRPr="0022105C">
              <w:rPr>
                <w:rFonts w:eastAsia="Calibri"/>
                <w:b/>
                <w:bCs/>
                <w:color w:val="000000"/>
                <w:kern w:val="24"/>
                <w:sz w:val="24"/>
                <w:szCs w:val="24"/>
              </w:rPr>
              <w:t>Ефективна діяльність Центру адміністративних послуг</w:t>
            </w:r>
            <w:r w:rsidRPr="0022105C">
              <w:rPr>
                <w:b/>
                <w:bCs/>
                <w:color w:val="000000"/>
                <w:kern w:val="24"/>
                <w:sz w:val="24"/>
                <w:szCs w:val="24"/>
              </w:rPr>
              <w:t>. (Царенко Л.Г.)</w:t>
            </w:r>
          </w:p>
        </w:tc>
      </w:tr>
      <w:tr w:rsidR="00AE4EC5" w:rsidRPr="0022105C" w:rsidTr="00420F92">
        <w:tc>
          <w:tcPr>
            <w:tcW w:w="3117" w:type="dxa"/>
            <w:vAlign w:val="center"/>
          </w:tcPr>
          <w:p w:rsidR="00AE4EC5" w:rsidRPr="0022105C" w:rsidRDefault="00AE4EC5" w:rsidP="00420F92">
            <w:pPr>
              <w:jc w:val="center"/>
              <w:rPr>
                <w:b/>
                <w:sz w:val="24"/>
                <w:szCs w:val="24"/>
              </w:rPr>
            </w:pPr>
            <w:r w:rsidRPr="0022105C">
              <w:rPr>
                <w:b/>
                <w:sz w:val="24"/>
                <w:szCs w:val="24"/>
              </w:rPr>
              <w:t>Реалізовані проекти(100%)</w:t>
            </w:r>
          </w:p>
        </w:tc>
        <w:tc>
          <w:tcPr>
            <w:tcW w:w="2693" w:type="dxa"/>
            <w:vAlign w:val="center"/>
          </w:tcPr>
          <w:p w:rsidR="00AE4EC5" w:rsidRPr="0022105C" w:rsidRDefault="00AE4EC5" w:rsidP="00420F92">
            <w:pPr>
              <w:jc w:val="center"/>
              <w:rPr>
                <w:b/>
                <w:sz w:val="24"/>
                <w:szCs w:val="24"/>
                <w:highlight w:val="yellow"/>
              </w:rPr>
            </w:pPr>
            <w:r w:rsidRPr="0022105C">
              <w:rPr>
                <w:b/>
                <w:sz w:val="24"/>
                <w:szCs w:val="24"/>
              </w:rPr>
              <w:t xml:space="preserve">Частково реалізовані проекти </w:t>
            </w:r>
          </w:p>
        </w:tc>
        <w:tc>
          <w:tcPr>
            <w:tcW w:w="3402" w:type="dxa"/>
            <w:vAlign w:val="center"/>
          </w:tcPr>
          <w:p w:rsidR="00AE4EC5" w:rsidRPr="0022105C" w:rsidRDefault="00AE4EC5" w:rsidP="00420F92">
            <w:pPr>
              <w:jc w:val="center"/>
              <w:rPr>
                <w:b/>
                <w:sz w:val="24"/>
                <w:szCs w:val="24"/>
                <w:highlight w:val="yellow"/>
              </w:rPr>
            </w:pPr>
            <w:r w:rsidRPr="0022105C">
              <w:rPr>
                <w:b/>
                <w:sz w:val="24"/>
                <w:szCs w:val="24"/>
              </w:rPr>
              <w:t>Примітка</w:t>
            </w:r>
          </w:p>
        </w:tc>
        <w:tc>
          <w:tcPr>
            <w:tcW w:w="2410" w:type="dxa"/>
            <w:vAlign w:val="center"/>
          </w:tcPr>
          <w:p w:rsidR="00AE4EC5" w:rsidRPr="0022105C" w:rsidRDefault="00AE4EC5" w:rsidP="00420F92">
            <w:pPr>
              <w:jc w:val="center"/>
              <w:rPr>
                <w:b/>
                <w:sz w:val="24"/>
                <w:szCs w:val="24"/>
              </w:rPr>
            </w:pPr>
            <w:r w:rsidRPr="0022105C">
              <w:rPr>
                <w:b/>
                <w:sz w:val="24"/>
                <w:szCs w:val="24"/>
              </w:rPr>
              <w:t>Не реалізовані проекти</w:t>
            </w:r>
          </w:p>
        </w:tc>
        <w:tc>
          <w:tcPr>
            <w:tcW w:w="3119" w:type="dxa"/>
            <w:vAlign w:val="center"/>
          </w:tcPr>
          <w:p w:rsidR="00AE4EC5" w:rsidRPr="0022105C" w:rsidRDefault="00AE4EC5" w:rsidP="00420F92">
            <w:pPr>
              <w:jc w:val="center"/>
              <w:rPr>
                <w:b/>
                <w:sz w:val="24"/>
                <w:szCs w:val="24"/>
              </w:rPr>
            </w:pPr>
            <w:r w:rsidRPr="0022105C">
              <w:rPr>
                <w:b/>
                <w:sz w:val="24"/>
                <w:szCs w:val="24"/>
              </w:rPr>
              <w:t>Причина</w:t>
            </w:r>
          </w:p>
        </w:tc>
      </w:tr>
      <w:tr w:rsidR="00AE4EC5" w:rsidRPr="0022105C" w:rsidTr="00420F92">
        <w:tc>
          <w:tcPr>
            <w:tcW w:w="3117" w:type="dxa"/>
          </w:tcPr>
          <w:p w:rsidR="00AE4EC5" w:rsidRPr="0022105C" w:rsidRDefault="00AE4EC5" w:rsidP="00420F92">
            <w:pPr>
              <w:rPr>
                <w:sz w:val="24"/>
                <w:szCs w:val="24"/>
              </w:rPr>
            </w:pPr>
            <w:r w:rsidRPr="0022105C">
              <w:rPr>
                <w:sz w:val="24"/>
                <w:szCs w:val="24"/>
              </w:rPr>
              <w:t xml:space="preserve">Підвищення кваліфікації персоналу Центру адміністративних послуг  </w:t>
            </w:r>
          </w:p>
        </w:tc>
        <w:tc>
          <w:tcPr>
            <w:tcW w:w="2693" w:type="dxa"/>
            <w:vAlign w:val="center"/>
          </w:tcPr>
          <w:p w:rsidR="00AE4EC5" w:rsidRPr="0022105C" w:rsidRDefault="00AE4EC5" w:rsidP="00420F92">
            <w:pPr>
              <w:jc w:val="center"/>
              <w:rPr>
                <w:sz w:val="24"/>
                <w:szCs w:val="24"/>
              </w:rPr>
            </w:pPr>
          </w:p>
        </w:tc>
        <w:tc>
          <w:tcPr>
            <w:tcW w:w="3402" w:type="dxa"/>
            <w:vAlign w:val="center"/>
          </w:tcPr>
          <w:p w:rsidR="00AE4EC5" w:rsidRPr="0022105C" w:rsidRDefault="00AE4EC5" w:rsidP="00420F92">
            <w:pPr>
              <w:jc w:val="center"/>
              <w:rPr>
                <w:sz w:val="24"/>
                <w:szCs w:val="24"/>
              </w:rPr>
            </w:pPr>
          </w:p>
        </w:tc>
        <w:tc>
          <w:tcPr>
            <w:tcW w:w="2410" w:type="dxa"/>
            <w:vAlign w:val="center"/>
          </w:tcPr>
          <w:p w:rsidR="00AE4EC5" w:rsidRPr="0022105C" w:rsidRDefault="00AE4EC5" w:rsidP="00420F92">
            <w:pPr>
              <w:jc w:val="center"/>
              <w:rPr>
                <w:sz w:val="24"/>
                <w:szCs w:val="24"/>
              </w:rPr>
            </w:pPr>
          </w:p>
        </w:tc>
        <w:tc>
          <w:tcPr>
            <w:tcW w:w="3119" w:type="dxa"/>
            <w:vAlign w:val="center"/>
          </w:tcPr>
          <w:p w:rsidR="00AE4EC5" w:rsidRPr="0022105C" w:rsidRDefault="00AE4EC5" w:rsidP="00420F92">
            <w:pPr>
              <w:jc w:val="center"/>
              <w:rPr>
                <w:sz w:val="24"/>
                <w:szCs w:val="24"/>
              </w:rPr>
            </w:pPr>
          </w:p>
        </w:tc>
      </w:tr>
      <w:tr w:rsidR="00AE4EC5" w:rsidRPr="0022105C" w:rsidTr="00420F92">
        <w:tc>
          <w:tcPr>
            <w:tcW w:w="3117" w:type="dxa"/>
          </w:tcPr>
          <w:p w:rsidR="00AE4EC5" w:rsidRPr="0022105C" w:rsidRDefault="00AE4EC5" w:rsidP="00420F92">
            <w:pPr>
              <w:rPr>
                <w:bCs/>
                <w:color w:val="000000"/>
                <w:kern w:val="24"/>
                <w:sz w:val="24"/>
                <w:szCs w:val="24"/>
              </w:rPr>
            </w:pPr>
            <w:r w:rsidRPr="0022105C">
              <w:rPr>
                <w:sz w:val="24"/>
                <w:szCs w:val="24"/>
              </w:rPr>
              <w:t xml:space="preserve">Інформаційне забезпечення роботи Центру, проведення </w:t>
            </w:r>
            <w:r w:rsidRPr="0022105C">
              <w:rPr>
                <w:sz w:val="24"/>
                <w:szCs w:val="24"/>
              </w:rPr>
              <w:lastRenderedPageBreak/>
              <w:t>інформаційних заходів</w:t>
            </w:r>
            <w:r w:rsidRPr="0022105C">
              <w:rPr>
                <w:bCs/>
                <w:color w:val="000000"/>
                <w:kern w:val="24"/>
                <w:sz w:val="24"/>
                <w:szCs w:val="24"/>
              </w:rPr>
              <w:t xml:space="preserve"> </w:t>
            </w:r>
          </w:p>
        </w:tc>
        <w:tc>
          <w:tcPr>
            <w:tcW w:w="2693" w:type="dxa"/>
            <w:vAlign w:val="center"/>
          </w:tcPr>
          <w:p w:rsidR="00AE4EC5" w:rsidRPr="0022105C" w:rsidRDefault="00AE4EC5" w:rsidP="00420F92">
            <w:pPr>
              <w:jc w:val="center"/>
              <w:rPr>
                <w:sz w:val="24"/>
                <w:szCs w:val="24"/>
              </w:rPr>
            </w:pPr>
          </w:p>
        </w:tc>
        <w:tc>
          <w:tcPr>
            <w:tcW w:w="3402" w:type="dxa"/>
            <w:vAlign w:val="center"/>
          </w:tcPr>
          <w:p w:rsidR="00AE4EC5" w:rsidRPr="0022105C" w:rsidRDefault="00AE4EC5" w:rsidP="00420F92">
            <w:pPr>
              <w:jc w:val="center"/>
              <w:rPr>
                <w:sz w:val="24"/>
                <w:szCs w:val="24"/>
              </w:rPr>
            </w:pPr>
          </w:p>
        </w:tc>
        <w:tc>
          <w:tcPr>
            <w:tcW w:w="2410" w:type="dxa"/>
            <w:vAlign w:val="center"/>
          </w:tcPr>
          <w:p w:rsidR="00AE4EC5" w:rsidRPr="0022105C" w:rsidRDefault="00AE4EC5" w:rsidP="00420F92">
            <w:pPr>
              <w:jc w:val="center"/>
              <w:rPr>
                <w:sz w:val="24"/>
                <w:szCs w:val="24"/>
              </w:rPr>
            </w:pPr>
          </w:p>
        </w:tc>
        <w:tc>
          <w:tcPr>
            <w:tcW w:w="3119" w:type="dxa"/>
            <w:vAlign w:val="center"/>
          </w:tcPr>
          <w:p w:rsidR="00AE4EC5" w:rsidRPr="0022105C" w:rsidRDefault="00AE4EC5" w:rsidP="00420F92">
            <w:pPr>
              <w:jc w:val="center"/>
              <w:rPr>
                <w:sz w:val="24"/>
                <w:szCs w:val="24"/>
              </w:rPr>
            </w:pPr>
          </w:p>
        </w:tc>
      </w:tr>
      <w:tr w:rsidR="00AE4EC5" w:rsidRPr="0022105C" w:rsidTr="00420F92">
        <w:tc>
          <w:tcPr>
            <w:tcW w:w="3117" w:type="dxa"/>
          </w:tcPr>
          <w:p w:rsidR="00AE4EC5" w:rsidRPr="0022105C" w:rsidRDefault="00AE4EC5" w:rsidP="00420F92">
            <w:pPr>
              <w:rPr>
                <w:sz w:val="24"/>
                <w:szCs w:val="24"/>
              </w:rPr>
            </w:pPr>
            <w:r w:rsidRPr="0022105C">
              <w:rPr>
                <w:sz w:val="24"/>
                <w:szCs w:val="24"/>
              </w:rPr>
              <w:lastRenderedPageBreak/>
              <w:t>Моніторинг, управління Центром адміністративних послуг</w:t>
            </w:r>
          </w:p>
        </w:tc>
        <w:tc>
          <w:tcPr>
            <w:tcW w:w="2693" w:type="dxa"/>
            <w:vAlign w:val="center"/>
          </w:tcPr>
          <w:p w:rsidR="00AE4EC5" w:rsidRPr="0022105C" w:rsidRDefault="00AE4EC5" w:rsidP="00420F92">
            <w:pPr>
              <w:jc w:val="center"/>
              <w:rPr>
                <w:sz w:val="24"/>
                <w:szCs w:val="24"/>
              </w:rPr>
            </w:pPr>
          </w:p>
        </w:tc>
        <w:tc>
          <w:tcPr>
            <w:tcW w:w="3402" w:type="dxa"/>
            <w:vAlign w:val="center"/>
          </w:tcPr>
          <w:p w:rsidR="00AE4EC5" w:rsidRPr="0022105C" w:rsidRDefault="00AE4EC5" w:rsidP="00420F92">
            <w:pPr>
              <w:jc w:val="center"/>
              <w:rPr>
                <w:sz w:val="24"/>
                <w:szCs w:val="24"/>
              </w:rPr>
            </w:pPr>
          </w:p>
        </w:tc>
        <w:tc>
          <w:tcPr>
            <w:tcW w:w="2410" w:type="dxa"/>
            <w:vAlign w:val="center"/>
          </w:tcPr>
          <w:p w:rsidR="00AE4EC5" w:rsidRPr="0022105C" w:rsidRDefault="00AE4EC5" w:rsidP="00420F92">
            <w:pPr>
              <w:jc w:val="center"/>
              <w:rPr>
                <w:sz w:val="24"/>
                <w:szCs w:val="24"/>
              </w:rPr>
            </w:pPr>
          </w:p>
        </w:tc>
        <w:tc>
          <w:tcPr>
            <w:tcW w:w="3119" w:type="dxa"/>
            <w:vAlign w:val="center"/>
          </w:tcPr>
          <w:p w:rsidR="00AE4EC5" w:rsidRPr="0022105C" w:rsidRDefault="00AE4EC5" w:rsidP="00420F92">
            <w:pPr>
              <w:jc w:val="center"/>
              <w:rPr>
                <w:sz w:val="24"/>
                <w:szCs w:val="24"/>
              </w:rPr>
            </w:pPr>
          </w:p>
        </w:tc>
      </w:tr>
      <w:tr w:rsidR="00AE4EC5" w:rsidRPr="0022105C" w:rsidTr="00420F92">
        <w:tc>
          <w:tcPr>
            <w:tcW w:w="3117" w:type="dxa"/>
          </w:tcPr>
          <w:p w:rsidR="00AE4EC5" w:rsidRPr="0022105C" w:rsidRDefault="00AE4EC5" w:rsidP="00420F92">
            <w:pPr>
              <w:rPr>
                <w:rFonts w:eastAsia="Calibri"/>
                <w:bCs/>
                <w:color w:val="000000"/>
                <w:kern w:val="24"/>
                <w:sz w:val="24"/>
                <w:szCs w:val="24"/>
              </w:rPr>
            </w:pPr>
            <w:r w:rsidRPr="0022105C">
              <w:rPr>
                <w:sz w:val="24"/>
                <w:szCs w:val="24"/>
              </w:rPr>
              <w:t xml:space="preserve">Підготовка </w:t>
            </w:r>
            <w:proofErr w:type="spellStart"/>
            <w:r w:rsidRPr="0022105C">
              <w:rPr>
                <w:sz w:val="24"/>
                <w:szCs w:val="24"/>
              </w:rPr>
              <w:t>промоматеріалів</w:t>
            </w:r>
            <w:proofErr w:type="spellEnd"/>
            <w:r w:rsidRPr="0022105C">
              <w:rPr>
                <w:sz w:val="24"/>
                <w:szCs w:val="24"/>
              </w:rPr>
              <w:t xml:space="preserve"> (буклетів, реклами)</w:t>
            </w:r>
          </w:p>
        </w:tc>
        <w:tc>
          <w:tcPr>
            <w:tcW w:w="2693" w:type="dxa"/>
            <w:vAlign w:val="center"/>
          </w:tcPr>
          <w:p w:rsidR="00AE4EC5" w:rsidRPr="0022105C" w:rsidRDefault="00AE4EC5" w:rsidP="00420F92">
            <w:pPr>
              <w:jc w:val="center"/>
              <w:rPr>
                <w:sz w:val="24"/>
                <w:szCs w:val="24"/>
              </w:rPr>
            </w:pPr>
          </w:p>
        </w:tc>
        <w:tc>
          <w:tcPr>
            <w:tcW w:w="3402" w:type="dxa"/>
            <w:vAlign w:val="center"/>
          </w:tcPr>
          <w:p w:rsidR="00AE4EC5" w:rsidRPr="0022105C" w:rsidRDefault="00AE4EC5" w:rsidP="00420F92">
            <w:pPr>
              <w:jc w:val="center"/>
              <w:rPr>
                <w:sz w:val="24"/>
                <w:szCs w:val="24"/>
              </w:rPr>
            </w:pPr>
          </w:p>
        </w:tc>
        <w:tc>
          <w:tcPr>
            <w:tcW w:w="2410" w:type="dxa"/>
            <w:vAlign w:val="center"/>
          </w:tcPr>
          <w:p w:rsidR="00AE4EC5" w:rsidRPr="0022105C" w:rsidRDefault="00AE4EC5" w:rsidP="00420F92">
            <w:pPr>
              <w:jc w:val="center"/>
              <w:rPr>
                <w:sz w:val="24"/>
                <w:szCs w:val="24"/>
              </w:rPr>
            </w:pPr>
          </w:p>
        </w:tc>
        <w:tc>
          <w:tcPr>
            <w:tcW w:w="3119" w:type="dxa"/>
            <w:vAlign w:val="center"/>
          </w:tcPr>
          <w:p w:rsidR="00AE4EC5" w:rsidRPr="0022105C" w:rsidRDefault="00AE4EC5" w:rsidP="00420F92">
            <w:pPr>
              <w:jc w:val="center"/>
              <w:rPr>
                <w:sz w:val="24"/>
                <w:szCs w:val="24"/>
              </w:rPr>
            </w:pPr>
          </w:p>
        </w:tc>
      </w:tr>
      <w:tr w:rsidR="00AE4EC5" w:rsidRPr="0022105C" w:rsidTr="00420F92">
        <w:tc>
          <w:tcPr>
            <w:tcW w:w="14741" w:type="dxa"/>
            <w:gridSpan w:val="5"/>
          </w:tcPr>
          <w:p w:rsidR="00AE4EC5" w:rsidRPr="0022105C" w:rsidRDefault="00AE4EC5" w:rsidP="00420F92">
            <w:pPr>
              <w:rPr>
                <w:b/>
                <w:sz w:val="24"/>
                <w:szCs w:val="24"/>
              </w:rPr>
            </w:pPr>
            <w:r w:rsidRPr="0022105C">
              <w:rPr>
                <w:b/>
                <w:sz w:val="24"/>
                <w:szCs w:val="24"/>
              </w:rPr>
              <w:t xml:space="preserve">Оперативна ціль А.2.3. </w:t>
            </w:r>
            <w:r w:rsidRPr="0022105C">
              <w:rPr>
                <w:b/>
                <w:bCs/>
                <w:color w:val="000000"/>
                <w:kern w:val="24"/>
                <w:sz w:val="24"/>
                <w:szCs w:val="24"/>
              </w:rPr>
              <w:t>Впровадження електронного врядування в діяльність органу місцевого самоврядування (Корнієнко Л.О.)</w:t>
            </w:r>
          </w:p>
        </w:tc>
      </w:tr>
      <w:tr w:rsidR="00AE4EC5" w:rsidRPr="0022105C" w:rsidTr="00420F92">
        <w:tc>
          <w:tcPr>
            <w:tcW w:w="3117" w:type="dxa"/>
            <w:vAlign w:val="center"/>
          </w:tcPr>
          <w:p w:rsidR="00AE4EC5" w:rsidRPr="0022105C" w:rsidRDefault="00AE4EC5" w:rsidP="00420F92">
            <w:pPr>
              <w:jc w:val="center"/>
              <w:rPr>
                <w:b/>
                <w:sz w:val="24"/>
                <w:szCs w:val="24"/>
              </w:rPr>
            </w:pPr>
            <w:r w:rsidRPr="0022105C">
              <w:rPr>
                <w:b/>
                <w:sz w:val="24"/>
                <w:szCs w:val="24"/>
              </w:rPr>
              <w:t>Реалізовані проекти(100%)</w:t>
            </w:r>
          </w:p>
        </w:tc>
        <w:tc>
          <w:tcPr>
            <w:tcW w:w="2693" w:type="dxa"/>
            <w:vAlign w:val="center"/>
          </w:tcPr>
          <w:p w:rsidR="00AE4EC5" w:rsidRPr="0022105C" w:rsidRDefault="00AE4EC5" w:rsidP="00420F92">
            <w:pPr>
              <w:jc w:val="center"/>
              <w:rPr>
                <w:b/>
                <w:sz w:val="24"/>
                <w:szCs w:val="24"/>
                <w:highlight w:val="yellow"/>
              </w:rPr>
            </w:pPr>
            <w:r w:rsidRPr="0022105C">
              <w:rPr>
                <w:b/>
                <w:sz w:val="24"/>
                <w:szCs w:val="24"/>
              </w:rPr>
              <w:t xml:space="preserve">Частково реалізовані проекти </w:t>
            </w:r>
          </w:p>
        </w:tc>
        <w:tc>
          <w:tcPr>
            <w:tcW w:w="3402" w:type="dxa"/>
            <w:vAlign w:val="center"/>
          </w:tcPr>
          <w:p w:rsidR="00AE4EC5" w:rsidRPr="0022105C" w:rsidRDefault="00AE4EC5" w:rsidP="00420F92">
            <w:pPr>
              <w:jc w:val="center"/>
              <w:rPr>
                <w:b/>
                <w:sz w:val="24"/>
                <w:szCs w:val="24"/>
                <w:highlight w:val="yellow"/>
              </w:rPr>
            </w:pPr>
            <w:r w:rsidRPr="0022105C">
              <w:rPr>
                <w:b/>
                <w:sz w:val="24"/>
                <w:szCs w:val="24"/>
              </w:rPr>
              <w:t>Примітка</w:t>
            </w:r>
          </w:p>
        </w:tc>
        <w:tc>
          <w:tcPr>
            <w:tcW w:w="2410" w:type="dxa"/>
            <w:vAlign w:val="center"/>
          </w:tcPr>
          <w:p w:rsidR="00AE4EC5" w:rsidRPr="0022105C" w:rsidRDefault="00AE4EC5" w:rsidP="00420F92">
            <w:pPr>
              <w:rPr>
                <w:b/>
                <w:sz w:val="24"/>
                <w:szCs w:val="24"/>
              </w:rPr>
            </w:pPr>
            <w:r w:rsidRPr="0022105C">
              <w:rPr>
                <w:b/>
                <w:sz w:val="24"/>
                <w:szCs w:val="24"/>
              </w:rPr>
              <w:t>Не реалізовані проекти</w:t>
            </w:r>
          </w:p>
        </w:tc>
        <w:tc>
          <w:tcPr>
            <w:tcW w:w="3119" w:type="dxa"/>
            <w:vAlign w:val="center"/>
          </w:tcPr>
          <w:p w:rsidR="00AE4EC5" w:rsidRPr="0022105C" w:rsidRDefault="00AE4EC5" w:rsidP="00420F92">
            <w:pPr>
              <w:jc w:val="center"/>
              <w:rPr>
                <w:b/>
                <w:sz w:val="24"/>
                <w:szCs w:val="24"/>
              </w:rPr>
            </w:pPr>
            <w:r w:rsidRPr="0022105C">
              <w:rPr>
                <w:b/>
                <w:sz w:val="24"/>
                <w:szCs w:val="24"/>
              </w:rPr>
              <w:t>Причина</w:t>
            </w:r>
          </w:p>
        </w:tc>
      </w:tr>
      <w:tr w:rsidR="00AE4EC5" w:rsidRPr="0022105C" w:rsidTr="00420F92">
        <w:tc>
          <w:tcPr>
            <w:tcW w:w="3117" w:type="dxa"/>
            <w:vAlign w:val="center"/>
          </w:tcPr>
          <w:p w:rsidR="00AE4EC5" w:rsidRPr="0022105C" w:rsidRDefault="00AE4EC5" w:rsidP="00420F92">
            <w:pPr>
              <w:rPr>
                <w:sz w:val="24"/>
                <w:szCs w:val="24"/>
                <w:highlight w:val="yellow"/>
              </w:rPr>
            </w:pPr>
            <w:r w:rsidRPr="0022105C">
              <w:rPr>
                <w:sz w:val="24"/>
                <w:szCs w:val="24"/>
              </w:rPr>
              <w:t>Матеріально-технічне та програмне забезпечення виконавчих органів міської ради (закупівля комп’ютерного обладнання, ліцензійне програмне забезпечення)</w:t>
            </w:r>
          </w:p>
        </w:tc>
        <w:tc>
          <w:tcPr>
            <w:tcW w:w="2693" w:type="dxa"/>
          </w:tcPr>
          <w:p w:rsidR="00AE4EC5" w:rsidRPr="0022105C" w:rsidRDefault="00AE4EC5" w:rsidP="00420F92">
            <w:pPr>
              <w:pStyle w:val="newsp"/>
              <w:shd w:val="clear" w:color="auto" w:fill="FFFFFF"/>
              <w:spacing w:before="0" w:beforeAutospacing="0" w:after="0" w:afterAutospacing="0"/>
              <w:ind w:right="238"/>
              <w:rPr>
                <w:lang w:val="uk-UA"/>
              </w:rPr>
            </w:pPr>
            <w:r w:rsidRPr="0022105C">
              <w:rPr>
                <w:lang w:val="uk-UA"/>
              </w:rPr>
              <w:t>Створення інтегрованої інформаційно-аналітичної системи органів місцевого самоврядування:</w:t>
            </w:r>
          </w:p>
          <w:p w:rsidR="00AE4EC5" w:rsidRPr="0022105C" w:rsidRDefault="00AE4EC5" w:rsidP="00420F92">
            <w:pPr>
              <w:pStyle w:val="newsp"/>
              <w:numPr>
                <w:ilvl w:val="0"/>
                <w:numId w:val="27"/>
              </w:numPr>
              <w:shd w:val="clear" w:color="auto" w:fill="FFFFFF"/>
              <w:tabs>
                <w:tab w:val="clear" w:pos="720"/>
                <w:tab w:val="num" w:pos="37"/>
                <w:tab w:val="left" w:pos="321"/>
              </w:tabs>
              <w:spacing w:before="0" w:beforeAutospacing="0" w:after="0" w:afterAutospacing="0"/>
              <w:ind w:left="37" w:right="238" w:firstLine="0"/>
              <w:rPr>
                <w:lang w:val="uk-UA"/>
              </w:rPr>
            </w:pPr>
            <w:r w:rsidRPr="0022105C">
              <w:rPr>
                <w:lang w:val="uk-UA"/>
              </w:rPr>
              <w:t>створення  (модернізація) локальних інформаційно-аналітичних систем (ЛІАС) у підрозділах міськвиконкому;</w:t>
            </w:r>
          </w:p>
          <w:p w:rsidR="00AE4EC5" w:rsidRPr="0022105C" w:rsidRDefault="00AE4EC5" w:rsidP="00420F92">
            <w:pPr>
              <w:rPr>
                <w:sz w:val="24"/>
                <w:szCs w:val="24"/>
              </w:rPr>
            </w:pPr>
            <w:r w:rsidRPr="0022105C">
              <w:rPr>
                <w:sz w:val="24"/>
                <w:szCs w:val="24"/>
              </w:rPr>
              <w:t> інтеграція ЛІАС до єдиної інформаційно-аналітичної системи ОМС</w:t>
            </w:r>
          </w:p>
        </w:tc>
        <w:tc>
          <w:tcPr>
            <w:tcW w:w="3402" w:type="dxa"/>
          </w:tcPr>
          <w:p w:rsidR="00AE4EC5" w:rsidRPr="0022105C" w:rsidRDefault="00AE4EC5" w:rsidP="00420F92">
            <w:pPr>
              <w:rPr>
                <w:sz w:val="24"/>
                <w:szCs w:val="24"/>
              </w:rPr>
            </w:pPr>
            <w:r w:rsidRPr="0022105C">
              <w:rPr>
                <w:sz w:val="24"/>
                <w:szCs w:val="24"/>
              </w:rPr>
              <w:t>Створено «Електронні петиції» (звернення). Розроблена та впроваджена   програма «Громадський бюджет».</w:t>
            </w:r>
          </w:p>
          <w:p w:rsidR="00AE4EC5" w:rsidRPr="0022105C" w:rsidRDefault="00AE4EC5" w:rsidP="00420F92">
            <w:pPr>
              <w:rPr>
                <w:sz w:val="24"/>
                <w:szCs w:val="24"/>
              </w:rPr>
            </w:pPr>
            <w:r w:rsidRPr="0022105C">
              <w:rPr>
                <w:sz w:val="24"/>
                <w:szCs w:val="24"/>
              </w:rPr>
              <w:t xml:space="preserve">Запроваджена та діє </w:t>
            </w:r>
            <w:proofErr w:type="spellStart"/>
            <w:r w:rsidRPr="0022105C">
              <w:rPr>
                <w:sz w:val="24"/>
                <w:szCs w:val="24"/>
              </w:rPr>
              <w:t>Онлайн</w:t>
            </w:r>
            <w:proofErr w:type="spellEnd"/>
            <w:r w:rsidRPr="0022105C">
              <w:rPr>
                <w:sz w:val="24"/>
                <w:szCs w:val="24"/>
              </w:rPr>
              <w:t xml:space="preserve"> – трансляція засідань виконавчого комітету Обухівської міської ради та засідань Обухівської міської ради. </w:t>
            </w:r>
          </w:p>
        </w:tc>
        <w:tc>
          <w:tcPr>
            <w:tcW w:w="2410" w:type="dxa"/>
            <w:vAlign w:val="center"/>
          </w:tcPr>
          <w:p w:rsidR="00AE4EC5" w:rsidRPr="0022105C" w:rsidRDefault="00AE4EC5" w:rsidP="00420F92">
            <w:pPr>
              <w:jc w:val="both"/>
              <w:rPr>
                <w:sz w:val="24"/>
                <w:szCs w:val="24"/>
                <w:highlight w:val="yellow"/>
              </w:rPr>
            </w:pPr>
          </w:p>
        </w:tc>
        <w:tc>
          <w:tcPr>
            <w:tcW w:w="3119" w:type="dxa"/>
            <w:vAlign w:val="center"/>
          </w:tcPr>
          <w:p w:rsidR="00AE4EC5" w:rsidRPr="0022105C" w:rsidRDefault="00AE4EC5" w:rsidP="00420F92">
            <w:pPr>
              <w:jc w:val="center"/>
              <w:rPr>
                <w:sz w:val="24"/>
                <w:szCs w:val="24"/>
              </w:rPr>
            </w:pPr>
          </w:p>
        </w:tc>
      </w:tr>
      <w:tr w:rsidR="00AE4EC5" w:rsidRPr="0022105C" w:rsidTr="00420F92">
        <w:tc>
          <w:tcPr>
            <w:tcW w:w="14741" w:type="dxa"/>
            <w:gridSpan w:val="5"/>
          </w:tcPr>
          <w:p w:rsidR="00AE4EC5" w:rsidRPr="0022105C" w:rsidRDefault="00AE4EC5" w:rsidP="00420F92">
            <w:pPr>
              <w:rPr>
                <w:b/>
                <w:sz w:val="24"/>
                <w:szCs w:val="24"/>
              </w:rPr>
            </w:pPr>
            <w:r w:rsidRPr="0022105C">
              <w:rPr>
                <w:b/>
                <w:sz w:val="24"/>
                <w:szCs w:val="24"/>
              </w:rPr>
              <w:t xml:space="preserve">Оперативна ціль А.2.4. </w:t>
            </w:r>
            <w:r w:rsidRPr="0022105C">
              <w:rPr>
                <w:b/>
                <w:bCs/>
                <w:color w:val="000000"/>
                <w:kern w:val="24"/>
                <w:sz w:val="24"/>
                <w:szCs w:val="24"/>
              </w:rPr>
              <w:t>Забезпечити якісну охорону правопорядку міста через створення муніципальної міліції. (Карпенко М.В.)</w:t>
            </w:r>
          </w:p>
        </w:tc>
      </w:tr>
      <w:tr w:rsidR="00AE4EC5" w:rsidRPr="0022105C" w:rsidTr="00420F92">
        <w:tc>
          <w:tcPr>
            <w:tcW w:w="3117" w:type="dxa"/>
            <w:vAlign w:val="center"/>
          </w:tcPr>
          <w:p w:rsidR="00AE4EC5" w:rsidRPr="0022105C" w:rsidRDefault="00AE4EC5" w:rsidP="00420F92">
            <w:pPr>
              <w:jc w:val="center"/>
              <w:rPr>
                <w:b/>
                <w:sz w:val="24"/>
                <w:szCs w:val="24"/>
              </w:rPr>
            </w:pPr>
            <w:r w:rsidRPr="0022105C">
              <w:rPr>
                <w:b/>
                <w:sz w:val="24"/>
                <w:szCs w:val="24"/>
              </w:rPr>
              <w:t>Реалізовані проекти(100%)</w:t>
            </w:r>
          </w:p>
        </w:tc>
        <w:tc>
          <w:tcPr>
            <w:tcW w:w="2693" w:type="dxa"/>
            <w:vAlign w:val="center"/>
          </w:tcPr>
          <w:p w:rsidR="00AE4EC5" w:rsidRPr="0022105C" w:rsidRDefault="00AE4EC5" w:rsidP="00420F92">
            <w:pPr>
              <w:jc w:val="center"/>
              <w:rPr>
                <w:b/>
                <w:sz w:val="24"/>
                <w:szCs w:val="24"/>
                <w:highlight w:val="yellow"/>
              </w:rPr>
            </w:pPr>
            <w:r w:rsidRPr="0022105C">
              <w:rPr>
                <w:b/>
                <w:sz w:val="24"/>
                <w:szCs w:val="24"/>
              </w:rPr>
              <w:t xml:space="preserve">Частково реалізовані проекти </w:t>
            </w:r>
          </w:p>
        </w:tc>
        <w:tc>
          <w:tcPr>
            <w:tcW w:w="3402" w:type="dxa"/>
            <w:vAlign w:val="center"/>
          </w:tcPr>
          <w:p w:rsidR="00AE4EC5" w:rsidRPr="0022105C" w:rsidRDefault="00AE4EC5" w:rsidP="00420F92">
            <w:pPr>
              <w:jc w:val="center"/>
              <w:rPr>
                <w:b/>
                <w:sz w:val="24"/>
                <w:szCs w:val="24"/>
                <w:highlight w:val="yellow"/>
              </w:rPr>
            </w:pPr>
            <w:r w:rsidRPr="0022105C">
              <w:rPr>
                <w:b/>
                <w:sz w:val="24"/>
                <w:szCs w:val="24"/>
              </w:rPr>
              <w:t>Примітка</w:t>
            </w:r>
          </w:p>
        </w:tc>
        <w:tc>
          <w:tcPr>
            <w:tcW w:w="2410" w:type="dxa"/>
            <w:vAlign w:val="center"/>
          </w:tcPr>
          <w:p w:rsidR="00AE4EC5" w:rsidRPr="0022105C" w:rsidRDefault="00AE4EC5" w:rsidP="00420F92">
            <w:pPr>
              <w:jc w:val="center"/>
              <w:rPr>
                <w:b/>
                <w:sz w:val="24"/>
                <w:szCs w:val="24"/>
              </w:rPr>
            </w:pPr>
            <w:r w:rsidRPr="0022105C">
              <w:rPr>
                <w:b/>
                <w:sz w:val="24"/>
                <w:szCs w:val="24"/>
              </w:rPr>
              <w:t>Не реалізовані проекти</w:t>
            </w:r>
          </w:p>
        </w:tc>
        <w:tc>
          <w:tcPr>
            <w:tcW w:w="3119" w:type="dxa"/>
            <w:vAlign w:val="center"/>
          </w:tcPr>
          <w:p w:rsidR="00AE4EC5" w:rsidRPr="0022105C" w:rsidRDefault="00AE4EC5" w:rsidP="00420F92">
            <w:pPr>
              <w:jc w:val="center"/>
              <w:rPr>
                <w:b/>
                <w:sz w:val="24"/>
                <w:szCs w:val="24"/>
              </w:rPr>
            </w:pPr>
            <w:r w:rsidRPr="0022105C">
              <w:rPr>
                <w:b/>
                <w:sz w:val="24"/>
                <w:szCs w:val="24"/>
              </w:rPr>
              <w:t>Причина</w:t>
            </w:r>
          </w:p>
        </w:tc>
      </w:tr>
      <w:tr w:rsidR="00AE4EC5" w:rsidRPr="0022105C" w:rsidTr="00420F92">
        <w:tc>
          <w:tcPr>
            <w:tcW w:w="3117" w:type="dxa"/>
          </w:tcPr>
          <w:p w:rsidR="00AE4EC5" w:rsidRPr="0022105C" w:rsidRDefault="00AE4EC5" w:rsidP="00420F92">
            <w:pPr>
              <w:rPr>
                <w:rFonts w:eastAsia="Calibri"/>
                <w:sz w:val="24"/>
                <w:szCs w:val="24"/>
              </w:rPr>
            </w:pPr>
            <w:r w:rsidRPr="0022105C">
              <w:rPr>
                <w:rFonts w:eastAsia="Calibri"/>
                <w:sz w:val="24"/>
                <w:szCs w:val="24"/>
              </w:rPr>
              <w:t xml:space="preserve">Відбір і виділення рішенням сесії міської ради відповідного приміщення </w:t>
            </w:r>
            <w:r w:rsidRPr="0022105C">
              <w:rPr>
                <w:rFonts w:eastAsia="Calibri"/>
                <w:sz w:val="24"/>
                <w:szCs w:val="24"/>
              </w:rPr>
              <w:lastRenderedPageBreak/>
              <w:t xml:space="preserve">для створення і роботи </w:t>
            </w:r>
            <w:proofErr w:type="spellStart"/>
            <w:r w:rsidRPr="0022105C">
              <w:rPr>
                <w:rFonts w:eastAsia="Calibri"/>
                <w:bCs/>
                <w:color w:val="000000"/>
                <w:kern w:val="24"/>
                <w:sz w:val="24"/>
                <w:szCs w:val="24"/>
              </w:rPr>
              <w:t>КП</w:t>
            </w:r>
            <w:proofErr w:type="spellEnd"/>
            <w:r w:rsidRPr="0022105C">
              <w:rPr>
                <w:rFonts w:eastAsia="Calibri"/>
                <w:bCs/>
                <w:color w:val="000000"/>
                <w:kern w:val="24"/>
                <w:sz w:val="24"/>
                <w:szCs w:val="24"/>
              </w:rPr>
              <w:t xml:space="preserve"> Обухівська міська варта</w:t>
            </w:r>
          </w:p>
        </w:tc>
        <w:tc>
          <w:tcPr>
            <w:tcW w:w="2693" w:type="dxa"/>
            <w:vAlign w:val="center"/>
          </w:tcPr>
          <w:p w:rsidR="00AE4EC5" w:rsidRPr="0022105C" w:rsidRDefault="00AE4EC5" w:rsidP="00420F92">
            <w:pPr>
              <w:rPr>
                <w:rFonts w:eastAsia="Calibri"/>
                <w:sz w:val="24"/>
                <w:szCs w:val="24"/>
              </w:rPr>
            </w:pPr>
            <w:r w:rsidRPr="0022105C">
              <w:rPr>
                <w:rFonts w:eastAsia="Calibri"/>
                <w:sz w:val="24"/>
                <w:szCs w:val="24"/>
              </w:rPr>
              <w:lastRenderedPageBreak/>
              <w:t>Матеріально-технічне оснащення центру</w:t>
            </w:r>
          </w:p>
          <w:p w:rsidR="00AE4EC5" w:rsidRPr="0022105C" w:rsidRDefault="00AE4EC5" w:rsidP="00420F92">
            <w:pPr>
              <w:tabs>
                <w:tab w:val="num" w:pos="435"/>
              </w:tabs>
              <w:rPr>
                <w:rFonts w:eastAsia="Calibri"/>
                <w:sz w:val="24"/>
                <w:szCs w:val="24"/>
              </w:rPr>
            </w:pPr>
            <w:r w:rsidRPr="0022105C">
              <w:rPr>
                <w:rFonts w:eastAsia="Calibri"/>
                <w:sz w:val="24"/>
                <w:szCs w:val="24"/>
              </w:rPr>
              <w:t xml:space="preserve">- придбання форми та </w:t>
            </w:r>
            <w:r w:rsidRPr="0022105C">
              <w:rPr>
                <w:rFonts w:eastAsia="Calibri"/>
                <w:sz w:val="24"/>
                <w:szCs w:val="24"/>
              </w:rPr>
              <w:lastRenderedPageBreak/>
              <w:t>спецзасобів</w:t>
            </w:r>
          </w:p>
          <w:p w:rsidR="00AE4EC5" w:rsidRPr="0022105C" w:rsidRDefault="00AE4EC5" w:rsidP="00420F92">
            <w:pPr>
              <w:rPr>
                <w:rFonts w:eastAsia="Calibri"/>
                <w:sz w:val="24"/>
                <w:szCs w:val="24"/>
              </w:rPr>
            </w:pPr>
            <w:r w:rsidRPr="0022105C">
              <w:rPr>
                <w:rFonts w:eastAsia="Calibri"/>
                <w:sz w:val="24"/>
                <w:szCs w:val="24"/>
              </w:rPr>
              <w:t xml:space="preserve">- офісні меблі </w:t>
            </w:r>
          </w:p>
          <w:p w:rsidR="00AE4EC5" w:rsidRPr="0022105C" w:rsidRDefault="00AE4EC5" w:rsidP="00420F92">
            <w:pPr>
              <w:rPr>
                <w:rFonts w:eastAsia="Calibri"/>
                <w:sz w:val="24"/>
                <w:szCs w:val="24"/>
              </w:rPr>
            </w:pPr>
            <w:r w:rsidRPr="0022105C">
              <w:rPr>
                <w:rFonts w:eastAsia="Calibri"/>
                <w:sz w:val="24"/>
                <w:szCs w:val="24"/>
              </w:rPr>
              <w:t xml:space="preserve">- оргтехніка </w:t>
            </w:r>
          </w:p>
          <w:p w:rsidR="00AE4EC5" w:rsidRPr="0022105C" w:rsidRDefault="00AE4EC5" w:rsidP="00420F92">
            <w:pPr>
              <w:rPr>
                <w:rFonts w:eastAsia="Calibri"/>
                <w:sz w:val="24"/>
                <w:szCs w:val="24"/>
              </w:rPr>
            </w:pPr>
            <w:r w:rsidRPr="0022105C">
              <w:rPr>
                <w:rFonts w:eastAsia="Calibri"/>
                <w:sz w:val="24"/>
                <w:szCs w:val="24"/>
              </w:rPr>
              <w:t>- послуги зв’язку:</w:t>
            </w:r>
          </w:p>
          <w:p w:rsidR="00AE4EC5" w:rsidRPr="0022105C" w:rsidRDefault="00AE4EC5" w:rsidP="00420F92">
            <w:pPr>
              <w:widowControl/>
              <w:numPr>
                <w:ilvl w:val="0"/>
                <w:numId w:val="26"/>
              </w:numPr>
              <w:tabs>
                <w:tab w:val="clear" w:pos="720"/>
                <w:tab w:val="num" w:pos="435"/>
              </w:tabs>
              <w:autoSpaceDE/>
              <w:autoSpaceDN/>
              <w:adjustRightInd/>
              <w:ind w:left="435" w:hanging="180"/>
              <w:rPr>
                <w:rFonts w:eastAsia="Calibri"/>
                <w:sz w:val="24"/>
                <w:szCs w:val="24"/>
              </w:rPr>
            </w:pPr>
            <w:r w:rsidRPr="0022105C">
              <w:rPr>
                <w:rFonts w:eastAsia="Calibri"/>
                <w:sz w:val="24"/>
                <w:szCs w:val="24"/>
              </w:rPr>
              <w:t>окрема телефонна лінія;</w:t>
            </w:r>
          </w:p>
          <w:p w:rsidR="00AE4EC5" w:rsidRPr="0022105C" w:rsidRDefault="00AE4EC5" w:rsidP="00420F92">
            <w:pPr>
              <w:widowControl/>
              <w:numPr>
                <w:ilvl w:val="0"/>
                <w:numId w:val="26"/>
              </w:numPr>
              <w:tabs>
                <w:tab w:val="clear" w:pos="720"/>
                <w:tab w:val="num" w:pos="435"/>
              </w:tabs>
              <w:autoSpaceDE/>
              <w:autoSpaceDN/>
              <w:adjustRightInd/>
              <w:ind w:left="435" w:hanging="180"/>
              <w:rPr>
                <w:rFonts w:eastAsia="Calibri"/>
                <w:sz w:val="24"/>
                <w:szCs w:val="24"/>
              </w:rPr>
            </w:pPr>
            <w:r w:rsidRPr="0022105C">
              <w:rPr>
                <w:rFonts w:eastAsia="Calibri"/>
                <w:sz w:val="24"/>
                <w:szCs w:val="24"/>
              </w:rPr>
              <w:t>Інтернет</w:t>
            </w:r>
          </w:p>
          <w:p w:rsidR="00AE4EC5" w:rsidRPr="0022105C" w:rsidRDefault="00AE4EC5" w:rsidP="00420F92">
            <w:pPr>
              <w:rPr>
                <w:sz w:val="24"/>
                <w:szCs w:val="24"/>
              </w:rPr>
            </w:pPr>
            <w:r w:rsidRPr="0022105C">
              <w:rPr>
                <w:rFonts w:eastAsia="Calibri"/>
                <w:sz w:val="24"/>
                <w:szCs w:val="24"/>
              </w:rPr>
              <w:t xml:space="preserve">    - охорона приміщення</w:t>
            </w:r>
          </w:p>
        </w:tc>
        <w:tc>
          <w:tcPr>
            <w:tcW w:w="3402" w:type="dxa"/>
          </w:tcPr>
          <w:p w:rsidR="00AE4EC5" w:rsidRPr="0022105C" w:rsidRDefault="00AE4EC5" w:rsidP="00420F92">
            <w:pPr>
              <w:rPr>
                <w:sz w:val="24"/>
                <w:szCs w:val="24"/>
              </w:rPr>
            </w:pPr>
            <w:r w:rsidRPr="0022105C">
              <w:rPr>
                <w:sz w:val="24"/>
                <w:szCs w:val="24"/>
              </w:rPr>
              <w:lastRenderedPageBreak/>
              <w:t>Вживаються заходи щодо м</w:t>
            </w:r>
            <w:r w:rsidRPr="0022105C">
              <w:rPr>
                <w:rFonts w:eastAsia="Calibri"/>
                <w:sz w:val="24"/>
                <w:szCs w:val="24"/>
              </w:rPr>
              <w:t xml:space="preserve">атеріально-технічного оснащення </w:t>
            </w:r>
            <w:proofErr w:type="spellStart"/>
            <w:r w:rsidRPr="0022105C">
              <w:rPr>
                <w:rFonts w:eastAsia="Calibri"/>
                <w:bCs/>
                <w:color w:val="000000"/>
                <w:kern w:val="24"/>
                <w:sz w:val="24"/>
                <w:szCs w:val="24"/>
              </w:rPr>
              <w:t>КП</w:t>
            </w:r>
            <w:proofErr w:type="spellEnd"/>
            <w:r w:rsidRPr="0022105C">
              <w:rPr>
                <w:rFonts w:eastAsia="Calibri"/>
                <w:bCs/>
                <w:color w:val="000000"/>
                <w:kern w:val="24"/>
                <w:sz w:val="24"/>
                <w:szCs w:val="24"/>
              </w:rPr>
              <w:t xml:space="preserve"> Обухівська </w:t>
            </w:r>
            <w:r w:rsidRPr="0022105C">
              <w:rPr>
                <w:rFonts w:eastAsia="Calibri"/>
                <w:bCs/>
                <w:color w:val="000000"/>
                <w:kern w:val="24"/>
                <w:sz w:val="24"/>
                <w:szCs w:val="24"/>
              </w:rPr>
              <w:lastRenderedPageBreak/>
              <w:t>міська варта</w:t>
            </w:r>
          </w:p>
        </w:tc>
        <w:tc>
          <w:tcPr>
            <w:tcW w:w="2410" w:type="dxa"/>
          </w:tcPr>
          <w:p w:rsidR="00AE4EC5" w:rsidRPr="0022105C" w:rsidRDefault="00AE4EC5" w:rsidP="00420F92">
            <w:pPr>
              <w:rPr>
                <w:rFonts w:eastAsia="Calibri"/>
                <w:sz w:val="24"/>
                <w:szCs w:val="24"/>
              </w:rPr>
            </w:pPr>
            <w:r w:rsidRPr="0022105C">
              <w:rPr>
                <w:rFonts w:eastAsia="Calibri"/>
                <w:sz w:val="24"/>
                <w:szCs w:val="24"/>
              </w:rPr>
              <w:lastRenderedPageBreak/>
              <w:t>Підготовка промо-матеріалів (буклетів, реклами)</w:t>
            </w:r>
          </w:p>
        </w:tc>
        <w:tc>
          <w:tcPr>
            <w:tcW w:w="3119" w:type="dxa"/>
          </w:tcPr>
          <w:p w:rsidR="00AE4EC5" w:rsidRPr="0022105C" w:rsidRDefault="00AE4EC5" w:rsidP="00420F92">
            <w:pPr>
              <w:rPr>
                <w:sz w:val="24"/>
                <w:szCs w:val="24"/>
                <w:highlight w:val="yellow"/>
              </w:rPr>
            </w:pPr>
            <w:r w:rsidRPr="0022105C">
              <w:rPr>
                <w:sz w:val="24"/>
                <w:szCs w:val="24"/>
              </w:rPr>
              <w:t xml:space="preserve">В ході діяльності </w:t>
            </w:r>
            <w:proofErr w:type="spellStart"/>
            <w:r w:rsidRPr="0022105C">
              <w:rPr>
                <w:rFonts w:eastAsia="Calibri"/>
                <w:bCs/>
                <w:color w:val="000000"/>
                <w:kern w:val="24"/>
                <w:sz w:val="24"/>
                <w:szCs w:val="24"/>
              </w:rPr>
              <w:t>КП</w:t>
            </w:r>
            <w:proofErr w:type="spellEnd"/>
            <w:r w:rsidRPr="0022105C">
              <w:rPr>
                <w:rFonts w:eastAsia="Calibri"/>
                <w:bCs/>
                <w:color w:val="000000"/>
                <w:kern w:val="24"/>
                <w:sz w:val="24"/>
                <w:szCs w:val="24"/>
              </w:rPr>
              <w:t xml:space="preserve"> Обухівська міська варта</w:t>
            </w:r>
            <w:r w:rsidRPr="0022105C">
              <w:rPr>
                <w:rFonts w:eastAsia="Calibri"/>
                <w:b/>
                <w:bCs/>
                <w:color w:val="000000"/>
                <w:kern w:val="24"/>
                <w:sz w:val="24"/>
                <w:szCs w:val="24"/>
              </w:rPr>
              <w:t xml:space="preserve"> </w:t>
            </w:r>
            <w:r w:rsidRPr="0022105C">
              <w:rPr>
                <w:rFonts w:eastAsia="Calibri"/>
                <w:bCs/>
                <w:color w:val="000000"/>
                <w:kern w:val="24"/>
                <w:sz w:val="24"/>
                <w:szCs w:val="24"/>
              </w:rPr>
              <w:t xml:space="preserve">по мірі необхідності буде </w:t>
            </w:r>
            <w:r w:rsidRPr="0022105C">
              <w:rPr>
                <w:rFonts w:eastAsia="Calibri"/>
                <w:bCs/>
                <w:color w:val="000000"/>
                <w:kern w:val="24"/>
                <w:sz w:val="24"/>
                <w:szCs w:val="24"/>
              </w:rPr>
              <w:lastRenderedPageBreak/>
              <w:t>проводитись</w:t>
            </w:r>
            <w:r w:rsidRPr="0022105C">
              <w:rPr>
                <w:rFonts w:eastAsia="Calibri"/>
                <w:b/>
                <w:bCs/>
                <w:color w:val="000000"/>
                <w:kern w:val="24"/>
                <w:sz w:val="24"/>
                <w:szCs w:val="24"/>
              </w:rPr>
              <w:t xml:space="preserve"> </w:t>
            </w:r>
            <w:r w:rsidRPr="0022105C">
              <w:rPr>
                <w:rFonts w:eastAsia="Calibri"/>
                <w:bCs/>
                <w:color w:val="000000"/>
                <w:kern w:val="24"/>
                <w:sz w:val="24"/>
                <w:szCs w:val="24"/>
              </w:rPr>
              <w:t>п</w:t>
            </w:r>
            <w:r w:rsidRPr="0022105C">
              <w:rPr>
                <w:rFonts w:eastAsia="Calibri"/>
                <w:sz w:val="24"/>
                <w:szCs w:val="24"/>
              </w:rPr>
              <w:t>ідготовка промо-матеріалів (буклетів, реклами)</w:t>
            </w:r>
          </w:p>
        </w:tc>
      </w:tr>
      <w:tr w:rsidR="00AE4EC5" w:rsidRPr="0022105C" w:rsidTr="00420F92">
        <w:tc>
          <w:tcPr>
            <w:tcW w:w="3117" w:type="dxa"/>
          </w:tcPr>
          <w:p w:rsidR="00AE4EC5" w:rsidRPr="0022105C" w:rsidRDefault="00AE4EC5" w:rsidP="00420F92">
            <w:pPr>
              <w:jc w:val="both"/>
              <w:rPr>
                <w:rFonts w:eastAsia="Calibri"/>
                <w:sz w:val="24"/>
                <w:szCs w:val="24"/>
                <w:highlight w:val="yellow"/>
              </w:rPr>
            </w:pPr>
            <w:r w:rsidRPr="0022105C">
              <w:rPr>
                <w:rFonts w:eastAsia="Calibri"/>
                <w:sz w:val="24"/>
                <w:szCs w:val="24"/>
              </w:rPr>
              <w:lastRenderedPageBreak/>
              <w:t xml:space="preserve">Проведення ремонтних робіт в приміщенні </w:t>
            </w:r>
            <w:proofErr w:type="spellStart"/>
            <w:r w:rsidRPr="0022105C">
              <w:rPr>
                <w:rFonts w:eastAsia="Calibri"/>
                <w:bCs/>
                <w:color w:val="000000"/>
                <w:kern w:val="24"/>
                <w:sz w:val="24"/>
                <w:szCs w:val="24"/>
              </w:rPr>
              <w:t>КП</w:t>
            </w:r>
            <w:proofErr w:type="spellEnd"/>
            <w:r w:rsidRPr="0022105C">
              <w:rPr>
                <w:rFonts w:eastAsia="Calibri"/>
                <w:bCs/>
                <w:color w:val="000000"/>
                <w:kern w:val="24"/>
                <w:sz w:val="24"/>
                <w:szCs w:val="24"/>
              </w:rPr>
              <w:t xml:space="preserve"> Обухівська міська варта</w:t>
            </w:r>
          </w:p>
        </w:tc>
        <w:tc>
          <w:tcPr>
            <w:tcW w:w="2693" w:type="dxa"/>
            <w:vAlign w:val="center"/>
          </w:tcPr>
          <w:p w:rsidR="00AE4EC5" w:rsidRPr="0022105C" w:rsidRDefault="00AE4EC5" w:rsidP="00420F92">
            <w:pPr>
              <w:rPr>
                <w:sz w:val="24"/>
                <w:szCs w:val="24"/>
              </w:rPr>
            </w:pPr>
            <w:r w:rsidRPr="0022105C">
              <w:rPr>
                <w:rFonts w:eastAsia="Calibri"/>
                <w:sz w:val="24"/>
                <w:szCs w:val="24"/>
              </w:rPr>
              <w:t xml:space="preserve">Підбір та навчання персоналу </w:t>
            </w:r>
            <w:proofErr w:type="spellStart"/>
            <w:r w:rsidRPr="0022105C">
              <w:rPr>
                <w:rFonts w:eastAsia="Calibri"/>
                <w:bCs/>
                <w:color w:val="000000"/>
                <w:kern w:val="24"/>
                <w:sz w:val="24"/>
                <w:szCs w:val="24"/>
              </w:rPr>
              <w:t>КП</w:t>
            </w:r>
            <w:proofErr w:type="spellEnd"/>
            <w:r w:rsidRPr="0022105C">
              <w:rPr>
                <w:rFonts w:eastAsia="Calibri"/>
                <w:bCs/>
                <w:color w:val="000000"/>
                <w:kern w:val="24"/>
                <w:sz w:val="24"/>
                <w:szCs w:val="24"/>
              </w:rPr>
              <w:t xml:space="preserve"> Обухівська міська варта</w:t>
            </w:r>
          </w:p>
        </w:tc>
        <w:tc>
          <w:tcPr>
            <w:tcW w:w="3402" w:type="dxa"/>
            <w:vAlign w:val="center"/>
          </w:tcPr>
          <w:p w:rsidR="00AE4EC5" w:rsidRPr="0022105C" w:rsidRDefault="00AE4EC5" w:rsidP="00420F92">
            <w:pPr>
              <w:jc w:val="center"/>
              <w:rPr>
                <w:sz w:val="24"/>
                <w:szCs w:val="24"/>
              </w:rPr>
            </w:pPr>
            <w:r w:rsidRPr="0022105C">
              <w:rPr>
                <w:sz w:val="24"/>
                <w:szCs w:val="24"/>
              </w:rPr>
              <w:t>В стадії завершення робота щодо п</w:t>
            </w:r>
            <w:r w:rsidRPr="0022105C">
              <w:rPr>
                <w:rFonts w:eastAsia="Calibri"/>
                <w:sz w:val="24"/>
                <w:szCs w:val="24"/>
              </w:rPr>
              <w:t xml:space="preserve">ідбору та навчання персоналу </w:t>
            </w:r>
            <w:proofErr w:type="spellStart"/>
            <w:r w:rsidRPr="0022105C">
              <w:rPr>
                <w:rFonts w:eastAsia="Calibri"/>
                <w:bCs/>
                <w:color w:val="000000"/>
                <w:kern w:val="24"/>
                <w:sz w:val="24"/>
                <w:szCs w:val="24"/>
              </w:rPr>
              <w:t>КП</w:t>
            </w:r>
            <w:proofErr w:type="spellEnd"/>
            <w:r w:rsidRPr="0022105C">
              <w:rPr>
                <w:rFonts w:eastAsia="Calibri"/>
                <w:bCs/>
                <w:color w:val="000000"/>
                <w:kern w:val="24"/>
                <w:sz w:val="24"/>
                <w:szCs w:val="24"/>
              </w:rPr>
              <w:t xml:space="preserve"> Обухівська міська варта</w:t>
            </w:r>
          </w:p>
        </w:tc>
        <w:tc>
          <w:tcPr>
            <w:tcW w:w="2410" w:type="dxa"/>
          </w:tcPr>
          <w:p w:rsidR="00AE4EC5" w:rsidRPr="0022105C" w:rsidRDefault="00AE4EC5" w:rsidP="00420F92">
            <w:pPr>
              <w:rPr>
                <w:rFonts w:eastAsia="Calibri"/>
                <w:sz w:val="24"/>
                <w:szCs w:val="24"/>
              </w:rPr>
            </w:pPr>
            <w:r w:rsidRPr="0022105C">
              <w:rPr>
                <w:rFonts w:eastAsia="Calibri"/>
                <w:sz w:val="24"/>
                <w:szCs w:val="24"/>
              </w:rPr>
              <w:t xml:space="preserve">Моніторинг, управління </w:t>
            </w:r>
            <w:proofErr w:type="spellStart"/>
            <w:r w:rsidRPr="0022105C">
              <w:rPr>
                <w:rFonts w:eastAsia="Calibri"/>
                <w:bCs/>
                <w:color w:val="000000"/>
                <w:kern w:val="24"/>
                <w:sz w:val="24"/>
                <w:szCs w:val="24"/>
              </w:rPr>
              <w:t>КП</w:t>
            </w:r>
            <w:proofErr w:type="spellEnd"/>
            <w:r w:rsidRPr="0022105C">
              <w:rPr>
                <w:rFonts w:eastAsia="Calibri"/>
                <w:bCs/>
                <w:color w:val="000000"/>
                <w:kern w:val="24"/>
                <w:sz w:val="24"/>
                <w:szCs w:val="24"/>
              </w:rPr>
              <w:t xml:space="preserve"> Обухівська міська варта</w:t>
            </w:r>
          </w:p>
        </w:tc>
        <w:tc>
          <w:tcPr>
            <w:tcW w:w="3119" w:type="dxa"/>
          </w:tcPr>
          <w:p w:rsidR="00AE4EC5" w:rsidRPr="0022105C" w:rsidRDefault="00AE4EC5" w:rsidP="00420F92">
            <w:pPr>
              <w:rPr>
                <w:sz w:val="24"/>
                <w:szCs w:val="24"/>
                <w:highlight w:val="yellow"/>
              </w:rPr>
            </w:pPr>
            <w:r w:rsidRPr="0022105C">
              <w:rPr>
                <w:sz w:val="24"/>
                <w:szCs w:val="24"/>
              </w:rPr>
              <w:t>М</w:t>
            </w:r>
            <w:r w:rsidRPr="0022105C">
              <w:rPr>
                <w:rFonts w:eastAsia="Calibri"/>
                <w:sz w:val="24"/>
                <w:szCs w:val="24"/>
              </w:rPr>
              <w:t xml:space="preserve">оніторинг, управління </w:t>
            </w:r>
            <w:proofErr w:type="spellStart"/>
            <w:r w:rsidRPr="0022105C">
              <w:rPr>
                <w:rFonts w:eastAsia="Calibri"/>
                <w:bCs/>
                <w:color w:val="000000"/>
                <w:kern w:val="24"/>
                <w:sz w:val="24"/>
                <w:szCs w:val="24"/>
              </w:rPr>
              <w:t>КП</w:t>
            </w:r>
            <w:proofErr w:type="spellEnd"/>
            <w:r w:rsidRPr="0022105C">
              <w:rPr>
                <w:rFonts w:eastAsia="Calibri"/>
                <w:bCs/>
                <w:color w:val="000000"/>
                <w:kern w:val="24"/>
                <w:sz w:val="24"/>
                <w:szCs w:val="24"/>
              </w:rPr>
              <w:t xml:space="preserve"> Обухівська міська варта</w:t>
            </w:r>
            <w:r w:rsidRPr="0022105C">
              <w:rPr>
                <w:sz w:val="24"/>
                <w:szCs w:val="24"/>
              </w:rPr>
              <w:t xml:space="preserve"> буде проведено за результатами діяльності</w:t>
            </w:r>
          </w:p>
        </w:tc>
      </w:tr>
      <w:tr w:rsidR="00AE4EC5" w:rsidRPr="0022105C" w:rsidTr="00420F92">
        <w:tc>
          <w:tcPr>
            <w:tcW w:w="3117" w:type="dxa"/>
          </w:tcPr>
          <w:p w:rsidR="00AE4EC5" w:rsidRPr="0022105C" w:rsidRDefault="00AE4EC5" w:rsidP="00420F92">
            <w:pPr>
              <w:rPr>
                <w:rFonts w:eastAsia="Calibri"/>
                <w:sz w:val="24"/>
                <w:szCs w:val="24"/>
                <w:highlight w:val="yellow"/>
              </w:rPr>
            </w:pPr>
            <w:r w:rsidRPr="0022105C">
              <w:rPr>
                <w:rFonts w:eastAsia="Calibri"/>
                <w:sz w:val="24"/>
                <w:szCs w:val="24"/>
              </w:rPr>
              <w:t xml:space="preserve">Підготовка нормативної документації для регламентації діяльності </w:t>
            </w:r>
            <w:proofErr w:type="spellStart"/>
            <w:r w:rsidRPr="0022105C">
              <w:rPr>
                <w:rFonts w:eastAsia="Calibri"/>
                <w:bCs/>
                <w:color w:val="000000"/>
                <w:kern w:val="24"/>
                <w:sz w:val="24"/>
                <w:szCs w:val="24"/>
              </w:rPr>
              <w:t>КП</w:t>
            </w:r>
            <w:proofErr w:type="spellEnd"/>
            <w:r w:rsidRPr="0022105C">
              <w:rPr>
                <w:rFonts w:eastAsia="Calibri"/>
                <w:bCs/>
                <w:color w:val="000000"/>
                <w:kern w:val="24"/>
                <w:sz w:val="24"/>
                <w:szCs w:val="24"/>
              </w:rPr>
              <w:t xml:space="preserve"> Обухівська міська варта</w:t>
            </w:r>
            <w:r w:rsidRPr="0022105C">
              <w:rPr>
                <w:rFonts w:eastAsia="Calibri"/>
                <w:sz w:val="24"/>
                <w:szCs w:val="24"/>
              </w:rPr>
              <w:t xml:space="preserve">. </w:t>
            </w:r>
          </w:p>
        </w:tc>
        <w:tc>
          <w:tcPr>
            <w:tcW w:w="2693" w:type="dxa"/>
            <w:vAlign w:val="center"/>
          </w:tcPr>
          <w:p w:rsidR="00AE4EC5" w:rsidRPr="0022105C" w:rsidRDefault="00AE4EC5" w:rsidP="00420F92">
            <w:pPr>
              <w:rPr>
                <w:sz w:val="24"/>
                <w:szCs w:val="24"/>
              </w:rPr>
            </w:pPr>
          </w:p>
        </w:tc>
        <w:tc>
          <w:tcPr>
            <w:tcW w:w="3402" w:type="dxa"/>
          </w:tcPr>
          <w:p w:rsidR="00AE4EC5" w:rsidRPr="0022105C" w:rsidRDefault="00AE4EC5" w:rsidP="00420F92">
            <w:pPr>
              <w:rPr>
                <w:sz w:val="24"/>
                <w:szCs w:val="24"/>
              </w:rPr>
            </w:pPr>
          </w:p>
        </w:tc>
        <w:tc>
          <w:tcPr>
            <w:tcW w:w="2410" w:type="dxa"/>
          </w:tcPr>
          <w:p w:rsidR="00AE4EC5" w:rsidRPr="0022105C" w:rsidRDefault="00AE4EC5" w:rsidP="00420F92">
            <w:pPr>
              <w:jc w:val="both"/>
              <w:rPr>
                <w:rFonts w:eastAsia="Calibri"/>
                <w:sz w:val="24"/>
                <w:szCs w:val="24"/>
                <w:highlight w:val="yellow"/>
              </w:rPr>
            </w:pPr>
          </w:p>
        </w:tc>
        <w:tc>
          <w:tcPr>
            <w:tcW w:w="3119" w:type="dxa"/>
          </w:tcPr>
          <w:p w:rsidR="00AE4EC5" w:rsidRPr="0022105C" w:rsidRDefault="00AE4EC5" w:rsidP="00420F92">
            <w:pPr>
              <w:rPr>
                <w:sz w:val="24"/>
                <w:szCs w:val="24"/>
                <w:highlight w:val="yellow"/>
              </w:rPr>
            </w:pPr>
          </w:p>
        </w:tc>
      </w:tr>
      <w:tr w:rsidR="00AE4EC5" w:rsidRPr="0022105C" w:rsidTr="00420F92">
        <w:tc>
          <w:tcPr>
            <w:tcW w:w="3117" w:type="dxa"/>
          </w:tcPr>
          <w:p w:rsidR="00AE4EC5" w:rsidRPr="0022105C" w:rsidRDefault="00AE4EC5" w:rsidP="00420F92">
            <w:pPr>
              <w:rPr>
                <w:rFonts w:eastAsia="Calibri"/>
                <w:sz w:val="24"/>
                <w:szCs w:val="24"/>
                <w:highlight w:val="yellow"/>
              </w:rPr>
            </w:pPr>
            <w:r w:rsidRPr="0022105C">
              <w:rPr>
                <w:rFonts w:eastAsia="Calibri"/>
                <w:sz w:val="24"/>
                <w:szCs w:val="24"/>
              </w:rPr>
              <w:t xml:space="preserve">Інформаційне забезпечення роботи </w:t>
            </w:r>
            <w:proofErr w:type="spellStart"/>
            <w:r w:rsidRPr="0022105C">
              <w:rPr>
                <w:rFonts w:eastAsia="Calibri"/>
                <w:bCs/>
                <w:color w:val="000000"/>
                <w:kern w:val="24"/>
                <w:sz w:val="24"/>
                <w:szCs w:val="24"/>
              </w:rPr>
              <w:t>КП</w:t>
            </w:r>
            <w:proofErr w:type="spellEnd"/>
            <w:r w:rsidRPr="0022105C">
              <w:rPr>
                <w:rFonts w:eastAsia="Calibri"/>
                <w:bCs/>
                <w:color w:val="000000"/>
                <w:kern w:val="24"/>
                <w:sz w:val="24"/>
                <w:szCs w:val="24"/>
              </w:rPr>
              <w:t xml:space="preserve"> Обухівська міська варта</w:t>
            </w:r>
            <w:r w:rsidRPr="0022105C">
              <w:rPr>
                <w:rFonts w:eastAsia="Calibri"/>
                <w:sz w:val="24"/>
                <w:szCs w:val="24"/>
              </w:rPr>
              <w:t xml:space="preserve"> , проведення інформаційних заходів</w:t>
            </w:r>
          </w:p>
        </w:tc>
        <w:tc>
          <w:tcPr>
            <w:tcW w:w="2693" w:type="dxa"/>
            <w:vAlign w:val="center"/>
          </w:tcPr>
          <w:p w:rsidR="00AE4EC5" w:rsidRPr="0022105C" w:rsidRDefault="00AE4EC5" w:rsidP="00420F92">
            <w:pPr>
              <w:jc w:val="center"/>
              <w:rPr>
                <w:sz w:val="24"/>
                <w:szCs w:val="24"/>
              </w:rPr>
            </w:pPr>
          </w:p>
        </w:tc>
        <w:tc>
          <w:tcPr>
            <w:tcW w:w="3402" w:type="dxa"/>
            <w:vAlign w:val="center"/>
          </w:tcPr>
          <w:p w:rsidR="00AE4EC5" w:rsidRPr="0022105C" w:rsidRDefault="00AE4EC5" w:rsidP="00420F92">
            <w:pPr>
              <w:jc w:val="center"/>
              <w:rPr>
                <w:sz w:val="24"/>
                <w:szCs w:val="24"/>
              </w:rPr>
            </w:pPr>
          </w:p>
        </w:tc>
        <w:tc>
          <w:tcPr>
            <w:tcW w:w="2410" w:type="dxa"/>
          </w:tcPr>
          <w:p w:rsidR="00AE4EC5" w:rsidRPr="0022105C" w:rsidRDefault="00AE4EC5" w:rsidP="00420F92">
            <w:pPr>
              <w:rPr>
                <w:sz w:val="24"/>
                <w:szCs w:val="24"/>
                <w:highlight w:val="yellow"/>
              </w:rPr>
            </w:pPr>
          </w:p>
        </w:tc>
        <w:tc>
          <w:tcPr>
            <w:tcW w:w="3119" w:type="dxa"/>
          </w:tcPr>
          <w:p w:rsidR="00AE4EC5" w:rsidRPr="0022105C" w:rsidRDefault="00AE4EC5" w:rsidP="00420F92">
            <w:pPr>
              <w:rPr>
                <w:sz w:val="24"/>
                <w:szCs w:val="24"/>
                <w:highlight w:val="yellow"/>
              </w:rPr>
            </w:pPr>
          </w:p>
        </w:tc>
      </w:tr>
      <w:tr w:rsidR="00AE4EC5" w:rsidRPr="0022105C" w:rsidTr="00420F92">
        <w:tc>
          <w:tcPr>
            <w:tcW w:w="14741" w:type="dxa"/>
            <w:gridSpan w:val="5"/>
          </w:tcPr>
          <w:p w:rsidR="00AE4EC5" w:rsidRPr="0022105C" w:rsidRDefault="00AE4EC5" w:rsidP="00420F92">
            <w:pPr>
              <w:rPr>
                <w:b/>
                <w:sz w:val="24"/>
                <w:szCs w:val="24"/>
              </w:rPr>
            </w:pPr>
            <w:r w:rsidRPr="0022105C">
              <w:rPr>
                <w:b/>
                <w:sz w:val="24"/>
                <w:szCs w:val="24"/>
              </w:rPr>
              <w:t xml:space="preserve">Оперативна ціль А.2.5. </w:t>
            </w:r>
            <w:r w:rsidRPr="0022105C">
              <w:rPr>
                <w:b/>
                <w:bCs/>
                <w:sz w:val="24"/>
                <w:szCs w:val="24"/>
              </w:rPr>
              <w:t>Провести дослідження стану місцевого ринку праці і створити ефективну систему підготовки, перепідготовки та закріплення трудових ресурсів. (Назаренко С.А.)</w:t>
            </w:r>
          </w:p>
        </w:tc>
      </w:tr>
      <w:tr w:rsidR="00AE4EC5" w:rsidRPr="0022105C" w:rsidTr="00420F92">
        <w:tc>
          <w:tcPr>
            <w:tcW w:w="3117" w:type="dxa"/>
            <w:vAlign w:val="center"/>
          </w:tcPr>
          <w:p w:rsidR="00AE4EC5" w:rsidRPr="0022105C" w:rsidRDefault="00AE4EC5" w:rsidP="00420F92">
            <w:pPr>
              <w:jc w:val="center"/>
              <w:rPr>
                <w:b/>
                <w:sz w:val="24"/>
                <w:szCs w:val="24"/>
              </w:rPr>
            </w:pPr>
            <w:r w:rsidRPr="0022105C">
              <w:rPr>
                <w:b/>
                <w:sz w:val="24"/>
                <w:szCs w:val="24"/>
              </w:rPr>
              <w:t>Реалізовані проекти(100%)</w:t>
            </w:r>
          </w:p>
        </w:tc>
        <w:tc>
          <w:tcPr>
            <w:tcW w:w="2693" w:type="dxa"/>
            <w:vAlign w:val="center"/>
          </w:tcPr>
          <w:p w:rsidR="00AE4EC5" w:rsidRPr="0022105C" w:rsidRDefault="00AE4EC5" w:rsidP="00420F92">
            <w:pPr>
              <w:jc w:val="center"/>
              <w:rPr>
                <w:b/>
                <w:sz w:val="24"/>
                <w:szCs w:val="24"/>
                <w:highlight w:val="yellow"/>
              </w:rPr>
            </w:pPr>
            <w:r w:rsidRPr="0022105C">
              <w:rPr>
                <w:b/>
                <w:sz w:val="24"/>
                <w:szCs w:val="24"/>
              </w:rPr>
              <w:t xml:space="preserve">Частково реалізовані проекти </w:t>
            </w:r>
          </w:p>
        </w:tc>
        <w:tc>
          <w:tcPr>
            <w:tcW w:w="3402" w:type="dxa"/>
            <w:vAlign w:val="center"/>
          </w:tcPr>
          <w:p w:rsidR="00AE4EC5" w:rsidRPr="0022105C" w:rsidRDefault="00AE4EC5" w:rsidP="00420F92">
            <w:pPr>
              <w:jc w:val="center"/>
              <w:rPr>
                <w:b/>
                <w:sz w:val="24"/>
                <w:szCs w:val="24"/>
                <w:highlight w:val="yellow"/>
              </w:rPr>
            </w:pPr>
            <w:r w:rsidRPr="0022105C">
              <w:rPr>
                <w:b/>
                <w:sz w:val="24"/>
                <w:szCs w:val="24"/>
              </w:rPr>
              <w:t>Примітка</w:t>
            </w:r>
          </w:p>
        </w:tc>
        <w:tc>
          <w:tcPr>
            <w:tcW w:w="2410" w:type="dxa"/>
            <w:vAlign w:val="center"/>
          </w:tcPr>
          <w:p w:rsidR="00AE4EC5" w:rsidRPr="0022105C" w:rsidRDefault="00AE4EC5" w:rsidP="00420F92">
            <w:pPr>
              <w:jc w:val="center"/>
              <w:rPr>
                <w:b/>
                <w:sz w:val="24"/>
                <w:szCs w:val="24"/>
              </w:rPr>
            </w:pPr>
            <w:r w:rsidRPr="0022105C">
              <w:rPr>
                <w:b/>
                <w:sz w:val="24"/>
                <w:szCs w:val="24"/>
              </w:rPr>
              <w:t>Не реалізовані проекти</w:t>
            </w:r>
          </w:p>
        </w:tc>
        <w:tc>
          <w:tcPr>
            <w:tcW w:w="3119" w:type="dxa"/>
            <w:vAlign w:val="center"/>
          </w:tcPr>
          <w:p w:rsidR="00AE4EC5" w:rsidRPr="0022105C" w:rsidRDefault="00AE4EC5" w:rsidP="00420F92">
            <w:pPr>
              <w:jc w:val="center"/>
              <w:rPr>
                <w:b/>
                <w:sz w:val="24"/>
                <w:szCs w:val="24"/>
              </w:rPr>
            </w:pPr>
            <w:r w:rsidRPr="0022105C">
              <w:rPr>
                <w:b/>
                <w:sz w:val="24"/>
                <w:szCs w:val="24"/>
              </w:rPr>
              <w:t>Причина</w:t>
            </w:r>
          </w:p>
        </w:tc>
      </w:tr>
      <w:tr w:rsidR="00AE4EC5" w:rsidRPr="0022105C" w:rsidTr="00420F92">
        <w:tc>
          <w:tcPr>
            <w:tcW w:w="3117" w:type="dxa"/>
          </w:tcPr>
          <w:p w:rsidR="00AE4EC5" w:rsidRPr="0022105C" w:rsidRDefault="00AE4EC5" w:rsidP="00420F92">
            <w:pPr>
              <w:rPr>
                <w:rFonts w:eastAsia="Calibri"/>
                <w:sz w:val="24"/>
                <w:szCs w:val="24"/>
              </w:rPr>
            </w:pPr>
            <w:r w:rsidRPr="0022105C">
              <w:rPr>
                <w:rFonts w:eastAsia="Calibri"/>
                <w:sz w:val="24"/>
                <w:szCs w:val="24"/>
              </w:rPr>
              <w:t>Організація та проведення аналізу</w:t>
            </w:r>
          </w:p>
          <w:p w:rsidR="00AE4EC5" w:rsidRPr="0022105C" w:rsidRDefault="00AE4EC5" w:rsidP="00420F92">
            <w:pPr>
              <w:rPr>
                <w:rFonts w:eastAsia="Calibri"/>
                <w:sz w:val="24"/>
                <w:szCs w:val="24"/>
              </w:rPr>
            </w:pPr>
            <w:r w:rsidRPr="0022105C">
              <w:rPr>
                <w:rFonts w:eastAsia="Calibri"/>
                <w:sz w:val="24"/>
                <w:szCs w:val="24"/>
              </w:rPr>
              <w:t>ринку робочої сили для виявлення</w:t>
            </w:r>
          </w:p>
          <w:p w:rsidR="00AE4EC5" w:rsidRPr="0022105C" w:rsidRDefault="00AE4EC5" w:rsidP="00420F92">
            <w:pPr>
              <w:rPr>
                <w:rFonts w:eastAsia="Calibri"/>
                <w:sz w:val="24"/>
                <w:szCs w:val="24"/>
              </w:rPr>
            </w:pPr>
            <w:r w:rsidRPr="0022105C">
              <w:rPr>
                <w:rFonts w:eastAsia="Calibri"/>
                <w:sz w:val="24"/>
                <w:szCs w:val="24"/>
              </w:rPr>
              <w:t>пропозицій  ринку праці</w:t>
            </w: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tcPr>
          <w:p w:rsidR="00AE4EC5" w:rsidRPr="0022105C" w:rsidRDefault="00AE4EC5" w:rsidP="00420F92">
            <w:pPr>
              <w:snapToGrid w:val="0"/>
              <w:rPr>
                <w:rFonts w:eastAsia="Calibri"/>
                <w:sz w:val="24"/>
                <w:szCs w:val="24"/>
              </w:rPr>
            </w:pPr>
            <w:r w:rsidRPr="0022105C">
              <w:rPr>
                <w:rFonts w:eastAsia="Calibri"/>
                <w:sz w:val="24"/>
                <w:szCs w:val="24"/>
              </w:rPr>
              <w:t xml:space="preserve">Проведення підготовки, перепідготовки, підвищення кваліфікації </w:t>
            </w:r>
            <w:r w:rsidRPr="0022105C">
              <w:rPr>
                <w:rFonts w:eastAsia="Calibri"/>
                <w:sz w:val="24"/>
                <w:szCs w:val="24"/>
              </w:rPr>
              <w:lastRenderedPageBreak/>
              <w:t>осіб із числа незайнятого населення</w:t>
            </w: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tcPr>
          <w:p w:rsidR="00AE4EC5" w:rsidRPr="0022105C" w:rsidRDefault="00AE4EC5" w:rsidP="00420F92">
            <w:pPr>
              <w:snapToGrid w:val="0"/>
              <w:rPr>
                <w:rFonts w:eastAsia="Calibri"/>
                <w:sz w:val="24"/>
                <w:szCs w:val="24"/>
              </w:rPr>
            </w:pPr>
            <w:r w:rsidRPr="0022105C">
              <w:rPr>
                <w:rFonts w:eastAsia="Calibri"/>
                <w:sz w:val="24"/>
                <w:szCs w:val="24"/>
              </w:rPr>
              <w:lastRenderedPageBreak/>
              <w:t>Створити інформаційне поле (через місцеві засоби масової інформації) щодо висвітлення ситуації на місцевому ринку праці.</w:t>
            </w: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tcPr>
          <w:p w:rsidR="00AE4EC5" w:rsidRPr="0022105C" w:rsidRDefault="00AE4EC5" w:rsidP="00420F92">
            <w:pPr>
              <w:rPr>
                <w:rFonts w:eastAsia="Calibri"/>
                <w:sz w:val="24"/>
                <w:szCs w:val="24"/>
              </w:rPr>
            </w:pPr>
            <w:r w:rsidRPr="0022105C">
              <w:rPr>
                <w:rFonts w:eastAsia="Calibri"/>
                <w:sz w:val="24"/>
                <w:szCs w:val="24"/>
              </w:rPr>
              <w:t>Здійснювати заходи щодо посилення мотивації  роботодавців до легальної продуктивної зайнятості.</w:t>
            </w: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tcPr>
          <w:p w:rsidR="00AE4EC5" w:rsidRPr="0022105C" w:rsidRDefault="00AE4EC5" w:rsidP="00420F92">
            <w:pPr>
              <w:snapToGrid w:val="0"/>
              <w:rPr>
                <w:rFonts w:eastAsia="Calibri"/>
                <w:sz w:val="24"/>
                <w:szCs w:val="24"/>
              </w:rPr>
            </w:pPr>
            <w:r w:rsidRPr="0022105C">
              <w:rPr>
                <w:rFonts w:eastAsia="Calibri"/>
                <w:sz w:val="24"/>
                <w:szCs w:val="24"/>
              </w:rPr>
              <w:t>Проводити превентивні профорієнтаційні заходи для вивільнюваних працівників з метою їх адаптації до умов ринку праці та запобіганню безробіття.</w:t>
            </w: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tcPr>
          <w:p w:rsidR="00AE4EC5" w:rsidRPr="0022105C" w:rsidRDefault="00AE4EC5" w:rsidP="00420F92">
            <w:pPr>
              <w:snapToGrid w:val="0"/>
              <w:ind w:left="87"/>
              <w:rPr>
                <w:rFonts w:eastAsia="Calibri"/>
                <w:sz w:val="24"/>
                <w:szCs w:val="24"/>
              </w:rPr>
            </w:pPr>
            <w:r w:rsidRPr="0022105C">
              <w:rPr>
                <w:rFonts w:eastAsia="Calibri"/>
                <w:sz w:val="24"/>
                <w:szCs w:val="24"/>
              </w:rPr>
              <w:t>Проводити кадрове забезпечення підприємств, установ та організацій на замовлення роботодавців працівниками відповідних спеціальностей та кваліфікацій з числа безробітних</w:t>
            </w: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tcPr>
          <w:p w:rsidR="00AE4EC5" w:rsidRPr="0022105C" w:rsidRDefault="00AE4EC5" w:rsidP="00420F92">
            <w:pPr>
              <w:snapToGrid w:val="0"/>
              <w:ind w:left="87"/>
              <w:rPr>
                <w:rFonts w:eastAsia="Calibri"/>
                <w:sz w:val="24"/>
                <w:szCs w:val="24"/>
              </w:rPr>
            </w:pPr>
            <w:r w:rsidRPr="0022105C">
              <w:rPr>
                <w:rFonts w:eastAsia="Calibri"/>
                <w:sz w:val="24"/>
                <w:szCs w:val="24"/>
              </w:rPr>
              <w:t xml:space="preserve">Проведення «круглих столів» за участю фінансистів, економістів і роботодавців з метою сприяння у розробці для кожного підприємства програми закріплення висококваліфікованих </w:t>
            </w:r>
            <w:r w:rsidRPr="0022105C">
              <w:rPr>
                <w:rFonts w:eastAsia="Calibri"/>
                <w:sz w:val="24"/>
                <w:szCs w:val="24"/>
              </w:rPr>
              <w:lastRenderedPageBreak/>
              <w:t>спеціалістів.</w:t>
            </w: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tcPr>
          <w:p w:rsidR="00AE4EC5" w:rsidRPr="0022105C" w:rsidRDefault="00AE4EC5" w:rsidP="00420F92">
            <w:pPr>
              <w:snapToGrid w:val="0"/>
              <w:ind w:left="87"/>
              <w:rPr>
                <w:rFonts w:eastAsia="Calibri"/>
                <w:sz w:val="24"/>
                <w:szCs w:val="24"/>
              </w:rPr>
            </w:pPr>
            <w:r w:rsidRPr="0022105C">
              <w:rPr>
                <w:rFonts w:eastAsia="Calibri"/>
                <w:sz w:val="24"/>
                <w:szCs w:val="24"/>
              </w:rPr>
              <w:lastRenderedPageBreak/>
              <w:t>Запровадити систему інформаційних семінарів для представників підприємницьких структур з проблем економіки, фінансів, менеджменту, корпоративних відносин, соціального партнерства.</w:t>
            </w: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tcPr>
          <w:p w:rsidR="00AE4EC5" w:rsidRPr="0022105C" w:rsidRDefault="00AE4EC5" w:rsidP="00420F92">
            <w:pPr>
              <w:snapToGrid w:val="0"/>
              <w:ind w:left="87"/>
              <w:rPr>
                <w:rFonts w:eastAsia="Calibri"/>
                <w:sz w:val="24"/>
                <w:szCs w:val="24"/>
              </w:rPr>
            </w:pPr>
            <w:r w:rsidRPr="0022105C">
              <w:rPr>
                <w:rFonts w:eastAsia="Calibri"/>
                <w:sz w:val="24"/>
                <w:szCs w:val="24"/>
              </w:rPr>
              <w:t>Організація виробничого навчання безпосередньо на виробництві з метою скорочення періоду адаптації до нового робочого місця та зниження плинності кадрів</w:t>
            </w: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14741" w:type="dxa"/>
            <w:gridSpan w:val="5"/>
          </w:tcPr>
          <w:p w:rsidR="00AE4EC5" w:rsidRPr="0022105C" w:rsidRDefault="00AE4EC5" w:rsidP="00420F92">
            <w:pPr>
              <w:rPr>
                <w:b/>
                <w:sz w:val="24"/>
                <w:szCs w:val="24"/>
              </w:rPr>
            </w:pPr>
            <w:r w:rsidRPr="0022105C">
              <w:rPr>
                <w:b/>
                <w:sz w:val="24"/>
                <w:szCs w:val="24"/>
              </w:rPr>
              <w:t xml:space="preserve">Оперативна ціль А.2.6. </w:t>
            </w:r>
            <w:r w:rsidRPr="0022105C">
              <w:rPr>
                <w:b/>
                <w:sz w:val="24"/>
                <w:szCs w:val="24"/>
                <w:bdr w:val="none" w:sz="0" w:space="0" w:color="auto" w:frame="1"/>
              </w:rPr>
              <w:t>Підтримка громадських ініціатив та розвиток соціального підприємництва. (Верещак Сергій, Шевченко Дмитро Анатолійович )</w:t>
            </w:r>
          </w:p>
        </w:tc>
      </w:tr>
      <w:tr w:rsidR="00AE4EC5" w:rsidRPr="0022105C" w:rsidTr="00420F92">
        <w:tc>
          <w:tcPr>
            <w:tcW w:w="3117" w:type="dxa"/>
            <w:vAlign w:val="center"/>
          </w:tcPr>
          <w:p w:rsidR="00AE4EC5" w:rsidRPr="0022105C" w:rsidRDefault="00AE4EC5" w:rsidP="00420F92">
            <w:pPr>
              <w:jc w:val="center"/>
              <w:rPr>
                <w:b/>
                <w:sz w:val="24"/>
                <w:szCs w:val="24"/>
              </w:rPr>
            </w:pPr>
            <w:r w:rsidRPr="0022105C">
              <w:rPr>
                <w:b/>
                <w:sz w:val="24"/>
                <w:szCs w:val="24"/>
              </w:rPr>
              <w:t>Реалізовані проекти(100%)</w:t>
            </w:r>
          </w:p>
        </w:tc>
        <w:tc>
          <w:tcPr>
            <w:tcW w:w="2693" w:type="dxa"/>
            <w:vAlign w:val="center"/>
          </w:tcPr>
          <w:p w:rsidR="00AE4EC5" w:rsidRPr="0022105C" w:rsidRDefault="00AE4EC5" w:rsidP="00420F92">
            <w:pPr>
              <w:jc w:val="center"/>
              <w:rPr>
                <w:b/>
                <w:sz w:val="24"/>
                <w:szCs w:val="24"/>
                <w:highlight w:val="yellow"/>
              </w:rPr>
            </w:pPr>
            <w:r w:rsidRPr="0022105C">
              <w:rPr>
                <w:b/>
                <w:sz w:val="24"/>
                <w:szCs w:val="24"/>
              </w:rPr>
              <w:t xml:space="preserve">Частково реалізовані проекти </w:t>
            </w:r>
          </w:p>
        </w:tc>
        <w:tc>
          <w:tcPr>
            <w:tcW w:w="3402" w:type="dxa"/>
            <w:vAlign w:val="center"/>
          </w:tcPr>
          <w:p w:rsidR="00AE4EC5" w:rsidRPr="0022105C" w:rsidRDefault="00AE4EC5" w:rsidP="00420F92">
            <w:pPr>
              <w:jc w:val="center"/>
              <w:rPr>
                <w:b/>
                <w:sz w:val="24"/>
                <w:szCs w:val="24"/>
                <w:highlight w:val="yellow"/>
              </w:rPr>
            </w:pPr>
            <w:r w:rsidRPr="0022105C">
              <w:rPr>
                <w:b/>
                <w:sz w:val="24"/>
                <w:szCs w:val="24"/>
              </w:rPr>
              <w:t>Примітка</w:t>
            </w:r>
          </w:p>
        </w:tc>
        <w:tc>
          <w:tcPr>
            <w:tcW w:w="2410" w:type="dxa"/>
            <w:vAlign w:val="center"/>
          </w:tcPr>
          <w:p w:rsidR="00AE4EC5" w:rsidRPr="0022105C" w:rsidRDefault="00AE4EC5" w:rsidP="00420F92">
            <w:pPr>
              <w:jc w:val="center"/>
              <w:rPr>
                <w:b/>
                <w:sz w:val="24"/>
                <w:szCs w:val="24"/>
              </w:rPr>
            </w:pPr>
            <w:r w:rsidRPr="0022105C">
              <w:rPr>
                <w:b/>
                <w:sz w:val="24"/>
                <w:szCs w:val="24"/>
              </w:rPr>
              <w:t>Не реалізовані проекти</w:t>
            </w:r>
          </w:p>
        </w:tc>
        <w:tc>
          <w:tcPr>
            <w:tcW w:w="3119" w:type="dxa"/>
            <w:vAlign w:val="center"/>
          </w:tcPr>
          <w:p w:rsidR="00AE4EC5" w:rsidRPr="0022105C" w:rsidRDefault="00AE4EC5" w:rsidP="00420F92">
            <w:pPr>
              <w:jc w:val="center"/>
              <w:rPr>
                <w:b/>
                <w:sz w:val="24"/>
                <w:szCs w:val="24"/>
              </w:rPr>
            </w:pPr>
            <w:r w:rsidRPr="0022105C">
              <w:rPr>
                <w:b/>
                <w:sz w:val="24"/>
                <w:szCs w:val="24"/>
              </w:rPr>
              <w:t>Причина</w:t>
            </w:r>
          </w:p>
        </w:tc>
      </w:tr>
      <w:tr w:rsidR="00AE4EC5" w:rsidRPr="0022105C" w:rsidTr="00420F92">
        <w:tc>
          <w:tcPr>
            <w:tcW w:w="3117" w:type="dxa"/>
          </w:tcPr>
          <w:p w:rsidR="00AE4EC5" w:rsidRPr="0022105C" w:rsidRDefault="00AE4EC5" w:rsidP="00420F92">
            <w:pPr>
              <w:rPr>
                <w:b/>
                <w:sz w:val="24"/>
                <w:szCs w:val="24"/>
              </w:rPr>
            </w:pPr>
            <w:r w:rsidRPr="0022105C">
              <w:rPr>
                <w:rFonts w:eastAsia="Calibri"/>
                <w:sz w:val="24"/>
                <w:szCs w:val="24"/>
              </w:rPr>
              <w:t xml:space="preserve">Проведення </w:t>
            </w:r>
            <w:r w:rsidRPr="0022105C">
              <w:rPr>
                <w:rFonts w:eastAsia="Calibri"/>
                <w:bCs/>
                <w:color w:val="000000"/>
                <w:kern w:val="24"/>
                <w:sz w:val="24"/>
                <w:szCs w:val="24"/>
              </w:rPr>
              <w:t>інформаційної компанії для залучення ресурсів та ініціатив</w:t>
            </w:r>
          </w:p>
        </w:tc>
        <w:tc>
          <w:tcPr>
            <w:tcW w:w="2693" w:type="dxa"/>
          </w:tcPr>
          <w:p w:rsidR="00AE4EC5" w:rsidRPr="0022105C" w:rsidRDefault="00AE4EC5" w:rsidP="00420F92">
            <w:pPr>
              <w:textAlignment w:val="baseline"/>
              <w:rPr>
                <w:rFonts w:eastAsia="Calibri"/>
                <w:sz w:val="24"/>
                <w:szCs w:val="24"/>
              </w:rPr>
            </w:pPr>
            <w:r w:rsidRPr="0022105C">
              <w:rPr>
                <w:rFonts w:eastAsia="Calibri"/>
                <w:sz w:val="24"/>
                <w:szCs w:val="24"/>
              </w:rPr>
              <w:t>Розробка та впровадження програми супроводу молодих ініціатив. Формування команди менторів та координація їх.</w:t>
            </w:r>
          </w:p>
        </w:tc>
        <w:tc>
          <w:tcPr>
            <w:tcW w:w="3402" w:type="dxa"/>
          </w:tcPr>
          <w:p w:rsidR="00AE4EC5" w:rsidRPr="0022105C" w:rsidRDefault="00AE4EC5" w:rsidP="00420F92">
            <w:pPr>
              <w:rPr>
                <w:sz w:val="24"/>
                <w:szCs w:val="24"/>
              </w:rPr>
            </w:pPr>
            <w:r w:rsidRPr="0022105C">
              <w:rPr>
                <w:sz w:val="24"/>
                <w:szCs w:val="24"/>
              </w:rPr>
              <w:t>Команда сформована на 30%. Для розробки та впровадження програми супроводу молодих ініціатив відсутнє фінансування. Проводиться робота щодо пошуку фінансування (гранти).</w:t>
            </w:r>
          </w:p>
        </w:tc>
        <w:tc>
          <w:tcPr>
            <w:tcW w:w="2410" w:type="dxa"/>
          </w:tcPr>
          <w:p w:rsidR="00AE4EC5" w:rsidRPr="0022105C" w:rsidRDefault="00AE4EC5" w:rsidP="00420F92">
            <w:pPr>
              <w:textAlignment w:val="baseline"/>
              <w:rPr>
                <w:rFonts w:eastAsia="Calibri"/>
                <w:b/>
                <w:bCs/>
                <w:kern w:val="24"/>
                <w:sz w:val="24"/>
                <w:szCs w:val="24"/>
              </w:rPr>
            </w:pPr>
            <w:r w:rsidRPr="0022105C">
              <w:rPr>
                <w:rFonts w:eastAsia="Calibri"/>
                <w:sz w:val="24"/>
                <w:szCs w:val="24"/>
              </w:rPr>
              <w:t>Проведення реорганізації системи роботи з громадою, створення нового дорадчого органу місцевого самоврядування.</w:t>
            </w:r>
          </w:p>
        </w:tc>
        <w:tc>
          <w:tcPr>
            <w:tcW w:w="3119" w:type="dxa"/>
          </w:tcPr>
          <w:p w:rsidR="00AE4EC5" w:rsidRPr="0022105C" w:rsidRDefault="00AE4EC5" w:rsidP="00420F92">
            <w:pPr>
              <w:rPr>
                <w:sz w:val="24"/>
                <w:szCs w:val="24"/>
              </w:rPr>
            </w:pPr>
            <w:r w:rsidRPr="0022105C">
              <w:rPr>
                <w:sz w:val="24"/>
                <w:szCs w:val="24"/>
              </w:rPr>
              <w:t xml:space="preserve">На даному етапі не має доцільності в створенні </w:t>
            </w:r>
            <w:r w:rsidRPr="0022105C">
              <w:rPr>
                <w:rFonts w:eastAsia="Calibri"/>
                <w:sz w:val="24"/>
                <w:szCs w:val="24"/>
              </w:rPr>
              <w:t>дорадчого органу місцевого самоврядування. Питання – перспективи.</w:t>
            </w:r>
          </w:p>
        </w:tc>
      </w:tr>
      <w:tr w:rsidR="00AE4EC5" w:rsidRPr="0022105C" w:rsidTr="00420F92">
        <w:tc>
          <w:tcPr>
            <w:tcW w:w="3117" w:type="dxa"/>
          </w:tcPr>
          <w:p w:rsidR="00AE4EC5" w:rsidRPr="0022105C" w:rsidRDefault="00AE4EC5" w:rsidP="00420F92">
            <w:pPr>
              <w:rPr>
                <w:b/>
                <w:sz w:val="24"/>
                <w:szCs w:val="24"/>
              </w:rPr>
            </w:pPr>
            <w:r w:rsidRPr="0022105C">
              <w:rPr>
                <w:rFonts w:eastAsia="Calibri"/>
                <w:sz w:val="24"/>
                <w:szCs w:val="24"/>
              </w:rPr>
              <w:t>Проведення форуму для розробки стратегії розвитку громадських ініціатив та створення проектного плану.</w:t>
            </w:r>
          </w:p>
        </w:tc>
        <w:tc>
          <w:tcPr>
            <w:tcW w:w="2693" w:type="dxa"/>
          </w:tcPr>
          <w:p w:rsidR="00AE4EC5" w:rsidRPr="0022105C" w:rsidRDefault="00AE4EC5" w:rsidP="00420F92">
            <w:pPr>
              <w:textAlignment w:val="baseline"/>
              <w:rPr>
                <w:rFonts w:eastAsia="Calibri"/>
                <w:sz w:val="24"/>
                <w:szCs w:val="24"/>
              </w:rPr>
            </w:pPr>
            <w:r w:rsidRPr="0022105C">
              <w:rPr>
                <w:rFonts w:eastAsia="Calibri"/>
                <w:sz w:val="24"/>
                <w:szCs w:val="24"/>
              </w:rPr>
              <w:t xml:space="preserve">Формування та підтримка діяльності  команди для роботи з міжнародними, всеукраїнськими організаціями, </w:t>
            </w:r>
            <w:r w:rsidRPr="0022105C">
              <w:rPr>
                <w:rFonts w:eastAsia="Calibri"/>
                <w:sz w:val="24"/>
                <w:szCs w:val="24"/>
              </w:rPr>
              <w:lastRenderedPageBreak/>
              <w:t>бізнесом. З ціллю залучення додаткових ресурсів для впровадження локальних ініціатив.</w:t>
            </w:r>
          </w:p>
        </w:tc>
        <w:tc>
          <w:tcPr>
            <w:tcW w:w="3402" w:type="dxa"/>
          </w:tcPr>
          <w:p w:rsidR="00AE4EC5" w:rsidRPr="0022105C" w:rsidRDefault="00AE4EC5" w:rsidP="00420F92">
            <w:pPr>
              <w:rPr>
                <w:sz w:val="24"/>
                <w:szCs w:val="24"/>
              </w:rPr>
            </w:pPr>
            <w:r w:rsidRPr="0022105C">
              <w:rPr>
                <w:sz w:val="24"/>
                <w:szCs w:val="24"/>
              </w:rPr>
              <w:lastRenderedPageBreak/>
              <w:t xml:space="preserve">На даний час є напрацювання з містом побратимом </w:t>
            </w:r>
            <w:proofErr w:type="spellStart"/>
            <w:r w:rsidRPr="0022105C">
              <w:rPr>
                <w:sz w:val="24"/>
                <w:szCs w:val="24"/>
              </w:rPr>
              <w:t>Радебойль</w:t>
            </w:r>
            <w:proofErr w:type="spellEnd"/>
            <w:r w:rsidRPr="0022105C">
              <w:rPr>
                <w:sz w:val="24"/>
                <w:szCs w:val="24"/>
              </w:rPr>
              <w:t xml:space="preserve"> по волонтерських програмах та обміну досвідом</w:t>
            </w:r>
          </w:p>
          <w:p w:rsidR="00AE4EC5" w:rsidRPr="0022105C" w:rsidRDefault="00AE4EC5" w:rsidP="00420F92">
            <w:pPr>
              <w:rPr>
                <w:sz w:val="24"/>
                <w:szCs w:val="24"/>
              </w:rPr>
            </w:pPr>
            <w:r w:rsidRPr="0022105C">
              <w:rPr>
                <w:sz w:val="24"/>
                <w:szCs w:val="24"/>
              </w:rPr>
              <w:t xml:space="preserve"> (обмін волонтерами, співпраця в області </w:t>
            </w:r>
            <w:r w:rsidRPr="0022105C">
              <w:rPr>
                <w:sz w:val="24"/>
                <w:szCs w:val="24"/>
              </w:rPr>
              <w:lastRenderedPageBreak/>
              <w:t>молодіжної політики).</w:t>
            </w:r>
          </w:p>
          <w:p w:rsidR="00AE4EC5" w:rsidRPr="0022105C" w:rsidRDefault="00AE4EC5" w:rsidP="00420F92">
            <w:pPr>
              <w:shd w:val="clear" w:color="auto" w:fill="FFFFFF" w:themeFill="background1"/>
              <w:rPr>
                <w:sz w:val="24"/>
                <w:szCs w:val="24"/>
              </w:rPr>
            </w:pPr>
            <w:r w:rsidRPr="0022105C">
              <w:rPr>
                <w:sz w:val="24"/>
                <w:szCs w:val="24"/>
              </w:rPr>
              <w:t xml:space="preserve">Для підтримки громадських ініціатив Обухівська громадська рада, в рамках всеукраїнської екологічної акції «Зробимо Україну чистою», долучалися до прибирання територій міста. На високому організаційному рівні були проведені День позитиву, День молоді, з залученням до проведення молодіжних організацій, студій образотворчого мистецтва та ресторацій міста. Також, проведено Всеукраїнський захід «Шлях до чемпіонів» з відвідуванням матчів Всеукраїнського та Європейського рівня. Проводяться круглі столи. </w:t>
            </w:r>
          </w:p>
          <w:p w:rsidR="00AE4EC5" w:rsidRPr="0022105C" w:rsidRDefault="00AE4EC5" w:rsidP="00420F92">
            <w:pPr>
              <w:shd w:val="clear" w:color="auto" w:fill="FFFFFF" w:themeFill="background1"/>
              <w:rPr>
                <w:sz w:val="24"/>
                <w:szCs w:val="24"/>
              </w:rPr>
            </w:pPr>
          </w:p>
        </w:tc>
        <w:tc>
          <w:tcPr>
            <w:tcW w:w="2410" w:type="dxa"/>
          </w:tcPr>
          <w:p w:rsidR="00AE4EC5" w:rsidRPr="0022105C" w:rsidRDefault="00AE4EC5" w:rsidP="00420F92">
            <w:pPr>
              <w:textAlignment w:val="baseline"/>
              <w:rPr>
                <w:rFonts w:eastAsia="Calibri"/>
                <w:b/>
                <w:bCs/>
                <w:kern w:val="24"/>
                <w:sz w:val="24"/>
                <w:szCs w:val="24"/>
              </w:rPr>
            </w:pPr>
            <w:r w:rsidRPr="0022105C">
              <w:rPr>
                <w:rFonts w:eastAsia="Calibri"/>
                <w:sz w:val="24"/>
                <w:szCs w:val="24"/>
              </w:rPr>
              <w:lastRenderedPageBreak/>
              <w:t xml:space="preserve">Розробка та впровадження навчально-методичного посібника з питань розробки та </w:t>
            </w:r>
            <w:r w:rsidRPr="0022105C">
              <w:rPr>
                <w:rFonts w:eastAsia="Calibri"/>
                <w:sz w:val="24"/>
                <w:szCs w:val="24"/>
              </w:rPr>
              <w:lastRenderedPageBreak/>
              <w:t>впровадження громадських ініціатив.</w:t>
            </w:r>
          </w:p>
        </w:tc>
        <w:tc>
          <w:tcPr>
            <w:tcW w:w="3119" w:type="dxa"/>
          </w:tcPr>
          <w:p w:rsidR="00AE4EC5" w:rsidRPr="0022105C" w:rsidRDefault="00AE4EC5" w:rsidP="00420F92">
            <w:pPr>
              <w:rPr>
                <w:sz w:val="24"/>
                <w:szCs w:val="24"/>
              </w:rPr>
            </w:pPr>
            <w:r w:rsidRPr="0022105C">
              <w:rPr>
                <w:sz w:val="24"/>
                <w:szCs w:val="24"/>
              </w:rPr>
              <w:lastRenderedPageBreak/>
              <w:t xml:space="preserve">На даному етапі не має доцільності. </w:t>
            </w:r>
            <w:r w:rsidRPr="0022105C">
              <w:rPr>
                <w:rFonts w:eastAsia="Calibri"/>
                <w:sz w:val="24"/>
                <w:szCs w:val="24"/>
              </w:rPr>
              <w:t>Питання – перспективи.</w:t>
            </w:r>
            <w:r w:rsidRPr="0022105C">
              <w:rPr>
                <w:sz w:val="24"/>
                <w:szCs w:val="24"/>
              </w:rPr>
              <w:t xml:space="preserve"> </w:t>
            </w:r>
          </w:p>
        </w:tc>
      </w:tr>
      <w:tr w:rsidR="00AE4EC5" w:rsidRPr="0022105C" w:rsidTr="00420F92">
        <w:tc>
          <w:tcPr>
            <w:tcW w:w="3117" w:type="dxa"/>
          </w:tcPr>
          <w:p w:rsidR="00AE4EC5" w:rsidRPr="0022105C" w:rsidRDefault="00AE4EC5" w:rsidP="00420F92">
            <w:pPr>
              <w:rPr>
                <w:rFonts w:eastAsia="Calibri"/>
                <w:sz w:val="24"/>
                <w:szCs w:val="24"/>
              </w:rPr>
            </w:pPr>
            <w:r w:rsidRPr="0022105C">
              <w:rPr>
                <w:rFonts w:eastAsia="Calibri"/>
                <w:sz w:val="24"/>
                <w:szCs w:val="24"/>
              </w:rPr>
              <w:lastRenderedPageBreak/>
              <w:t xml:space="preserve">Забезпечення роботи навчального центру для громадських ініціатив. (проведення тренінгів, </w:t>
            </w:r>
            <w:proofErr w:type="spellStart"/>
            <w:r w:rsidRPr="0022105C">
              <w:rPr>
                <w:rFonts w:eastAsia="Calibri"/>
                <w:sz w:val="24"/>
                <w:szCs w:val="24"/>
              </w:rPr>
              <w:t>вебінарів</w:t>
            </w:r>
            <w:proofErr w:type="spellEnd"/>
            <w:r w:rsidRPr="0022105C">
              <w:rPr>
                <w:rFonts w:eastAsia="Calibri"/>
                <w:sz w:val="24"/>
                <w:szCs w:val="24"/>
              </w:rPr>
              <w:t xml:space="preserve">, конференцій, форумів) </w:t>
            </w:r>
          </w:p>
          <w:p w:rsidR="00AE4EC5" w:rsidRPr="0022105C" w:rsidRDefault="00AE4EC5" w:rsidP="00420F92">
            <w:pPr>
              <w:rPr>
                <w:rFonts w:eastAsia="Calibri"/>
                <w:sz w:val="24"/>
                <w:szCs w:val="24"/>
              </w:rPr>
            </w:pPr>
          </w:p>
          <w:p w:rsidR="00AE4EC5" w:rsidRPr="0022105C" w:rsidRDefault="00AE4EC5" w:rsidP="00420F92">
            <w:pPr>
              <w:rPr>
                <w:b/>
                <w:sz w:val="24"/>
                <w:szCs w:val="24"/>
              </w:rPr>
            </w:pPr>
            <w:r w:rsidRPr="0022105C">
              <w:rPr>
                <w:rFonts w:eastAsia="Calibri"/>
                <w:sz w:val="24"/>
                <w:szCs w:val="24"/>
              </w:rPr>
              <w:t>(проводиться поза центром)</w:t>
            </w:r>
          </w:p>
        </w:tc>
        <w:tc>
          <w:tcPr>
            <w:tcW w:w="2693" w:type="dxa"/>
          </w:tcPr>
          <w:p w:rsidR="00AE4EC5" w:rsidRPr="0022105C" w:rsidRDefault="00AE4EC5" w:rsidP="00420F92">
            <w:pPr>
              <w:rPr>
                <w:b/>
                <w:sz w:val="24"/>
                <w:szCs w:val="24"/>
                <w:highlight w:val="cyan"/>
              </w:rPr>
            </w:pPr>
            <w:r w:rsidRPr="0022105C">
              <w:rPr>
                <w:rFonts w:eastAsia="Calibri"/>
                <w:sz w:val="24"/>
                <w:szCs w:val="24"/>
              </w:rPr>
              <w:t>Проведення круглого столу для створення спонсорського пакету можливостей міста, з ціллю залучення меценатів, грантів та додаткових ресурсів.</w:t>
            </w:r>
          </w:p>
        </w:tc>
        <w:tc>
          <w:tcPr>
            <w:tcW w:w="3402" w:type="dxa"/>
          </w:tcPr>
          <w:p w:rsidR="00AE4EC5" w:rsidRPr="0022105C" w:rsidRDefault="00AE4EC5" w:rsidP="00420F92">
            <w:pPr>
              <w:textAlignment w:val="baseline"/>
              <w:rPr>
                <w:rFonts w:eastAsia="Calibri"/>
                <w:sz w:val="24"/>
                <w:szCs w:val="24"/>
                <w:highlight w:val="cyan"/>
              </w:rPr>
            </w:pPr>
            <w:r w:rsidRPr="0022105C">
              <w:rPr>
                <w:sz w:val="24"/>
                <w:szCs w:val="24"/>
              </w:rPr>
              <w:t xml:space="preserve">Проводяться круглі столи. На молодіжні проекти залучено кошти спонсорської допомоги близько 200,0 тис. грн., а саме:                проведення дня позитиву, дня молоді. Більша частина коштів використана на створення дитячих таборів та </w:t>
            </w:r>
            <w:proofErr w:type="spellStart"/>
            <w:r w:rsidRPr="0022105C">
              <w:rPr>
                <w:sz w:val="24"/>
                <w:szCs w:val="24"/>
              </w:rPr>
              <w:t>історикокраєзнавчу</w:t>
            </w:r>
            <w:proofErr w:type="spellEnd"/>
            <w:r w:rsidRPr="0022105C">
              <w:rPr>
                <w:sz w:val="24"/>
                <w:szCs w:val="24"/>
              </w:rPr>
              <w:t xml:space="preserve"> експедицію, військово-польовий табір «Патріот», с. </w:t>
            </w:r>
            <w:proofErr w:type="spellStart"/>
            <w:r w:rsidRPr="0022105C">
              <w:rPr>
                <w:sz w:val="24"/>
                <w:szCs w:val="24"/>
              </w:rPr>
              <w:t>Ленди</w:t>
            </w:r>
            <w:proofErr w:type="spellEnd"/>
          </w:p>
        </w:tc>
        <w:tc>
          <w:tcPr>
            <w:tcW w:w="2410" w:type="dxa"/>
          </w:tcPr>
          <w:p w:rsidR="00AE4EC5" w:rsidRPr="0022105C" w:rsidRDefault="00AE4EC5" w:rsidP="00420F92">
            <w:pPr>
              <w:textAlignment w:val="baseline"/>
              <w:rPr>
                <w:rFonts w:eastAsia="Calibri"/>
                <w:sz w:val="24"/>
                <w:szCs w:val="24"/>
                <w:highlight w:val="cyan"/>
              </w:rPr>
            </w:pPr>
            <w:r w:rsidRPr="0022105C">
              <w:rPr>
                <w:rFonts w:eastAsia="Calibri"/>
                <w:sz w:val="24"/>
                <w:szCs w:val="24"/>
              </w:rPr>
              <w:t>Формування та забезпечення єдиного центру можливостей, досвіду, волонтерів та ресурсів. (Розробка інформаційно-комунікаційної платформи та забезпечення її роботи)</w:t>
            </w:r>
          </w:p>
        </w:tc>
        <w:tc>
          <w:tcPr>
            <w:tcW w:w="3119" w:type="dxa"/>
          </w:tcPr>
          <w:p w:rsidR="00AE4EC5" w:rsidRPr="0022105C" w:rsidRDefault="00AE4EC5" w:rsidP="00420F92">
            <w:pPr>
              <w:rPr>
                <w:b/>
                <w:sz w:val="24"/>
                <w:szCs w:val="24"/>
              </w:rPr>
            </w:pPr>
            <w:r w:rsidRPr="0022105C">
              <w:rPr>
                <w:sz w:val="24"/>
                <w:szCs w:val="24"/>
              </w:rPr>
              <w:t xml:space="preserve">До кінця 2017 року буде розроблятися  новий стратегічний план.  До заходів плану буде включено формування єдиного центру можливостей, досвіду волонтерів та ресурсів. Також, планується </w:t>
            </w:r>
            <w:r w:rsidRPr="0022105C">
              <w:rPr>
                <w:rFonts w:eastAsia="Calibri"/>
                <w:sz w:val="24"/>
                <w:szCs w:val="24"/>
              </w:rPr>
              <w:t xml:space="preserve">проведення розробки </w:t>
            </w:r>
            <w:proofErr w:type="spellStart"/>
            <w:r w:rsidRPr="0022105C">
              <w:rPr>
                <w:rFonts w:eastAsia="Calibri"/>
                <w:sz w:val="24"/>
                <w:szCs w:val="24"/>
              </w:rPr>
              <w:t>інформаціно-комунікаційної</w:t>
            </w:r>
            <w:proofErr w:type="spellEnd"/>
            <w:r w:rsidRPr="0022105C">
              <w:rPr>
                <w:rFonts w:eastAsia="Calibri"/>
                <w:sz w:val="24"/>
                <w:szCs w:val="24"/>
              </w:rPr>
              <w:t xml:space="preserve"> платформи </w:t>
            </w:r>
            <w:r w:rsidRPr="0022105C">
              <w:rPr>
                <w:rFonts w:eastAsia="Calibri"/>
                <w:sz w:val="24"/>
                <w:szCs w:val="24"/>
              </w:rPr>
              <w:lastRenderedPageBreak/>
              <w:t>та забезпечення її роботи.</w:t>
            </w:r>
          </w:p>
        </w:tc>
      </w:tr>
      <w:tr w:rsidR="00AE4EC5" w:rsidRPr="0022105C" w:rsidTr="00420F92">
        <w:tc>
          <w:tcPr>
            <w:tcW w:w="14741" w:type="dxa"/>
            <w:gridSpan w:val="5"/>
          </w:tcPr>
          <w:p w:rsidR="00AE4EC5" w:rsidRPr="0022105C" w:rsidRDefault="00AE4EC5" w:rsidP="00420F92">
            <w:pPr>
              <w:rPr>
                <w:sz w:val="24"/>
                <w:szCs w:val="24"/>
              </w:rPr>
            </w:pPr>
            <w:r w:rsidRPr="0022105C">
              <w:rPr>
                <w:b/>
                <w:sz w:val="24"/>
                <w:szCs w:val="24"/>
              </w:rPr>
              <w:lastRenderedPageBreak/>
              <w:t>Стратегічна ціль А.3.</w:t>
            </w:r>
            <w:r w:rsidRPr="0022105C">
              <w:rPr>
                <w:sz w:val="24"/>
                <w:szCs w:val="24"/>
              </w:rPr>
              <w:t xml:space="preserve"> </w:t>
            </w:r>
            <w:r w:rsidRPr="0022105C">
              <w:rPr>
                <w:b/>
                <w:sz w:val="24"/>
                <w:szCs w:val="24"/>
              </w:rPr>
              <w:t>Покращити підприємницький клімат</w:t>
            </w:r>
          </w:p>
        </w:tc>
      </w:tr>
      <w:tr w:rsidR="00AE4EC5" w:rsidRPr="0022105C" w:rsidTr="00420F92">
        <w:tc>
          <w:tcPr>
            <w:tcW w:w="14741" w:type="dxa"/>
            <w:gridSpan w:val="5"/>
          </w:tcPr>
          <w:p w:rsidR="00AE4EC5" w:rsidRPr="0022105C" w:rsidRDefault="00AE4EC5" w:rsidP="00420F92">
            <w:pPr>
              <w:rPr>
                <w:b/>
                <w:sz w:val="24"/>
                <w:szCs w:val="24"/>
              </w:rPr>
            </w:pPr>
            <w:r w:rsidRPr="0022105C">
              <w:rPr>
                <w:b/>
                <w:sz w:val="24"/>
                <w:szCs w:val="24"/>
              </w:rPr>
              <w:t>Оперативна ціль А.3.1. Створення інформаційно-туристичного центру «Обухів запрошує» (Богданович Т.І.)</w:t>
            </w:r>
          </w:p>
        </w:tc>
      </w:tr>
      <w:tr w:rsidR="00AE4EC5" w:rsidRPr="0022105C" w:rsidTr="00420F92">
        <w:tc>
          <w:tcPr>
            <w:tcW w:w="3117" w:type="dxa"/>
            <w:vAlign w:val="center"/>
          </w:tcPr>
          <w:p w:rsidR="00AE4EC5" w:rsidRPr="0022105C" w:rsidRDefault="00AE4EC5" w:rsidP="00420F92">
            <w:pPr>
              <w:jc w:val="center"/>
              <w:rPr>
                <w:b/>
                <w:sz w:val="24"/>
                <w:szCs w:val="24"/>
              </w:rPr>
            </w:pPr>
            <w:r w:rsidRPr="0022105C">
              <w:rPr>
                <w:b/>
                <w:sz w:val="24"/>
                <w:szCs w:val="24"/>
              </w:rPr>
              <w:t>Реалізовані проекти(100%)</w:t>
            </w:r>
          </w:p>
        </w:tc>
        <w:tc>
          <w:tcPr>
            <w:tcW w:w="2693" w:type="dxa"/>
            <w:vAlign w:val="center"/>
          </w:tcPr>
          <w:p w:rsidR="00AE4EC5" w:rsidRPr="0022105C" w:rsidRDefault="00AE4EC5" w:rsidP="00420F92">
            <w:pPr>
              <w:jc w:val="center"/>
              <w:rPr>
                <w:b/>
                <w:sz w:val="24"/>
                <w:szCs w:val="24"/>
                <w:highlight w:val="yellow"/>
              </w:rPr>
            </w:pPr>
            <w:r w:rsidRPr="0022105C">
              <w:rPr>
                <w:b/>
                <w:sz w:val="24"/>
                <w:szCs w:val="24"/>
              </w:rPr>
              <w:t xml:space="preserve">Частково реалізовані проекти </w:t>
            </w:r>
          </w:p>
        </w:tc>
        <w:tc>
          <w:tcPr>
            <w:tcW w:w="3402" w:type="dxa"/>
            <w:vAlign w:val="center"/>
          </w:tcPr>
          <w:p w:rsidR="00AE4EC5" w:rsidRPr="0022105C" w:rsidRDefault="00AE4EC5" w:rsidP="00420F92">
            <w:pPr>
              <w:jc w:val="center"/>
              <w:rPr>
                <w:b/>
                <w:sz w:val="24"/>
                <w:szCs w:val="24"/>
                <w:highlight w:val="yellow"/>
              </w:rPr>
            </w:pPr>
            <w:r w:rsidRPr="0022105C">
              <w:rPr>
                <w:b/>
                <w:sz w:val="24"/>
                <w:szCs w:val="24"/>
              </w:rPr>
              <w:t>Примітка</w:t>
            </w:r>
          </w:p>
        </w:tc>
        <w:tc>
          <w:tcPr>
            <w:tcW w:w="2410" w:type="dxa"/>
            <w:vAlign w:val="center"/>
          </w:tcPr>
          <w:p w:rsidR="00AE4EC5" w:rsidRPr="0022105C" w:rsidRDefault="00AE4EC5" w:rsidP="00420F92">
            <w:pPr>
              <w:jc w:val="center"/>
              <w:rPr>
                <w:b/>
                <w:sz w:val="24"/>
                <w:szCs w:val="24"/>
              </w:rPr>
            </w:pPr>
            <w:r w:rsidRPr="0022105C">
              <w:rPr>
                <w:b/>
                <w:sz w:val="24"/>
                <w:szCs w:val="24"/>
              </w:rPr>
              <w:t>Не реалізовані проекти</w:t>
            </w:r>
          </w:p>
        </w:tc>
        <w:tc>
          <w:tcPr>
            <w:tcW w:w="3119" w:type="dxa"/>
            <w:vAlign w:val="center"/>
          </w:tcPr>
          <w:p w:rsidR="00AE4EC5" w:rsidRPr="0022105C" w:rsidRDefault="00AE4EC5" w:rsidP="00420F92">
            <w:pPr>
              <w:jc w:val="center"/>
              <w:rPr>
                <w:b/>
                <w:sz w:val="24"/>
                <w:szCs w:val="24"/>
              </w:rPr>
            </w:pPr>
            <w:r w:rsidRPr="0022105C">
              <w:rPr>
                <w:b/>
                <w:sz w:val="24"/>
                <w:szCs w:val="24"/>
              </w:rPr>
              <w:t>Причина</w:t>
            </w:r>
          </w:p>
        </w:tc>
      </w:tr>
      <w:tr w:rsidR="00AE4EC5" w:rsidRPr="0022105C" w:rsidTr="00420F92">
        <w:tc>
          <w:tcPr>
            <w:tcW w:w="3117" w:type="dxa"/>
          </w:tcPr>
          <w:p w:rsidR="00AE4EC5" w:rsidRPr="0022105C" w:rsidRDefault="00AE4EC5" w:rsidP="00420F92">
            <w:pPr>
              <w:rPr>
                <w:b/>
                <w:sz w:val="24"/>
                <w:szCs w:val="24"/>
              </w:rPr>
            </w:pPr>
            <w:r w:rsidRPr="0022105C">
              <w:rPr>
                <w:sz w:val="24"/>
                <w:szCs w:val="24"/>
                <w:shd w:val="clear" w:color="auto" w:fill="FFFFFF"/>
              </w:rPr>
              <w:t>Підготовка закладів відпочинку туристів (готелі, кафе, ресторани)</w:t>
            </w: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rPr>
                <w:b/>
                <w:sz w:val="24"/>
                <w:szCs w:val="24"/>
              </w:rPr>
            </w:pPr>
            <w:r w:rsidRPr="0022105C">
              <w:rPr>
                <w:sz w:val="24"/>
                <w:szCs w:val="24"/>
              </w:rPr>
              <w:t>Створення інформаційно-туристичного Центру. Розробка статутних документів, реєстрація, виділення приміщення, обладнання, організація робочих місць, кадровий підбір, визначення послуг</w:t>
            </w:r>
          </w:p>
        </w:tc>
        <w:tc>
          <w:tcPr>
            <w:tcW w:w="3119" w:type="dxa"/>
            <w:vMerge w:val="restart"/>
            <w:vAlign w:val="center"/>
          </w:tcPr>
          <w:p w:rsidR="00AE4EC5" w:rsidRPr="0022105C" w:rsidRDefault="00AE4EC5" w:rsidP="00420F92">
            <w:pPr>
              <w:rPr>
                <w:sz w:val="24"/>
                <w:szCs w:val="24"/>
              </w:rPr>
            </w:pPr>
            <w:r w:rsidRPr="0022105C">
              <w:rPr>
                <w:sz w:val="24"/>
                <w:szCs w:val="24"/>
              </w:rPr>
              <w:t xml:space="preserve">Створення інформаційно-туристичного Центру пропонується </w:t>
            </w:r>
            <w:proofErr w:type="spellStart"/>
            <w:r w:rsidRPr="0022105C">
              <w:rPr>
                <w:sz w:val="24"/>
                <w:szCs w:val="24"/>
              </w:rPr>
              <w:t>відтермінувати</w:t>
            </w:r>
            <w:proofErr w:type="spellEnd"/>
            <w:r w:rsidRPr="0022105C">
              <w:rPr>
                <w:sz w:val="24"/>
                <w:szCs w:val="24"/>
              </w:rPr>
              <w:t xml:space="preserve"> до 2020року. Даний проект актуальний для міста, але потребує великих фінансових затрат щодо його створення (побудова приміщення або пошук вільного приміщення для розміщення центру).   </w:t>
            </w:r>
          </w:p>
          <w:p w:rsidR="00AE4EC5" w:rsidRPr="0022105C" w:rsidRDefault="00AE4EC5" w:rsidP="00420F92">
            <w:pPr>
              <w:rPr>
                <w:sz w:val="24"/>
                <w:szCs w:val="24"/>
              </w:rPr>
            </w:pPr>
            <w:r w:rsidRPr="0022105C">
              <w:rPr>
                <w:sz w:val="24"/>
                <w:szCs w:val="24"/>
              </w:rPr>
              <w:t xml:space="preserve">Дане питання вивчається і не зняте з повістки дня.   </w:t>
            </w:r>
          </w:p>
          <w:p w:rsidR="00AE4EC5" w:rsidRPr="0022105C" w:rsidRDefault="00AE4EC5" w:rsidP="00420F92">
            <w:pPr>
              <w:rPr>
                <w:sz w:val="24"/>
                <w:szCs w:val="24"/>
              </w:rPr>
            </w:pPr>
          </w:p>
          <w:p w:rsidR="00AE4EC5" w:rsidRPr="0022105C" w:rsidRDefault="00AE4EC5" w:rsidP="00420F92">
            <w:pPr>
              <w:rPr>
                <w:b/>
                <w:sz w:val="24"/>
                <w:szCs w:val="24"/>
              </w:rPr>
            </w:pPr>
            <w:r w:rsidRPr="0022105C">
              <w:rPr>
                <w:sz w:val="24"/>
                <w:szCs w:val="24"/>
              </w:rPr>
              <w:t xml:space="preserve"> </w:t>
            </w:r>
          </w:p>
        </w:tc>
      </w:tr>
      <w:tr w:rsidR="00AE4EC5" w:rsidRPr="0022105C" w:rsidTr="00420F92">
        <w:tc>
          <w:tcPr>
            <w:tcW w:w="3117" w:type="dxa"/>
          </w:tcPr>
          <w:p w:rsidR="00AE4EC5" w:rsidRPr="0022105C" w:rsidRDefault="00AE4EC5" w:rsidP="00420F92">
            <w:pPr>
              <w:rPr>
                <w:b/>
                <w:sz w:val="24"/>
                <w:szCs w:val="24"/>
              </w:rPr>
            </w:pPr>
          </w:p>
        </w:tc>
        <w:tc>
          <w:tcPr>
            <w:tcW w:w="2693" w:type="dxa"/>
          </w:tcPr>
          <w:p w:rsidR="00AE4EC5" w:rsidRPr="0022105C" w:rsidRDefault="00AE4EC5" w:rsidP="00420F92">
            <w:pP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tcPr>
          <w:p w:rsidR="00AE4EC5" w:rsidRPr="0022105C" w:rsidRDefault="00AE4EC5" w:rsidP="00420F92">
            <w:pPr>
              <w:rPr>
                <w:sz w:val="24"/>
                <w:szCs w:val="24"/>
              </w:rPr>
            </w:pPr>
            <w:r w:rsidRPr="0022105C">
              <w:rPr>
                <w:sz w:val="24"/>
                <w:szCs w:val="24"/>
              </w:rPr>
              <w:t>Інвентаризація суб’єктів туристичної інфраструктури регіону</w:t>
            </w:r>
          </w:p>
        </w:tc>
        <w:tc>
          <w:tcPr>
            <w:tcW w:w="3119" w:type="dxa"/>
            <w:vMerge/>
            <w:vAlign w:val="center"/>
          </w:tcPr>
          <w:p w:rsidR="00AE4EC5" w:rsidRPr="0022105C" w:rsidRDefault="00AE4EC5" w:rsidP="00420F92">
            <w:pPr>
              <w:jc w:val="center"/>
              <w:rPr>
                <w:b/>
                <w:sz w:val="24"/>
                <w:szCs w:val="24"/>
              </w:rPr>
            </w:pPr>
          </w:p>
        </w:tc>
      </w:tr>
      <w:tr w:rsidR="00AE4EC5" w:rsidRPr="0022105C" w:rsidTr="00420F92">
        <w:tc>
          <w:tcPr>
            <w:tcW w:w="3117" w:type="dxa"/>
            <w:vAlign w:val="center"/>
          </w:tcPr>
          <w:p w:rsidR="00AE4EC5" w:rsidRPr="0022105C" w:rsidRDefault="00AE4EC5" w:rsidP="00420F92">
            <w:pPr>
              <w:jc w:val="center"/>
              <w:rPr>
                <w:b/>
                <w:sz w:val="24"/>
                <w:szCs w:val="24"/>
              </w:rPr>
            </w:pP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tcPr>
          <w:p w:rsidR="00AE4EC5" w:rsidRPr="0022105C" w:rsidRDefault="00AE4EC5" w:rsidP="00420F92">
            <w:pPr>
              <w:rPr>
                <w:sz w:val="24"/>
                <w:szCs w:val="24"/>
              </w:rPr>
            </w:pPr>
            <w:r w:rsidRPr="0022105C">
              <w:rPr>
                <w:sz w:val="24"/>
                <w:szCs w:val="24"/>
              </w:rPr>
              <w:t>Розробка та прокладання мережі туристичних маршрутів (не менше 10-ти)</w:t>
            </w:r>
          </w:p>
        </w:tc>
        <w:tc>
          <w:tcPr>
            <w:tcW w:w="3119" w:type="dxa"/>
            <w:vMerge/>
            <w:vAlign w:val="center"/>
          </w:tcPr>
          <w:p w:rsidR="00AE4EC5" w:rsidRPr="0022105C" w:rsidRDefault="00AE4EC5" w:rsidP="00420F92">
            <w:pPr>
              <w:jc w:val="center"/>
              <w:rPr>
                <w:b/>
                <w:sz w:val="24"/>
                <w:szCs w:val="24"/>
              </w:rPr>
            </w:pPr>
          </w:p>
        </w:tc>
      </w:tr>
      <w:tr w:rsidR="00AE4EC5" w:rsidRPr="0022105C" w:rsidTr="00420F92">
        <w:tc>
          <w:tcPr>
            <w:tcW w:w="3117" w:type="dxa"/>
            <w:vAlign w:val="center"/>
          </w:tcPr>
          <w:p w:rsidR="00AE4EC5" w:rsidRPr="0022105C" w:rsidRDefault="00AE4EC5" w:rsidP="00420F92">
            <w:pPr>
              <w:jc w:val="center"/>
              <w:rPr>
                <w:b/>
                <w:sz w:val="24"/>
                <w:szCs w:val="24"/>
              </w:rPr>
            </w:pP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tcPr>
          <w:p w:rsidR="00AE4EC5" w:rsidRPr="0022105C" w:rsidRDefault="00AE4EC5" w:rsidP="00420F92">
            <w:pPr>
              <w:rPr>
                <w:sz w:val="24"/>
                <w:szCs w:val="24"/>
              </w:rPr>
            </w:pPr>
            <w:r w:rsidRPr="0022105C">
              <w:rPr>
                <w:sz w:val="24"/>
                <w:szCs w:val="24"/>
              </w:rPr>
              <w:t xml:space="preserve">Волонтерські акції по впорядкуванню пам’яток культури і історії, велопробіги, </w:t>
            </w:r>
            <w:proofErr w:type="spellStart"/>
            <w:r w:rsidRPr="0022105C">
              <w:rPr>
                <w:sz w:val="24"/>
                <w:szCs w:val="24"/>
              </w:rPr>
              <w:t>флешмоби</w:t>
            </w:r>
            <w:proofErr w:type="spellEnd"/>
          </w:p>
        </w:tc>
        <w:tc>
          <w:tcPr>
            <w:tcW w:w="3119" w:type="dxa"/>
            <w:vMerge/>
            <w:vAlign w:val="center"/>
          </w:tcPr>
          <w:p w:rsidR="00AE4EC5" w:rsidRPr="0022105C" w:rsidRDefault="00AE4EC5" w:rsidP="00420F92">
            <w:pPr>
              <w:jc w:val="center"/>
              <w:rPr>
                <w:b/>
                <w:sz w:val="24"/>
                <w:szCs w:val="24"/>
              </w:rPr>
            </w:pPr>
          </w:p>
        </w:tc>
      </w:tr>
      <w:tr w:rsidR="00AE4EC5" w:rsidRPr="0022105C" w:rsidTr="00420F92">
        <w:tc>
          <w:tcPr>
            <w:tcW w:w="3117" w:type="dxa"/>
            <w:vAlign w:val="center"/>
          </w:tcPr>
          <w:p w:rsidR="00AE4EC5" w:rsidRPr="0022105C" w:rsidRDefault="00AE4EC5" w:rsidP="00420F92">
            <w:pPr>
              <w:jc w:val="center"/>
              <w:rPr>
                <w:b/>
                <w:sz w:val="24"/>
                <w:szCs w:val="24"/>
              </w:rPr>
            </w:pP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tcPr>
          <w:p w:rsidR="00AE4EC5" w:rsidRPr="0022105C" w:rsidRDefault="00AE4EC5" w:rsidP="00420F92">
            <w:pPr>
              <w:rPr>
                <w:sz w:val="24"/>
                <w:szCs w:val="24"/>
              </w:rPr>
            </w:pPr>
            <w:r w:rsidRPr="0022105C">
              <w:rPr>
                <w:sz w:val="24"/>
                <w:szCs w:val="24"/>
              </w:rPr>
              <w:t xml:space="preserve">Розробка, підтримка та просування інформаційного </w:t>
            </w:r>
            <w:proofErr w:type="spellStart"/>
            <w:r w:rsidRPr="0022105C">
              <w:rPr>
                <w:sz w:val="24"/>
                <w:szCs w:val="24"/>
              </w:rPr>
              <w:t>інтернет-сайту</w:t>
            </w:r>
            <w:proofErr w:type="spellEnd"/>
            <w:r w:rsidRPr="0022105C">
              <w:rPr>
                <w:sz w:val="24"/>
                <w:szCs w:val="24"/>
              </w:rPr>
              <w:t xml:space="preserve"> «Інформаційно-туристичного Центру «</w:t>
            </w:r>
            <w:proofErr w:type="spellStart"/>
            <w:r w:rsidRPr="0022105C">
              <w:rPr>
                <w:sz w:val="24"/>
                <w:szCs w:val="24"/>
              </w:rPr>
              <w:t>Обухівщина</w:t>
            </w:r>
            <w:proofErr w:type="spellEnd"/>
            <w:r w:rsidRPr="0022105C">
              <w:rPr>
                <w:sz w:val="24"/>
                <w:szCs w:val="24"/>
              </w:rPr>
              <w:t xml:space="preserve"> запрошує»</w:t>
            </w:r>
          </w:p>
        </w:tc>
        <w:tc>
          <w:tcPr>
            <w:tcW w:w="3119" w:type="dxa"/>
            <w:vMerge/>
            <w:vAlign w:val="center"/>
          </w:tcPr>
          <w:p w:rsidR="00AE4EC5" w:rsidRPr="0022105C" w:rsidRDefault="00AE4EC5" w:rsidP="00420F92">
            <w:pPr>
              <w:jc w:val="center"/>
              <w:rPr>
                <w:b/>
                <w:sz w:val="24"/>
                <w:szCs w:val="24"/>
              </w:rPr>
            </w:pPr>
          </w:p>
        </w:tc>
      </w:tr>
      <w:tr w:rsidR="00AE4EC5" w:rsidRPr="0022105C" w:rsidTr="00420F92">
        <w:tc>
          <w:tcPr>
            <w:tcW w:w="3117" w:type="dxa"/>
            <w:vAlign w:val="center"/>
          </w:tcPr>
          <w:p w:rsidR="00AE4EC5" w:rsidRPr="0022105C" w:rsidRDefault="00AE4EC5" w:rsidP="00420F92">
            <w:pPr>
              <w:jc w:val="center"/>
              <w:rPr>
                <w:b/>
                <w:sz w:val="24"/>
                <w:szCs w:val="24"/>
              </w:rPr>
            </w:pP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rPr>
                <w:b/>
                <w:sz w:val="24"/>
                <w:szCs w:val="24"/>
              </w:rPr>
            </w:pPr>
            <w:r w:rsidRPr="0022105C">
              <w:rPr>
                <w:sz w:val="24"/>
                <w:szCs w:val="24"/>
              </w:rPr>
              <w:t>Підготовка та видання поліграфічних матеріалів, відео та аудіо промо-роликів та їх трансляція</w:t>
            </w:r>
          </w:p>
        </w:tc>
        <w:tc>
          <w:tcPr>
            <w:tcW w:w="3119" w:type="dxa"/>
            <w:vMerge/>
            <w:vAlign w:val="center"/>
          </w:tcPr>
          <w:p w:rsidR="00AE4EC5" w:rsidRPr="0022105C" w:rsidRDefault="00AE4EC5" w:rsidP="00420F92">
            <w:pPr>
              <w:jc w:val="center"/>
              <w:rPr>
                <w:b/>
                <w:sz w:val="24"/>
                <w:szCs w:val="24"/>
              </w:rPr>
            </w:pPr>
          </w:p>
        </w:tc>
      </w:tr>
      <w:tr w:rsidR="00AE4EC5" w:rsidRPr="0022105C" w:rsidTr="00420F92">
        <w:tc>
          <w:tcPr>
            <w:tcW w:w="3117" w:type="dxa"/>
            <w:vAlign w:val="center"/>
          </w:tcPr>
          <w:p w:rsidR="00AE4EC5" w:rsidRPr="0022105C" w:rsidRDefault="00AE4EC5" w:rsidP="00420F92">
            <w:pPr>
              <w:jc w:val="center"/>
              <w:rPr>
                <w:b/>
                <w:sz w:val="24"/>
                <w:szCs w:val="24"/>
              </w:rPr>
            </w:pP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tcPr>
          <w:p w:rsidR="00AE4EC5" w:rsidRPr="0022105C" w:rsidRDefault="00AE4EC5" w:rsidP="00420F92">
            <w:pPr>
              <w:rPr>
                <w:sz w:val="24"/>
                <w:szCs w:val="24"/>
                <w:shd w:val="clear" w:color="auto" w:fill="FFFFFF"/>
              </w:rPr>
            </w:pPr>
            <w:r w:rsidRPr="0022105C">
              <w:rPr>
                <w:sz w:val="24"/>
                <w:szCs w:val="24"/>
                <w:shd w:val="clear" w:color="auto" w:fill="FFFFFF"/>
              </w:rPr>
              <w:t>Підготовка  і виготовлення банерних виставкових стендів «ОБУХІВЩИНА ЗАПРОШУЄ»</w:t>
            </w:r>
          </w:p>
        </w:tc>
        <w:tc>
          <w:tcPr>
            <w:tcW w:w="3119" w:type="dxa"/>
            <w:vMerge/>
            <w:vAlign w:val="center"/>
          </w:tcPr>
          <w:p w:rsidR="00AE4EC5" w:rsidRPr="0022105C" w:rsidRDefault="00AE4EC5" w:rsidP="00420F92">
            <w:pPr>
              <w:jc w:val="center"/>
              <w:rPr>
                <w:b/>
                <w:sz w:val="24"/>
                <w:szCs w:val="24"/>
              </w:rPr>
            </w:pPr>
          </w:p>
        </w:tc>
      </w:tr>
      <w:tr w:rsidR="00AE4EC5" w:rsidRPr="0022105C" w:rsidTr="00420F92">
        <w:tc>
          <w:tcPr>
            <w:tcW w:w="3117" w:type="dxa"/>
            <w:vAlign w:val="center"/>
          </w:tcPr>
          <w:p w:rsidR="00AE4EC5" w:rsidRPr="0022105C" w:rsidRDefault="00AE4EC5" w:rsidP="00420F92">
            <w:pPr>
              <w:jc w:val="center"/>
              <w:rPr>
                <w:b/>
                <w:sz w:val="24"/>
                <w:szCs w:val="24"/>
              </w:rPr>
            </w:pP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tcPr>
          <w:p w:rsidR="00AE4EC5" w:rsidRPr="0022105C" w:rsidRDefault="00AE4EC5" w:rsidP="00420F92">
            <w:pPr>
              <w:rPr>
                <w:sz w:val="24"/>
                <w:szCs w:val="24"/>
                <w:highlight w:val="yellow"/>
              </w:rPr>
            </w:pPr>
            <w:r w:rsidRPr="0022105C">
              <w:rPr>
                <w:sz w:val="24"/>
                <w:szCs w:val="24"/>
                <w:shd w:val="clear" w:color="auto" w:fill="FFFFFF"/>
              </w:rPr>
              <w:t>Проведення серії навчальних семінарів  для підприємців по туризму</w:t>
            </w:r>
          </w:p>
        </w:tc>
        <w:tc>
          <w:tcPr>
            <w:tcW w:w="3119" w:type="dxa"/>
            <w:vMerge/>
            <w:vAlign w:val="center"/>
          </w:tcPr>
          <w:p w:rsidR="00AE4EC5" w:rsidRPr="0022105C" w:rsidRDefault="00AE4EC5" w:rsidP="00420F92">
            <w:pPr>
              <w:jc w:val="center"/>
              <w:rPr>
                <w:b/>
                <w:sz w:val="24"/>
                <w:szCs w:val="24"/>
              </w:rPr>
            </w:pPr>
          </w:p>
        </w:tc>
      </w:tr>
      <w:tr w:rsidR="00AE4EC5" w:rsidRPr="0022105C" w:rsidTr="00420F92">
        <w:tc>
          <w:tcPr>
            <w:tcW w:w="3117" w:type="dxa"/>
            <w:vAlign w:val="center"/>
          </w:tcPr>
          <w:p w:rsidR="00AE4EC5" w:rsidRPr="0022105C" w:rsidRDefault="00AE4EC5" w:rsidP="00420F92">
            <w:pPr>
              <w:jc w:val="center"/>
              <w:rPr>
                <w:b/>
                <w:sz w:val="24"/>
                <w:szCs w:val="24"/>
              </w:rPr>
            </w:pP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tcPr>
          <w:p w:rsidR="00AE4EC5" w:rsidRPr="0022105C" w:rsidRDefault="00AE4EC5" w:rsidP="00420F92">
            <w:pPr>
              <w:rPr>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14741" w:type="dxa"/>
            <w:gridSpan w:val="5"/>
          </w:tcPr>
          <w:p w:rsidR="00AE4EC5" w:rsidRPr="0022105C" w:rsidRDefault="00AE4EC5" w:rsidP="00420F92">
            <w:pPr>
              <w:rPr>
                <w:sz w:val="24"/>
                <w:szCs w:val="24"/>
              </w:rPr>
            </w:pPr>
            <w:r w:rsidRPr="0022105C">
              <w:rPr>
                <w:b/>
                <w:sz w:val="24"/>
                <w:szCs w:val="24"/>
              </w:rPr>
              <w:t>Оперативна ціль А.3.2.</w:t>
            </w:r>
            <w:r w:rsidRPr="0022105C">
              <w:rPr>
                <w:sz w:val="24"/>
                <w:szCs w:val="24"/>
              </w:rPr>
              <w:t xml:space="preserve"> </w:t>
            </w:r>
            <w:r w:rsidRPr="0022105C">
              <w:rPr>
                <w:b/>
                <w:bCs/>
                <w:color w:val="000000"/>
                <w:kern w:val="24"/>
                <w:sz w:val="24"/>
                <w:szCs w:val="24"/>
              </w:rPr>
              <w:t>Створення  Обухівської майстерні народних традицій та промислів</w:t>
            </w:r>
            <w:r w:rsidRPr="0022105C">
              <w:rPr>
                <w:bCs/>
                <w:color w:val="000000"/>
                <w:kern w:val="24"/>
                <w:sz w:val="24"/>
                <w:szCs w:val="24"/>
              </w:rPr>
              <w:t xml:space="preserve"> </w:t>
            </w:r>
            <w:r w:rsidRPr="0022105C">
              <w:rPr>
                <w:b/>
                <w:bCs/>
                <w:color w:val="000000"/>
                <w:kern w:val="24"/>
                <w:sz w:val="24"/>
                <w:szCs w:val="24"/>
              </w:rPr>
              <w:t>(Богданович Т.І.)</w:t>
            </w:r>
          </w:p>
        </w:tc>
      </w:tr>
      <w:tr w:rsidR="00AE4EC5" w:rsidRPr="0022105C" w:rsidTr="00420F92">
        <w:tc>
          <w:tcPr>
            <w:tcW w:w="3117" w:type="dxa"/>
            <w:vAlign w:val="center"/>
          </w:tcPr>
          <w:p w:rsidR="00AE4EC5" w:rsidRPr="0022105C" w:rsidRDefault="00AE4EC5" w:rsidP="00420F92">
            <w:pPr>
              <w:jc w:val="center"/>
              <w:rPr>
                <w:b/>
                <w:sz w:val="24"/>
                <w:szCs w:val="24"/>
              </w:rPr>
            </w:pPr>
            <w:r w:rsidRPr="0022105C">
              <w:rPr>
                <w:b/>
                <w:sz w:val="24"/>
                <w:szCs w:val="24"/>
              </w:rPr>
              <w:t>Реалізовані проекти(100%)</w:t>
            </w:r>
          </w:p>
        </w:tc>
        <w:tc>
          <w:tcPr>
            <w:tcW w:w="2693" w:type="dxa"/>
            <w:vAlign w:val="center"/>
          </w:tcPr>
          <w:p w:rsidR="00AE4EC5" w:rsidRPr="0022105C" w:rsidRDefault="00AE4EC5" w:rsidP="00420F92">
            <w:pPr>
              <w:jc w:val="center"/>
              <w:rPr>
                <w:b/>
                <w:sz w:val="24"/>
                <w:szCs w:val="24"/>
                <w:highlight w:val="yellow"/>
              </w:rPr>
            </w:pPr>
            <w:r w:rsidRPr="0022105C">
              <w:rPr>
                <w:b/>
                <w:sz w:val="24"/>
                <w:szCs w:val="24"/>
              </w:rPr>
              <w:t xml:space="preserve">Частково реалізовані проекти </w:t>
            </w:r>
          </w:p>
        </w:tc>
        <w:tc>
          <w:tcPr>
            <w:tcW w:w="3402" w:type="dxa"/>
            <w:vAlign w:val="center"/>
          </w:tcPr>
          <w:p w:rsidR="00AE4EC5" w:rsidRPr="0022105C" w:rsidRDefault="00AE4EC5" w:rsidP="00420F92">
            <w:pPr>
              <w:jc w:val="center"/>
              <w:rPr>
                <w:b/>
                <w:sz w:val="24"/>
                <w:szCs w:val="24"/>
                <w:highlight w:val="yellow"/>
              </w:rPr>
            </w:pPr>
            <w:r w:rsidRPr="0022105C">
              <w:rPr>
                <w:b/>
                <w:sz w:val="24"/>
                <w:szCs w:val="24"/>
              </w:rPr>
              <w:t>Примітка</w:t>
            </w:r>
          </w:p>
        </w:tc>
        <w:tc>
          <w:tcPr>
            <w:tcW w:w="2410" w:type="dxa"/>
            <w:vAlign w:val="center"/>
          </w:tcPr>
          <w:p w:rsidR="00AE4EC5" w:rsidRPr="0022105C" w:rsidRDefault="00AE4EC5" w:rsidP="00420F92">
            <w:pPr>
              <w:jc w:val="center"/>
              <w:rPr>
                <w:b/>
                <w:sz w:val="24"/>
                <w:szCs w:val="24"/>
              </w:rPr>
            </w:pPr>
            <w:r w:rsidRPr="0022105C">
              <w:rPr>
                <w:b/>
                <w:sz w:val="24"/>
                <w:szCs w:val="24"/>
              </w:rPr>
              <w:t>Не реалізовані проекти</w:t>
            </w:r>
          </w:p>
        </w:tc>
        <w:tc>
          <w:tcPr>
            <w:tcW w:w="3119" w:type="dxa"/>
            <w:vAlign w:val="center"/>
          </w:tcPr>
          <w:p w:rsidR="00AE4EC5" w:rsidRPr="0022105C" w:rsidRDefault="00AE4EC5" w:rsidP="00420F92">
            <w:pPr>
              <w:jc w:val="center"/>
              <w:rPr>
                <w:b/>
                <w:sz w:val="24"/>
                <w:szCs w:val="24"/>
              </w:rPr>
            </w:pPr>
            <w:r w:rsidRPr="0022105C">
              <w:rPr>
                <w:b/>
                <w:sz w:val="24"/>
                <w:szCs w:val="24"/>
              </w:rPr>
              <w:t>Причина</w:t>
            </w:r>
          </w:p>
        </w:tc>
      </w:tr>
      <w:tr w:rsidR="00AE4EC5" w:rsidRPr="0022105C" w:rsidTr="00420F92">
        <w:tc>
          <w:tcPr>
            <w:tcW w:w="3117" w:type="dxa"/>
          </w:tcPr>
          <w:p w:rsidR="00AE4EC5" w:rsidRPr="0022105C" w:rsidRDefault="00AE4EC5" w:rsidP="00420F92">
            <w:pPr>
              <w:rPr>
                <w:sz w:val="24"/>
                <w:szCs w:val="24"/>
              </w:rPr>
            </w:pPr>
            <w:r w:rsidRPr="0022105C">
              <w:rPr>
                <w:sz w:val="24"/>
                <w:szCs w:val="24"/>
              </w:rPr>
              <w:t>Організація фестивалів, свят майстерності, ярмарок</w:t>
            </w: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tcPr>
          <w:p w:rsidR="00AE4EC5" w:rsidRPr="0022105C" w:rsidRDefault="00AE4EC5" w:rsidP="00420F92">
            <w:pPr>
              <w:rPr>
                <w:sz w:val="24"/>
                <w:szCs w:val="24"/>
              </w:rPr>
            </w:pPr>
            <w:r w:rsidRPr="0022105C">
              <w:rPr>
                <w:bCs/>
                <w:color w:val="000000"/>
                <w:kern w:val="24"/>
                <w:sz w:val="24"/>
                <w:szCs w:val="24"/>
              </w:rPr>
              <w:t>Проведення капітального ремонту будівлі художньої майстерні</w:t>
            </w:r>
          </w:p>
        </w:tc>
        <w:tc>
          <w:tcPr>
            <w:tcW w:w="3119" w:type="dxa"/>
            <w:vMerge w:val="restart"/>
            <w:vAlign w:val="center"/>
          </w:tcPr>
          <w:p w:rsidR="00AE4EC5" w:rsidRPr="0022105C" w:rsidRDefault="00AE4EC5" w:rsidP="00420F92">
            <w:pPr>
              <w:rPr>
                <w:b/>
                <w:sz w:val="24"/>
                <w:szCs w:val="24"/>
              </w:rPr>
            </w:pPr>
            <w:r w:rsidRPr="0022105C">
              <w:rPr>
                <w:sz w:val="24"/>
                <w:szCs w:val="24"/>
              </w:rPr>
              <w:t xml:space="preserve">Створений виставковий майданчик для майстрів міста. Дане питання не виключено із заходів </w:t>
            </w:r>
            <w:r w:rsidRPr="0022105C">
              <w:rPr>
                <w:sz w:val="24"/>
                <w:szCs w:val="24"/>
              </w:rPr>
              <w:lastRenderedPageBreak/>
              <w:t>Стратегії і є перспективою на наступні роки – до 2020 року</w:t>
            </w:r>
          </w:p>
        </w:tc>
      </w:tr>
      <w:tr w:rsidR="00AE4EC5" w:rsidRPr="0022105C" w:rsidTr="00420F92">
        <w:tc>
          <w:tcPr>
            <w:tcW w:w="3117" w:type="dxa"/>
          </w:tcPr>
          <w:p w:rsidR="00AE4EC5" w:rsidRPr="0022105C" w:rsidRDefault="00AE4EC5" w:rsidP="00420F92">
            <w:pPr>
              <w:rPr>
                <w:sz w:val="24"/>
                <w:szCs w:val="24"/>
              </w:rPr>
            </w:pPr>
            <w:r w:rsidRPr="0022105C">
              <w:rPr>
                <w:sz w:val="24"/>
                <w:szCs w:val="24"/>
              </w:rPr>
              <w:lastRenderedPageBreak/>
              <w:t>Виготовлення сувенірів</w:t>
            </w:r>
          </w:p>
          <w:p w:rsidR="00AE4EC5" w:rsidRPr="0022105C" w:rsidRDefault="00AE4EC5" w:rsidP="00420F92">
            <w:pPr>
              <w:rPr>
                <w:sz w:val="24"/>
                <w:szCs w:val="24"/>
              </w:rPr>
            </w:pP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tcPr>
          <w:p w:rsidR="00AE4EC5" w:rsidRPr="0022105C" w:rsidRDefault="00AE4EC5" w:rsidP="00420F92">
            <w:pPr>
              <w:rPr>
                <w:bCs/>
                <w:color w:val="000000"/>
                <w:kern w:val="24"/>
                <w:sz w:val="24"/>
                <w:szCs w:val="24"/>
              </w:rPr>
            </w:pPr>
            <w:r w:rsidRPr="0022105C">
              <w:rPr>
                <w:bCs/>
                <w:color w:val="000000"/>
                <w:kern w:val="24"/>
                <w:sz w:val="24"/>
                <w:szCs w:val="24"/>
              </w:rPr>
              <w:t>Здійснення благоустрою території художньої майстерні та прилеглої до неї території</w:t>
            </w:r>
          </w:p>
        </w:tc>
        <w:tc>
          <w:tcPr>
            <w:tcW w:w="3119" w:type="dxa"/>
            <w:vMerge/>
            <w:vAlign w:val="center"/>
          </w:tcPr>
          <w:p w:rsidR="00AE4EC5" w:rsidRPr="0022105C" w:rsidRDefault="00AE4EC5" w:rsidP="00420F92">
            <w:pPr>
              <w:jc w:val="center"/>
              <w:rPr>
                <w:b/>
                <w:sz w:val="24"/>
                <w:szCs w:val="24"/>
              </w:rPr>
            </w:pPr>
          </w:p>
        </w:tc>
      </w:tr>
      <w:tr w:rsidR="00AE4EC5" w:rsidRPr="0022105C" w:rsidTr="00420F92">
        <w:tc>
          <w:tcPr>
            <w:tcW w:w="3117" w:type="dxa"/>
            <w:vAlign w:val="center"/>
          </w:tcPr>
          <w:p w:rsidR="00AE4EC5" w:rsidRPr="0022105C" w:rsidRDefault="00AE4EC5" w:rsidP="00420F92">
            <w:pPr>
              <w:rPr>
                <w:b/>
                <w:sz w:val="24"/>
                <w:szCs w:val="24"/>
              </w:rPr>
            </w:pPr>
            <w:r w:rsidRPr="0022105C">
              <w:rPr>
                <w:sz w:val="24"/>
                <w:szCs w:val="24"/>
              </w:rPr>
              <w:lastRenderedPageBreak/>
              <w:t xml:space="preserve">Організація майстер-класів, тренінгів  </w:t>
            </w:r>
            <w:r w:rsidRPr="0022105C">
              <w:rPr>
                <w:bCs/>
                <w:color w:val="000000"/>
                <w:kern w:val="24"/>
                <w:sz w:val="24"/>
                <w:szCs w:val="24"/>
              </w:rPr>
              <w:t>художньої майстерності з гончарства, вишивки, розпису сувенірів, ткацтва тощо</w:t>
            </w: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tcPr>
          <w:p w:rsidR="00AE4EC5" w:rsidRPr="0022105C" w:rsidRDefault="00AE4EC5" w:rsidP="00420F92">
            <w:pPr>
              <w:shd w:val="clear" w:color="auto" w:fill="FFFFFF"/>
              <w:spacing w:line="255" w:lineRule="atLeast"/>
              <w:rPr>
                <w:sz w:val="24"/>
                <w:szCs w:val="24"/>
              </w:rPr>
            </w:pPr>
            <w:r w:rsidRPr="0022105C">
              <w:rPr>
                <w:bCs/>
                <w:color w:val="000000"/>
                <w:kern w:val="24"/>
                <w:sz w:val="24"/>
                <w:szCs w:val="24"/>
              </w:rPr>
              <w:t>Придбання обладнання.</w:t>
            </w:r>
          </w:p>
        </w:tc>
        <w:tc>
          <w:tcPr>
            <w:tcW w:w="3119" w:type="dxa"/>
            <w:vMerge/>
            <w:vAlign w:val="center"/>
          </w:tcPr>
          <w:p w:rsidR="00AE4EC5" w:rsidRPr="0022105C" w:rsidRDefault="00AE4EC5" w:rsidP="00420F92">
            <w:pPr>
              <w:jc w:val="center"/>
              <w:rPr>
                <w:b/>
                <w:sz w:val="24"/>
                <w:szCs w:val="24"/>
              </w:rPr>
            </w:pPr>
          </w:p>
        </w:tc>
      </w:tr>
      <w:tr w:rsidR="00AE4EC5" w:rsidRPr="0022105C" w:rsidTr="00420F92">
        <w:tc>
          <w:tcPr>
            <w:tcW w:w="3117" w:type="dxa"/>
            <w:vAlign w:val="center"/>
          </w:tcPr>
          <w:p w:rsidR="00AE4EC5" w:rsidRPr="0022105C" w:rsidRDefault="00AE4EC5" w:rsidP="00420F92">
            <w:pPr>
              <w:jc w:val="center"/>
              <w:rPr>
                <w:b/>
                <w:sz w:val="24"/>
                <w:szCs w:val="24"/>
              </w:rPr>
            </w:pP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tcPr>
          <w:p w:rsidR="00AE4EC5" w:rsidRPr="0022105C" w:rsidRDefault="00AE4EC5" w:rsidP="00420F92">
            <w:pPr>
              <w:rPr>
                <w:bCs/>
                <w:color w:val="000000"/>
                <w:kern w:val="24"/>
                <w:sz w:val="24"/>
                <w:szCs w:val="24"/>
              </w:rPr>
            </w:pPr>
            <w:r w:rsidRPr="0022105C">
              <w:rPr>
                <w:sz w:val="24"/>
                <w:szCs w:val="24"/>
              </w:rPr>
              <w:t>Розбудова нових турів майстер-класів в прилеглі територіальні громади</w:t>
            </w:r>
          </w:p>
        </w:tc>
        <w:tc>
          <w:tcPr>
            <w:tcW w:w="3119" w:type="dxa"/>
            <w:vMerge/>
            <w:vAlign w:val="center"/>
          </w:tcPr>
          <w:p w:rsidR="00AE4EC5" w:rsidRPr="0022105C" w:rsidRDefault="00AE4EC5" w:rsidP="00420F92">
            <w:pPr>
              <w:jc w:val="center"/>
              <w:rPr>
                <w:b/>
                <w:sz w:val="24"/>
                <w:szCs w:val="24"/>
              </w:rPr>
            </w:pPr>
          </w:p>
        </w:tc>
      </w:tr>
      <w:tr w:rsidR="00AE4EC5" w:rsidRPr="0022105C" w:rsidTr="00420F92">
        <w:tc>
          <w:tcPr>
            <w:tcW w:w="14741" w:type="dxa"/>
            <w:gridSpan w:val="5"/>
          </w:tcPr>
          <w:p w:rsidR="00AE4EC5" w:rsidRPr="0022105C" w:rsidRDefault="00AE4EC5" w:rsidP="00420F92">
            <w:pPr>
              <w:rPr>
                <w:sz w:val="24"/>
                <w:szCs w:val="24"/>
              </w:rPr>
            </w:pPr>
            <w:r w:rsidRPr="0022105C">
              <w:rPr>
                <w:b/>
                <w:sz w:val="24"/>
                <w:szCs w:val="24"/>
              </w:rPr>
              <w:t>Стратегічний напрям В.</w:t>
            </w:r>
            <w:r w:rsidRPr="0022105C">
              <w:rPr>
                <w:sz w:val="24"/>
                <w:szCs w:val="24"/>
              </w:rPr>
              <w:t xml:space="preserve"> </w:t>
            </w:r>
            <w:r w:rsidRPr="0022105C">
              <w:rPr>
                <w:b/>
                <w:sz w:val="24"/>
                <w:szCs w:val="24"/>
              </w:rPr>
              <w:t>Залучення інвестицій.</w:t>
            </w:r>
          </w:p>
        </w:tc>
      </w:tr>
      <w:tr w:rsidR="00AE4EC5" w:rsidRPr="0022105C" w:rsidTr="00420F92">
        <w:tc>
          <w:tcPr>
            <w:tcW w:w="14741" w:type="dxa"/>
            <w:gridSpan w:val="5"/>
          </w:tcPr>
          <w:p w:rsidR="00AE4EC5" w:rsidRPr="0022105C" w:rsidRDefault="00AE4EC5" w:rsidP="00420F92">
            <w:pPr>
              <w:rPr>
                <w:sz w:val="24"/>
                <w:szCs w:val="24"/>
              </w:rPr>
            </w:pPr>
            <w:r w:rsidRPr="0022105C">
              <w:rPr>
                <w:b/>
                <w:sz w:val="24"/>
                <w:szCs w:val="24"/>
              </w:rPr>
              <w:t>Стратегічна ціль В.1.</w:t>
            </w:r>
            <w:r w:rsidRPr="0022105C">
              <w:rPr>
                <w:sz w:val="24"/>
                <w:szCs w:val="24"/>
              </w:rPr>
              <w:t xml:space="preserve"> </w:t>
            </w:r>
            <w:r w:rsidRPr="0022105C">
              <w:rPr>
                <w:b/>
                <w:sz w:val="24"/>
                <w:szCs w:val="24"/>
              </w:rPr>
              <w:t>Активна інвестиційна діяльність</w:t>
            </w:r>
          </w:p>
        </w:tc>
      </w:tr>
      <w:tr w:rsidR="00AE4EC5" w:rsidRPr="0022105C" w:rsidTr="00420F92">
        <w:tc>
          <w:tcPr>
            <w:tcW w:w="14741" w:type="dxa"/>
            <w:gridSpan w:val="5"/>
          </w:tcPr>
          <w:p w:rsidR="00AE4EC5" w:rsidRPr="0022105C" w:rsidRDefault="00AE4EC5" w:rsidP="00420F92">
            <w:pPr>
              <w:jc w:val="center"/>
              <w:rPr>
                <w:bCs/>
                <w:sz w:val="24"/>
                <w:szCs w:val="24"/>
                <w:bdr w:val="none" w:sz="0" w:space="0" w:color="auto" w:frame="1"/>
              </w:rPr>
            </w:pPr>
            <w:r w:rsidRPr="0022105C">
              <w:rPr>
                <w:b/>
                <w:sz w:val="24"/>
                <w:szCs w:val="24"/>
              </w:rPr>
              <w:t>Оперативна ціль В.1.2.</w:t>
            </w:r>
            <w:r w:rsidRPr="0022105C">
              <w:rPr>
                <w:sz w:val="24"/>
                <w:szCs w:val="24"/>
              </w:rPr>
              <w:t xml:space="preserve"> </w:t>
            </w:r>
            <w:r w:rsidRPr="0022105C">
              <w:rPr>
                <w:sz w:val="24"/>
                <w:szCs w:val="24"/>
                <w:bdr w:val="none" w:sz="0" w:space="0" w:color="auto" w:frame="1"/>
              </w:rPr>
              <w:t>Розробка місцевих інвестиційних проектів (створення інвестиційних продуктів</w:t>
            </w:r>
            <w:r w:rsidRPr="0022105C">
              <w:rPr>
                <w:b/>
                <w:sz w:val="24"/>
                <w:szCs w:val="24"/>
                <w:bdr w:val="none" w:sz="0" w:space="0" w:color="auto" w:frame="1"/>
              </w:rPr>
              <w:t>) (Управління економіки)</w:t>
            </w:r>
          </w:p>
        </w:tc>
      </w:tr>
      <w:tr w:rsidR="00AE4EC5" w:rsidRPr="0022105C" w:rsidTr="00420F92">
        <w:tc>
          <w:tcPr>
            <w:tcW w:w="3117" w:type="dxa"/>
            <w:vAlign w:val="center"/>
          </w:tcPr>
          <w:p w:rsidR="00AE4EC5" w:rsidRPr="0022105C" w:rsidRDefault="00AE4EC5" w:rsidP="00420F92">
            <w:pPr>
              <w:jc w:val="center"/>
              <w:rPr>
                <w:b/>
                <w:sz w:val="24"/>
                <w:szCs w:val="24"/>
              </w:rPr>
            </w:pPr>
            <w:r w:rsidRPr="0022105C">
              <w:rPr>
                <w:b/>
                <w:sz w:val="24"/>
                <w:szCs w:val="24"/>
              </w:rPr>
              <w:t>Реалізовані проекти(100%)</w:t>
            </w:r>
          </w:p>
        </w:tc>
        <w:tc>
          <w:tcPr>
            <w:tcW w:w="2693" w:type="dxa"/>
            <w:vAlign w:val="center"/>
          </w:tcPr>
          <w:p w:rsidR="00AE4EC5" w:rsidRPr="0022105C" w:rsidRDefault="00AE4EC5" w:rsidP="00420F92">
            <w:pPr>
              <w:jc w:val="center"/>
              <w:rPr>
                <w:b/>
                <w:sz w:val="24"/>
                <w:szCs w:val="24"/>
                <w:highlight w:val="yellow"/>
              </w:rPr>
            </w:pPr>
            <w:r w:rsidRPr="0022105C">
              <w:rPr>
                <w:b/>
                <w:sz w:val="24"/>
                <w:szCs w:val="24"/>
              </w:rPr>
              <w:t xml:space="preserve">Частково реалізовані проекти </w:t>
            </w:r>
          </w:p>
        </w:tc>
        <w:tc>
          <w:tcPr>
            <w:tcW w:w="3402" w:type="dxa"/>
            <w:vAlign w:val="center"/>
          </w:tcPr>
          <w:p w:rsidR="00AE4EC5" w:rsidRPr="0022105C" w:rsidRDefault="00AE4EC5" w:rsidP="00420F92">
            <w:pPr>
              <w:jc w:val="center"/>
              <w:rPr>
                <w:b/>
                <w:sz w:val="24"/>
                <w:szCs w:val="24"/>
                <w:highlight w:val="yellow"/>
              </w:rPr>
            </w:pPr>
            <w:r w:rsidRPr="0022105C">
              <w:rPr>
                <w:b/>
                <w:sz w:val="24"/>
                <w:szCs w:val="24"/>
              </w:rPr>
              <w:t>Примітка</w:t>
            </w:r>
          </w:p>
        </w:tc>
        <w:tc>
          <w:tcPr>
            <w:tcW w:w="2410" w:type="dxa"/>
            <w:vAlign w:val="center"/>
          </w:tcPr>
          <w:p w:rsidR="00AE4EC5" w:rsidRPr="0022105C" w:rsidRDefault="00AE4EC5" w:rsidP="00420F92">
            <w:pPr>
              <w:jc w:val="center"/>
              <w:rPr>
                <w:b/>
                <w:sz w:val="24"/>
                <w:szCs w:val="24"/>
              </w:rPr>
            </w:pPr>
            <w:r w:rsidRPr="0022105C">
              <w:rPr>
                <w:b/>
                <w:sz w:val="24"/>
                <w:szCs w:val="24"/>
              </w:rPr>
              <w:t>Не реалізовані проекти</w:t>
            </w:r>
          </w:p>
        </w:tc>
        <w:tc>
          <w:tcPr>
            <w:tcW w:w="3119" w:type="dxa"/>
            <w:vAlign w:val="center"/>
          </w:tcPr>
          <w:p w:rsidR="00AE4EC5" w:rsidRPr="0022105C" w:rsidRDefault="00AE4EC5" w:rsidP="00420F92">
            <w:pPr>
              <w:jc w:val="center"/>
              <w:rPr>
                <w:b/>
                <w:sz w:val="24"/>
                <w:szCs w:val="24"/>
              </w:rPr>
            </w:pPr>
            <w:r w:rsidRPr="0022105C">
              <w:rPr>
                <w:b/>
                <w:sz w:val="24"/>
                <w:szCs w:val="24"/>
              </w:rPr>
              <w:t>Причина</w:t>
            </w:r>
          </w:p>
        </w:tc>
      </w:tr>
      <w:tr w:rsidR="00AE4EC5" w:rsidRPr="0022105C" w:rsidTr="00420F92">
        <w:tc>
          <w:tcPr>
            <w:tcW w:w="3117" w:type="dxa"/>
          </w:tcPr>
          <w:p w:rsidR="00AE4EC5" w:rsidRPr="0022105C" w:rsidRDefault="00AE4EC5" w:rsidP="00420F92">
            <w:pPr>
              <w:rPr>
                <w:sz w:val="24"/>
                <w:szCs w:val="24"/>
              </w:rPr>
            </w:pPr>
            <w:r w:rsidRPr="0022105C">
              <w:rPr>
                <w:sz w:val="24"/>
                <w:szCs w:val="24"/>
              </w:rPr>
              <w:t xml:space="preserve">Розміщення інвестиційних пропозицій (проектів) на </w:t>
            </w:r>
            <w:proofErr w:type="spellStart"/>
            <w:r w:rsidRPr="0022105C">
              <w:rPr>
                <w:sz w:val="24"/>
                <w:szCs w:val="24"/>
              </w:rPr>
              <w:t>веб-сайті</w:t>
            </w:r>
            <w:proofErr w:type="spellEnd"/>
            <w:r w:rsidRPr="0022105C">
              <w:rPr>
                <w:sz w:val="24"/>
                <w:szCs w:val="24"/>
              </w:rPr>
              <w:t xml:space="preserve"> міста</w:t>
            </w:r>
          </w:p>
        </w:tc>
        <w:tc>
          <w:tcPr>
            <w:tcW w:w="2693" w:type="dxa"/>
          </w:tcPr>
          <w:p w:rsidR="00AE4EC5" w:rsidRPr="0022105C" w:rsidRDefault="00AE4EC5" w:rsidP="00420F92">
            <w:pPr>
              <w:rPr>
                <w:sz w:val="24"/>
                <w:szCs w:val="24"/>
              </w:rPr>
            </w:pPr>
          </w:p>
        </w:tc>
        <w:tc>
          <w:tcPr>
            <w:tcW w:w="3402" w:type="dxa"/>
            <w:vAlign w:val="center"/>
          </w:tcPr>
          <w:p w:rsidR="00AE4EC5" w:rsidRPr="0022105C" w:rsidRDefault="00AE4EC5" w:rsidP="00420F92">
            <w:pP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tcPr>
          <w:p w:rsidR="00AE4EC5" w:rsidRPr="0022105C" w:rsidRDefault="00AE4EC5" w:rsidP="00420F92">
            <w:pPr>
              <w:rPr>
                <w:sz w:val="24"/>
                <w:szCs w:val="24"/>
              </w:rPr>
            </w:pPr>
            <w:r w:rsidRPr="0022105C">
              <w:rPr>
                <w:sz w:val="24"/>
                <w:szCs w:val="24"/>
              </w:rPr>
              <w:t>Включити заходи по наданню допомоги СПД в розробці інвестиційних пропозицій до Положення про інвестиційну діяльність</w:t>
            </w: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tcPr>
          <w:p w:rsidR="00AE4EC5" w:rsidRPr="0022105C" w:rsidRDefault="00AE4EC5" w:rsidP="00420F92">
            <w:pPr>
              <w:rPr>
                <w:sz w:val="24"/>
                <w:szCs w:val="24"/>
              </w:rPr>
            </w:pPr>
            <w:r w:rsidRPr="0022105C">
              <w:rPr>
                <w:sz w:val="24"/>
                <w:szCs w:val="24"/>
              </w:rPr>
              <w:t xml:space="preserve">Видання </w:t>
            </w:r>
            <w:proofErr w:type="spellStart"/>
            <w:r w:rsidRPr="0022105C">
              <w:rPr>
                <w:sz w:val="24"/>
                <w:szCs w:val="24"/>
              </w:rPr>
              <w:t>промопродукції</w:t>
            </w:r>
            <w:proofErr w:type="spellEnd"/>
            <w:r w:rsidRPr="0022105C">
              <w:rPr>
                <w:sz w:val="24"/>
                <w:szCs w:val="24"/>
              </w:rPr>
              <w:t xml:space="preserve"> із інвестиційними пропозиціями (буклети, брошури) Виготовлений Інвестиційний паспорт </w:t>
            </w:r>
            <w:r w:rsidRPr="0022105C">
              <w:rPr>
                <w:sz w:val="24"/>
                <w:szCs w:val="24"/>
              </w:rPr>
              <w:lastRenderedPageBreak/>
              <w:t>міста</w:t>
            </w: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14741" w:type="dxa"/>
            <w:gridSpan w:val="5"/>
          </w:tcPr>
          <w:p w:rsidR="00AE4EC5" w:rsidRPr="0022105C" w:rsidRDefault="00AE4EC5" w:rsidP="00420F92">
            <w:pPr>
              <w:jc w:val="center"/>
              <w:rPr>
                <w:b/>
                <w:sz w:val="24"/>
                <w:szCs w:val="24"/>
              </w:rPr>
            </w:pPr>
            <w:r w:rsidRPr="0022105C">
              <w:rPr>
                <w:b/>
                <w:sz w:val="24"/>
                <w:szCs w:val="24"/>
              </w:rPr>
              <w:lastRenderedPageBreak/>
              <w:t>Оперативна ціль В.1.3.</w:t>
            </w:r>
            <w:r w:rsidRPr="0022105C">
              <w:rPr>
                <w:sz w:val="24"/>
                <w:szCs w:val="24"/>
              </w:rPr>
              <w:t xml:space="preserve"> </w:t>
            </w:r>
            <w:r w:rsidRPr="0022105C">
              <w:rPr>
                <w:rFonts w:eastAsia="Calibri"/>
                <w:sz w:val="24"/>
                <w:szCs w:val="24"/>
                <w:bdr w:val="none" w:sz="0" w:space="0" w:color="auto" w:frame="1"/>
              </w:rPr>
              <w:t>Сприяння створенню промислової зони - Центру транзитно-логістичного обслуговування   міста Обухів</w:t>
            </w:r>
            <w:r w:rsidRPr="0022105C">
              <w:rPr>
                <w:sz w:val="24"/>
                <w:szCs w:val="24"/>
                <w:bdr w:val="none" w:sz="0" w:space="0" w:color="auto" w:frame="1"/>
              </w:rPr>
              <w:t xml:space="preserve"> </w:t>
            </w:r>
            <w:r w:rsidRPr="0022105C">
              <w:rPr>
                <w:b/>
                <w:sz w:val="24"/>
                <w:szCs w:val="24"/>
                <w:bdr w:val="none" w:sz="0" w:space="0" w:color="auto" w:frame="1"/>
              </w:rPr>
              <w:t>(Шевченко Л.М.)</w:t>
            </w:r>
          </w:p>
        </w:tc>
      </w:tr>
      <w:tr w:rsidR="00AE4EC5" w:rsidRPr="0022105C" w:rsidTr="00420F92">
        <w:trPr>
          <w:trHeight w:val="647"/>
        </w:trPr>
        <w:tc>
          <w:tcPr>
            <w:tcW w:w="3117" w:type="dxa"/>
            <w:vAlign w:val="center"/>
          </w:tcPr>
          <w:p w:rsidR="00AE4EC5" w:rsidRPr="0022105C" w:rsidRDefault="00AE4EC5" w:rsidP="00420F92">
            <w:pPr>
              <w:jc w:val="center"/>
              <w:rPr>
                <w:b/>
                <w:sz w:val="24"/>
                <w:szCs w:val="24"/>
              </w:rPr>
            </w:pPr>
            <w:r w:rsidRPr="0022105C">
              <w:rPr>
                <w:b/>
                <w:sz w:val="24"/>
                <w:szCs w:val="24"/>
              </w:rPr>
              <w:t>Реалізовані проекти(100%)</w:t>
            </w:r>
          </w:p>
        </w:tc>
        <w:tc>
          <w:tcPr>
            <w:tcW w:w="2693" w:type="dxa"/>
            <w:vAlign w:val="center"/>
          </w:tcPr>
          <w:p w:rsidR="00AE4EC5" w:rsidRPr="0022105C" w:rsidRDefault="00AE4EC5" w:rsidP="00420F92">
            <w:pPr>
              <w:jc w:val="center"/>
              <w:rPr>
                <w:b/>
                <w:sz w:val="24"/>
                <w:szCs w:val="24"/>
                <w:highlight w:val="yellow"/>
              </w:rPr>
            </w:pPr>
            <w:r w:rsidRPr="0022105C">
              <w:rPr>
                <w:b/>
                <w:sz w:val="24"/>
                <w:szCs w:val="24"/>
              </w:rPr>
              <w:t xml:space="preserve">Частково реалізовані проекти </w:t>
            </w:r>
          </w:p>
        </w:tc>
        <w:tc>
          <w:tcPr>
            <w:tcW w:w="3402" w:type="dxa"/>
            <w:vAlign w:val="center"/>
          </w:tcPr>
          <w:p w:rsidR="00AE4EC5" w:rsidRPr="0022105C" w:rsidRDefault="00AE4EC5" w:rsidP="00420F92">
            <w:pPr>
              <w:jc w:val="center"/>
              <w:rPr>
                <w:b/>
                <w:sz w:val="24"/>
                <w:szCs w:val="24"/>
                <w:highlight w:val="yellow"/>
              </w:rPr>
            </w:pPr>
            <w:r w:rsidRPr="0022105C">
              <w:rPr>
                <w:b/>
                <w:sz w:val="24"/>
                <w:szCs w:val="24"/>
              </w:rPr>
              <w:t>Примітка</w:t>
            </w:r>
          </w:p>
        </w:tc>
        <w:tc>
          <w:tcPr>
            <w:tcW w:w="2410" w:type="dxa"/>
            <w:vAlign w:val="center"/>
          </w:tcPr>
          <w:p w:rsidR="00AE4EC5" w:rsidRPr="0022105C" w:rsidRDefault="00AE4EC5" w:rsidP="00420F92">
            <w:pPr>
              <w:jc w:val="center"/>
              <w:rPr>
                <w:b/>
                <w:sz w:val="24"/>
                <w:szCs w:val="24"/>
              </w:rPr>
            </w:pPr>
            <w:r w:rsidRPr="0022105C">
              <w:rPr>
                <w:b/>
                <w:sz w:val="24"/>
                <w:szCs w:val="24"/>
              </w:rPr>
              <w:t>Не реалізовані проекти</w:t>
            </w:r>
          </w:p>
        </w:tc>
        <w:tc>
          <w:tcPr>
            <w:tcW w:w="3119" w:type="dxa"/>
            <w:vAlign w:val="center"/>
          </w:tcPr>
          <w:p w:rsidR="00AE4EC5" w:rsidRPr="0022105C" w:rsidRDefault="00AE4EC5" w:rsidP="00420F92">
            <w:pPr>
              <w:jc w:val="center"/>
              <w:rPr>
                <w:b/>
                <w:sz w:val="24"/>
                <w:szCs w:val="24"/>
              </w:rPr>
            </w:pPr>
            <w:r w:rsidRPr="0022105C">
              <w:rPr>
                <w:b/>
                <w:sz w:val="24"/>
                <w:szCs w:val="24"/>
              </w:rPr>
              <w:t>Причина</w:t>
            </w:r>
          </w:p>
        </w:tc>
      </w:tr>
      <w:tr w:rsidR="00AE4EC5" w:rsidRPr="0022105C" w:rsidTr="00420F92">
        <w:tc>
          <w:tcPr>
            <w:tcW w:w="3117" w:type="dxa"/>
            <w:vAlign w:val="center"/>
          </w:tcPr>
          <w:p w:rsidR="00AE4EC5" w:rsidRPr="0022105C" w:rsidRDefault="00AE4EC5" w:rsidP="00420F92">
            <w:pPr>
              <w:jc w:val="center"/>
              <w:rPr>
                <w:b/>
                <w:sz w:val="24"/>
                <w:szCs w:val="24"/>
              </w:rPr>
            </w:pP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shd w:val="clear" w:color="auto" w:fill="auto"/>
          </w:tcPr>
          <w:p w:rsidR="00AE4EC5" w:rsidRPr="0022105C" w:rsidRDefault="00AE4EC5" w:rsidP="00420F92">
            <w:pPr>
              <w:rPr>
                <w:rFonts w:eastAsia="Calibri"/>
                <w:sz w:val="24"/>
                <w:szCs w:val="24"/>
              </w:rPr>
            </w:pPr>
            <w:r w:rsidRPr="0022105C">
              <w:rPr>
                <w:rFonts w:eastAsia="Calibri"/>
                <w:sz w:val="24"/>
                <w:szCs w:val="24"/>
              </w:rPr>
              <w:t>Аналіз можливостей розташування промислової зони: земельні питання, юридичні питання</w:t>
            </w:r>
          </w:p>
        </w:tc>
        <w:tc>
          <w:tcPr>
            <w:tcW w:w="3119" w:type="dxa"/>
            <w:shd w:val="clear" w:color="auto" w:fill="auto"/>
          </w:tcPr>
          <w:p w:rsidR="00AE4EC5" w:rsidRPr="0022105C" w:rsidRDefault="00AE4EC5" w:rsidP="00420F92">
            <w:pPr>
              <w:rPr>
                <w:b/>
                <w:sz w:val="24"/>
                <w:szCs w:val="24"/>
              </w:rPr>
            </w:pPr>
            <w:r w:rsidRPr="0022105C">
              <w:rPr>
                <w:rFonts w:eastAsia="Calibri"/>
                <w:sz w:val="24"/>
                <w:szCs w:val="24"/>
              </w:rPr>
              <w:t xml:space="preserve">Планувалося створення </w:t>
            </w:r>
            <w:r w:rsidRPr="0022105C">
              <w:rPr>
                <w:rFonts w:eastAsia="Calibri"/>
                <w:sz w:val="24"/>
                <w:szCs w:val="24"/>
                <w:bdr w:val="none" w:sz="0" w:space="0" w:color="auto" w:frame="1"/>
              </w:rPr>
              <w:t xml:space="preserve">Центру транзитно-логістичного обслуговування  на  території поля №5. Через відсутність вільної земельної ділянки пропонується </w:t>
            </w:r>
            <w:proofErr w:type="spellStart"/>
            <w:r w:rsidRPr="0022105C">
              <w:rPr>
                <w:rFonts w:eastAsia="Calibri"/>
                <w:sz w:val="24"/>
                <w:szCs w:val="24"/>
                <w:bdr w:val="none" w:sz="0" w:space="0" w:color="auto" w:frame="1"/>
              </w:rPr>
              <w:t>відтермінувати</w:t>
            </w:r>
            <w:proofErr w:type="spellEnd"/>
            <w:r w:rsidRPr="0022105C">
              <w:rPr>
                <w:rFonts w:eastAsia="Calibri"/>
                <w:sz w:val="24"/>
                <w:szCs w:val="24"/>
                <w:bdr w:val="none" w:sz="0" w:space="0" w:color="auto" w:frame="1"/>
              </w:rPr>
              <w:t xml:space="preserve"> вирішення даного питання до 2020 року.</w:t>
            </w:r>
          </w:p>
        </w:tc>
      </w:tr>
      <w:tr w:rsidR="00AE4EC5" w:rsidRPr="0022105C" w:rsidTr="00420F92">
        <w:tc>
          <w:tcPr>
            <w:tcW w:w="3117" w:type="dxa"/>
            <w:vAlign w:val="center"/>
          </w:tcPr>
          <w:p w:rsidR="00AE4EC5" w:rsidRPr="0022105C" w:rsidRDefault="00AE4EC5" w:rsidP="00420F92">
            <w:pPr>
              <w:jc w:val="center"/>
              <w:rPr>
                <w:b/>
                <w:sz w:val="24"/>
                <w:szCs w:val="24"/>
              </w:rPr>
            </w:pP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shd w:val="clear" w:color="auto" w:fill="auto"/>
          </w:tcPr>
          <w:p w:rsidR="00AE4EC5" w:rsidRPr="0022105C" w:rsidRDefault="00AE4EC5" w:rsidP="00420F92">
            <w:pPr>
              <w:rPr>
                <w:rFonts w:eastAsia="Calibri"/>
                <w:sz w:val="24"/>
                <w:szCs w:val="24"/>
              </w:rPr>
            </w:pPr>
            <w:r w:rsidRPr="0022105C">
              <w:rPr>
                <w:rFonts w:eastAsia="Calibri"/>
                <w:sz w:val="24"/>
                <w:szCs w:val="24"/>
              </w:rPr>
              <w:t>Підготовка інвестиційного проекту (допомога у підготовці проекту)</w:t>
            </w:r>
          </w:p>
        </w:tc>
        <w:tc>
          <w:tcPr>
            <w:tcW w:w="3119" w:type="dxa"/>
            <w:shd w:val="clear" w:color="auto" w:fill="auto"/>
          </w:tcPr>
          <w:p w:rsidR="00AE4EC5" w:rsidRPr="0022105C" w:rsidRDefault="00AE4EC5" w:rsidP="00420F92">
            <w:pPr>
              <w:rPr>
                <w:sz w:val="24"/>
                <w:szCs w:val="24"/>
              </w:rPr>
            </w:pPr>
            <w:r w:rsidRPr="0022105C">
              <w:rPr>
                <w:sz w:val="24"/>
                <w:szCs w:val="24"/>
              </w:rPr>
              <w:t>Відсутність фінансування</w:t>
            </w:r>
          </w:p>
        </w:tc>
      </w:tr>
      <w:tr w:rsidR="00AE4EC5" w:rsidRPr="0022105C" w:rsidTr="00420F92">
        <w:tc>
          <w:tcPr>
            <w:tcW w:w="3117" w:type="dxa"/>
            <w:vAlign w:val="center"/>
          </w:tcPr>
          <w:p w:rsidR="00AE4EC5" w:rsidRPr="0022105C" w:rsidRDefault="00AE4EC5" w:rsidP="00420F92">
            <w:pPr>
              <w:jc w:val="center"/>
              <w:rPr>
                <w:b/>
                <w:sz w:val="24"/>
                <w:szCs w:val="24"/>
              </w:rPr>
            </w:pP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shd w:val="clear" w:color="auto" w:fill="auto"/>
          </w:tcPr>
          <w:p w:rsidR="00AE4EC5" w:rsidRPr="0022105C" w:rsidRDefault="00AE4EC5" w:rsidP="00420F92">
            <w:pPr>
              <w:rPr>
                <w:rFonts w:eastAsia="Calibri"/>
                <w:sz w:val="24"/>
                <w:szCs w:val="24"/>
              </w:rPr>
            </w:pPr>
            <w:r w:rsidRPr="0022105C">
              <w:rPr>
                <w:rFonts w:eastAsia="Calibri"/>
                <w:sz w:val="24"/>
                <w:szCs w:val="24"/>
              </w:rPr>
              <w:t xml:space="preserve">Пошук інвестора, промоція проекту </w:t>
            </w:r>
          </w:p>
        </w:tc>
        <w:tc>
          <w:tcPr>
            <w:tcW w:w="3119" w:type="dxa"/>
            <w:shd w:val="clear" w:color="auto" w:fill="auto"/>
          </w:tcPr>
          <w:p w:rsidR="00AE4EC5" w:rsidRPr="0022105C" w:rsidRDefault="00AE4EC5" w:rsidP="00420F92">
            <w:pPr>
              <w:rPr>
                <w:sz w:val="24"/>
                <w:szCs w:val="24"/>
              </w:rPr>
            </w:pPr>
            <w:r w:rsidRPr="0022105C">
              <w:rPr>
                <w:sz w:val="24"/>
                <w:szCs w:val="24"/>
              </w:rPr>
              <w:t>Проводиться робота щодо пошуку інвесторів, на даний час – інвестори відсутні</w:t>
            </w:r>
          </w:p>
        </w:tc>
      </w:tr>
      <w:tr w:rsidR="00AE4EC5" w:rsidRPr="0022105C" w:rsidTr="00420F92">
        <w:tc>
          <w:tcPr>
            <w:tcW w:w="14741" w:type="dxa"/>
            <w:gridSpan w:val="5"/>
          </w:tcPr>
          <w:p w:rsidR="00AE4EC5" w:rsidRPr="0022105C" w:rsidRDefault="00AE4EC5" w:rsidP="00420F92">
            <w:pPr>
              <w:jc w:val="center"/>
              <w:rPr>
                <w:bCs/>
                <w:sz w:val="24"/>
                <w:szCs w:val="24"/>
                <w:bdr w:val="none" w:sz="0" w:space="0" w:color="auto" w:frame="1"/>
              </w:rPr>
            </w:pPr>
            <w:r w:rsidRPr="0022105C">
              <w:rPr>
                <w:b/>
                <w:sz w:val="24"/>
                <w:szCs w:val="24"/>
              </w:rPr>
              <w:t>Оперативна ціль В.1.4.</w:t>
            </w:r>
            <w:r w:rsidRPr="0022105C">
              <w:rPr>
                <w:sz w:val="24"/>
                <w:szCs w:val="24"/>
              </w:rPr>
              <w:t xml:space="preserve"> </w:t>
            </w:r>
            <w:r w:rsidRPr="0022105C">
              <w:rPr>
                <w:bCs/>
                <w:sz w:val="24"/>
                <w:szCs w:val="24"/>
              </w:rPr>
              <w:t xml:space="preserve">Надання стимулів суб’єктам підприємницької діяльності та інвесторам </w:t>
            </w:r>
            <w:r w:rsidRPr="0022105C">
              <w:rPr>
                <w:b/>
                <w:sz w:val="24"/>
                <w:szCs w:val="24"/>
                <w:bdr w:val="none" w:sz="0" w:space="0" w:color="auto" w:frame="1"/>
              </w:rPr>
              <w:t>(Управління економіки, фінансове управління, юридичний відділ)</w:t>
            </w:r>
          </w:p>
        </w:tc>
      </w:tr>
      <w:tr w:rsidR="00AE4EC5" w:rsidRPr="0022105C" w:rsidTr="00420F92">
        <w:tc>
          <w:tcPr>
            <w:tcW w:w="3117" w:type="dxa"/>
            <w:vAlign w:val="center"/>
          </w:tcPr>
          <w:p w:rsidR="00AE4EC5" w:rsidRPr="0022105C" w:rsidRDefault="00AE4EC5" w:rsidP="00420F92">
            <w:pPr>
              <w:jc w:val="center"/>
              <w:rPr>
                <w:b/>
                <w:sz w:val="24"/>
                <w:szCs w:val="24"/>
              </w:rPr>
            </w:pPr>
            <w:r w:rsidRPr="0022105C">
              <w:rPr>
                <w:b/>
                <w:sz w:val="24"/>
                <w:szCs w:val="24"/>
              </w:rPr>
              <w:t>Реалізовані проекти(100%)</w:t>
            </w:r>
          </w:p>
        </w:tc>
        <w:tc>
          <w:tcPr>
            <w:tcW w:w="2693" w:type="dxa"/>
            <w:vAlign w:val="center"/>
          </w:tcPr>
          <w:p w:rsidR="00AE4EC5" w:rsidRPr="0022105C" w:rsidRDefault="00AE4EC5" w:rsidP="00420F92">
            <w:pPr>
              <w:jc w:val="center"/>
              <w:rPr>
                <w:b/>
                <w:sz w:val="24"/>
                <w:szCs w:val="24"/>
                <w:highlight w:val="yellow"/>
              </w:rPr>
            </w:pPr>
            <w:r w:rsidRPr="0022105C">
              <w:rPr>
                <w:b/>
                <w:sz w:val="24"/>
                <w:szCs w:val="24"/>
              </w:rPr>
              <w:t xml:space="preserve">Частково реалізовані проекти </w:t>
            </w:r>
          </w:p>
        </w:tc>
        <w:tc>
          <w:tcPr>
            <w:tcW w:w="3402" w:type="dxa"/>
            <w:vAlign w:val="center"/>
          </w:tcPr>
          <w:p w:rsidR="00AE4EC5" w:rsidRPr="0022105C" w:rsidRDefault="00AE4EC5" w:rsidP="00420F92">
            <w:pPr>
              <w:jc w:val="center"/>
              <w:rPr>
                <w:b/>
                <w:sz w:val="24"/>
                <w:szCs w:val="24"/>
                <w:highlight w:val="yellow"/>
              </w:rPr>
            </w:pPr>
            <w:r w:rsidRPr="0022105C">
              <w:rPr>
                <w:b/>
                <w:sz w:val="24"/>
                <w:szCs w:val="24"/>
              </w:rPr>
              <w:t>Примітка</w:t>
            </w:r>
          </w:p>
        </w:tc>
        <w:tc>
          <w:tcPr>
            <w:tcW w:w="2410" w:type="dxa"/>
            <w:vAlign w:val="center"/>
          </w:tcPr>
          <w:p w:rsidR="00AE4EC5" w:rsidRPr="0022105C" w:rsidRDefault="00AE4EC5" w:rsidP="00420F92">
            <w:pPr>
              <w:jc w:val="center"/>
              <w:rPr>
                <w:b/>
                <w:sz w:val="24"/>
                <w:szCs w:val="24"/>
              </w:rPr>
            </w:pPr>
            <w:r w:rsidRPr="0022105C">
              <w:rPr>
                <w:b/>
                <w:sz w:val="24"/>
                <w:szCs w:val="24"/>
              </w:rPr>
              <w:t>Не реалізовані проекти</w:t>
            </w:r>
          </w:p>
        </w:tc>
        <w:tc>
          <w:tcPr>
            <w:tcW w:w="3119" w:type="dxa"/>
            <w:vAlign w:val="center"/>
          </w:tcPr>
          <w:p w:rsidR="00AE4EC5" w:rsidRPr="0022105C" w:rsidRDefault="00AE4EC5" w:rsidP="00420F92">
            <w:pPr>
              <w:jc w:val="center"/>
              <w:rPr>
                <w:b/>
                <w:sz w:val="24"/>
                <w:szCs w:val="24"/>
              </w:rPr>
            </w:pPr>
            <w:r w:rsidRPr="0022105C">
              <w:rPr>
                <w:b/>
                <w:sz w:val="24"/>
                <w:szCs w:val="24"/>
              </w:rPr>
              <w:t>Причина</w:t>
            </w:r>
          </w:p>
        </w:tc>
      </w:tr>
      <w:tr w:rsidR="00AE4EC5" w:rsidRPr="0022105C" w:rsidTr="00420F92">
        <w:tc>
          <w:tcPr>
            <w:tcW w:w="3117" w:type="dxa"/>
            <w:vAlign w:val="center"/>
          </w:tcPr>
          <w:p w:rsidR="00AE4EC5" w:rsidRPr="0022105C" w:rsidRDefault="00AE4EC5" w:rsidP="00420F92">
            <w:pPr>
              <w:rPr>
                <w:b/>
                <w:sz w:val="24"/>
                <w:szCs w:val="24"/>
              </w:rPr>
            </w:pPr>
            <w:r w:rsidRPr="0022105C">
              <w:rPr>
                <w:sz w:val="24"/>
                <w:szCs w:val="24"/>
              </w:rPr>
              <w:t xml:space="preserve">Стимулювати проведення конкурсів (тендерів) щодо закупівлі товарів та надання послуг малими підприємствами за кошти місцевих бюджетів, а також </w:t>
            </w:r>
            <w:r w:rsidRPr="0022105C">
              <w:rPr>
                <w:sz w:val="24"/>
                <w:szCs w:val="24"/>
              </w:rPr>
              <w:lastRenderedPageBreak/>
              <w:t>участь підприємців у виконанні місцевих замовлень</w:t>
            </w:r>
          </w:p>
        </w:tc>
        <w:tc>
          <w:tcPr>
            <w:tcW w:w="2693" w:type="dxa"/>
          </w:tcPr>
          <w:p w:rsidR="00AE4EC5" w:rsidRPr="0022105C" w:rsidRDefault="00AE4EC5" w:rsidP="00420F92">
            <w:pPr>
              <w:pStyle w:val="af7"/>
              <w:shd w:val="clear" w:color="auto" w:fill="FFFFFF"/>
              <w:rPr>
                <w:lang w:val="uk-UA"/>
              </w:rPr>
            </w:pPr>
          </w:p>
        </w:tc>
        <w:tc>
          <w:tcPr>
            <w:tcW w:w="3402" w:type="dxa"/>
            <w:vMerge w:val="restart"/>
            <w:vAlign w:val="center"/>
          </w:tcPr>
          <w:p w:rsidR="00AE4EC5" w:rsidRPr="0022105C" w:rsidRDefault="00AE4EC5" w:rsidP="00420F92">
            <w:pPr>
              <w:rPr>
                <w:b/>
                <w:sz w:val="24"/>
                <w:szCs w:val="24"/>
              </w:rPr>
            </w:pPr>
          </w:p>
        </w:tc>
        <w:tc>
          <w:tcPr>
            <w:tcW w:w="2410" w:type="dxa"/>
          </w:tcPr>
          <w:p w:rsidR="00AE4EC5" w:rsidRPr="0022105C" w:rsidRDefault="00AE4EC5" w:rsidP="00420F92">
            <w:pPr>
              <w:pStyle w:val="af7"/>
              <w:shd w:val="clear" w:color="auto" w:fill="FFFFFF"/>
              <w:rPr>
                <w:lang w:val="uk-UA"/>
              </w:rPr>
            </w:pPr>
            <w:r w:rsidRPr="0022105C">
              <w:rPr>
                <w:lang w:val="uk-UA" w:eastAsia="en-US"/>
              </w:rPr>
              <w:t xml:space="preserve">Розробити механізм часткового відшкодування з місцевого бюджету відсоткових ставок за кредитами, </w:t>
            </w:r>
            <w:r w:rsidRPr="0022105C">
              <w:rPr>
                <w:lang w:val="uk-UA" w:eastAsia="en-US"/>
              </w:rPr>
              <w:lastRenderedPageBreak/>
              <w:t>залученими суб’єктами малого та середнього підприємництва для реалізації інвестиційних проектів</w:t>
            </w:r>
          </w:p>
        </w:tc>
        <w:tc>
          <w:tcPr>
            <w:tcW w:w="3119" w:type="dxa"/>
            <w:vMerge w:val="restart"/>
            <w:vAlign w:val="center"/>
          </w:tcPr>
          <w:p w:rsidR="00AE4EC5" w:rsidRPr="0022105C" w:rsidRDefault="00AE4EC5" w:rsidP="00420F92">
            <w:pPr>
              <w:rPr>
                <w:b/>
                <w:sz w:val="24"/>
                <w:szCs w:val="24"/>
              </w:rPr>
            </w:pPr>
            <w:r w:rsidRPr="0022105C">
              <w:rPr>
                <w:sz w:val="24"/>
                <w:szCs w:val="24"/>
              </w:rPr>
              <w:lastRenderedPageBreak/>
              <w:t xml:space="preserve">Вивчається питання щодо часткового відшкодування з місцевого бюджету відсоткових ставок за кредитами, залученими суб’єктами малого та </w:t>
            </w:r>
            <w:r w:rsidRPr="0022105C">
              <w:rPr>
                <w:sz w:val="24"/>
                <w:szCs w:val="24"/>
              </w:rPr>
              <w:lastRenderedPageBreak/>
              <w:t>середнього підприємництва для реалізації інвестиційних проектів. До кінця 2017 року планується розробити механізм відшкодування кошів та в подальшому передбачити кошти в міському бюджеті</w:t>
            </w:r>
          </w:p>
        </w:tc>
      </w:tr>
      <w:tr w:rsidR="00AE4EC5" w:rsidRPr="0022105C" w:rsidTr="00420F92">
        <w:tc>
          <w:tcPr>
            <w:tcW w:w="3117" w:type="dxa"/>
            <w:vAlign w:val="center"/>
          </w:tcPr>
          <w:p w:rsidR="00AE4EC5" w:rsidRPr="0022105C" w:rsidRDefault="00AE4EC5" w:rsidP="00420F92">
            <w:pPr>
              <w:jc w:val="center"/>
              <w:rPr>
                <w:sz w:val="24"/>
                <w:szCs w:val="24"/>
              </w:rPr>
            </w:pPr>
          </w:p>
        </w:tc>
        <w:tc>
          <w:tcPr>
            <w:tcW w:w="2693" w:type="dxa"/>
          </w:tcPr>
          <w:p w:rsidR="00AE4EC5" w:rsidRPr="0022105C" w:rsidRDefault="00AE4EC5" w:rsidP="00420F92">
            <w:pPr>
              <w:pStyle w:val="af7"/>
              <w:shd w:val="clear" w:color="auto" w:fill="FFFFFF"/>
              <w:rPr>
                <w:lang w:val="uk-UA" w:eastAsia="en-US"/>
              </w:rPr>
            </w:pPr>
          </w:p>
        </w:tc>
        <w:tc>
          <w:tcPr>
            <w:tcW w:w="3402" w:type="dxa"/>
            <w:vMerge/>
            <w:vAlign w:val="center"/>
          </w:tcPr>
          <w:p w:rsidR="00AE4EC5" w:rsidRPr="0022105C" w:rsidRDefault="00AE4EC5" w:rsidP="00420F92">
            <w:pPr>
              <w:rPr>
                <w:sz w:val="24"/>
                <w:szCs w:val="24"/>
              </w:rPr>
            </w:pPr>
          </w:p>
        </w:tc>
        <w:tc>
          <w:tcPr>
            <w:tcW w:w="2410" w:type="dxa"/>
          </w:tcPr>
          <w:p w:rsidR="00AE4EC5" w:rsidRPr="0022105C" w:rsidRDefault="00AE4EC5" w:rsidP="00420F92">
            <w:pPr>
              <w:pStyle w:val="af7"/>
              <w:shd w:val="clear" w:color="auto" w:fill="FFFFFF"/>
              <w:rPr>
                <w:lang w:val="uk-UA" w:eastAsia="en-US"/>
              </w:rPr>
            </w:pPr>
            <w:r w:rsidRPr="0022105C">
              <w:rPr>
                <w:lang w:val="uk-UA"/>
              </w:rPr>
              <w:t>Визначити обсяги коштів місцевого бюджету, що можуть бути використані на фінансове забезпечення інноваційної діяльності суб’єктів малого підприємництва</w:t>
            </w:r>
          </w:p>
        </w:tc>
        <w:tc>
          <w:tcPr>
            <w:tcW w:w="3119" w:type="dxa"/>
            <w:vMerge/>
            <w:vAlign w:val="center"/>
          </w:tcPr>
          <w:p w:rsidR="00AE4EC5" w:rsidRPr="0022105C" w:rsidRDefault="00AE4EC5" w:rsidP="00420F92">
            <w:pPr>
              <w:jc w:val="center"/>
              <w:rPr>
                <w:b/>
                <w:sz w:val="24"/>
                <w:szCs w:val="24"/>
              </w:rPr>
            </w:pPr>
          </w:p>
        </w:tc>
      </w:tr>
      <w:tr w:rsidR="00AE4EC5" w:rsidRPr="0022105C" w:rsidTr="00420F92">
        <w:tc>
          <w:tcPr>
            <w:tcW w:w="3117" w:type="dxa"/>
            <w:vAlign w:val="center"/>
          </w:tcPr>
          <w:p w:rsidR="00AE4EC5" w:rsidRPr="0022105C" w:rsidRDefault="00AE4EC5" w:rsidP="00420F92">
            <w:pPr>
              <w:jc w:val="center"/>
              <w:rPr>
                <w:b/>
                <w:sz w:val="24"/>
                <w:szCs w:val="24"/>
              </w:rPr>
            </w:pPr>
          </w:p>
        </w:tc>
        <w:tc>
          <w:tcPr>
            <w:tcW w:w="2693" w:type="dxa"/>
          </w:tcPr>
          <w:p w:rsidR="00AE4EC5" w:rsidRPr="0022105C" w:rsidRDefault="00AE4EC5" w:rsidP="00420F92">
            <w:pPr>
              <w:pStyle w:val="af7"/>
              <w:shd w:val="clear" w:color="auto" w:fill="FFFFFF"/>
              <w:rPr>
                <w:lang w:val="uk-UA" w:eastAsia="en-US"/>
              </w:rPr>
            </w:pPr>
          </w:p>
        </w:tc>
        <w:tc>
          <w:tcPr>
            <w:tcW w:w="3402" w:type="dxa"/>
            <w:vMerge/>
            <w:vAlign w:val="center"/>
          </w:tcPr>
          <w:p w:rsidR="00AE4EC5" w:rsidRPr="0022105C" w:rsidRDefault="00AE4EC5" w:rsidP="00420F92">
            <w:pPr>
              <w:jc w:val="center"/>
              <w:rPr>
                <w:b/>
                <w:sz w:val="24"/>
                <w:szCs w:val="24"/>
              </w:rPr>
            </w:pPr>
          </w:p>
        </w:tc>
        <w:tc>
          <w:tcPr>
            <w:tcW w:w="2410" w:type="dxa"/>
          </w:tcPr>
          <w:p w:rsidR="00AE4EC5" w:rsidRPr="0022105C" w:rsidRDefault="00AE4EC5" w:rsidP="00420F92">
            <w:pPr>
              <w:pStyle w:val="af7"/>
              <w:shd w:val="clear" w:color="auto" w:fill="FFFFFF"/>
              <w:rPr>
                <w:lang w:val="uk-UA" w:eastAsia="en-US"/>
              </w:rPr>
            </w:pPr>
            <w:r w:rsidRPr="0022105C">
              <w:rPr>
                <w:lang w:val="uk-UA" w:eastAsia="en-US"/>
              </w:rPr>
              <w:t>Передбачити компенсацію з міського бюджету відсотків за користування банківськими кредитами на реалізацію інноваційних проектів суб’єктів малого підприємництва</w:t>
            </w:r>
          </w:p>
        </w:tc>
        <w:tc>
          <w:tcPr>
            <w:tcW w:w="3119" w:type="dxa"/>
            <w:vMerge/>
            <w:vAlign w:val="center"/>
          </w:tcPr>
          <w:p w:rsidR="00AE4EC5" w:rsidRPr="0022105C" w:rsidRDefault="00AE4EC5" w:rsidP="00420F92">
            <w:pPr>
              <w:jc w:val="center"/>
              <w:rPr>
                <w:b/>
                <w:sz w:val="24"/>
                <w:szCs w:val="24"/>
              </w:rPr>
            </w:pPr>
          </w:p>
        </w:tc>
      </w:tr>
      <w:tr w:rsidR="00AE4EC5" w:rsidRPr="0022105C" w:rsidTr="00420F92">
        <w:tc>
          <w:tcPr>
            <w:tcW w:w="3117" w:type="dxa"/>
            <w:vAlign w:val="center"/>
          </w:tcPr>
          <w:p w:rsidR="00AE4EC5" w:rsidRPr="0022105C" w:rsidRDefault="00AE4EC5" w:rsidP="00420F92">
            <w:pPr>
              <w:jc w:val="center"/>
              <w:rPr>
                <w:b/>
                <w:sz w:val="24"/>
                <w:szCs w:val="24"/>
              </w:rPr>
            </w:pPr>
          </w:p>
        </w:tc>
        <w:tc>
          <w:tcPr>
            <w:tcW w:w="2693" w:type="dxa"/>
          </w:tcPr>
          <w:p w:rsidR="00AE4EC5" w:rsidRPr="0022105C" w:rsidRDefault="00AE4EC5" w:rsidP="00420F92">
            <w:pPr>
              <w:rPr>
                <w:sz w:val="24"/>
                <w:szCs w:val="24"/>
              </w:rPr>
            </w:pPr>
          </w:p>
        </w:tc>
        <w:tc>
          <w:tcPr>
            <w:tcW w:w="3402" w:type="dxa"/>
            <w:vMerge/>
            <w:vAlign w:val="center"/>
          </w:tcPr>
          <w:p w:rsidR="00AE4EC5" w:rsidRPr="0022105C" w:rsidRDefault="00AE4EC5" w:rsidP="00420F92">
            <w:pPr>
              <w:jc w:val="center"/>
              <w:rPr>
                <w:b/>
                <w:sz w:val="24"/>
                <w:szCs w:val="24"/>
              </w:rPr>
            </w:pPr>
          </w:p>
        </w:tc>
        <w:tc>
          <w:tcPr>
            <w:tcW w:w="2410" w:type="dxa"/>
          </w:tcPr>
          <w:p w:rsidR="00AE4EC5" w:rsidRPr="0022105C" w:rsidRDefault="00AE4EC5" w:rsidP="00420F92">
            <w:pPr>
              <w:rPr>
                <w:sz w:val="24"/>
                <w:szCs w:val="24"/>
              </w:rPr>
            </w:pPr>
            <w:r w:rsidRPr="0022105C">
              <w:rPr>
                <w:sz w:val="24"/>
                <w:szCs w:val="24"/>
              </w:rPr>
              <w:t xml:space="preserve">Запровадити механізми державно-приватного партнерства у сфері підтримки малого </w:t>
            </w:r>
            <w:r w:rsidRPr="0022105C">
              <w:rPr>
                <w:sz w:val="24"/>
                <w:szCs w:val="24"/>
              </w:rPr>
              <w:lastRenderedPageBreak/>
              <w:t>підприємництва на місцевому рівні: стимулювати впровадження у місті інноваційних та енергозберігаючих технологій шляхом спільного фінансування проектів у науково-технічній та інноваційній сферах, що реалізуються малими підприємствами</w:t>
            </w:r>
          </w:p>
        </w:tc>
        <w:tc>
          <w:tcPr>
            <w:tcW w:w="3119" w:type="dxa"/>
            <w:vMerge/>
            <w:vAlign w:val="center"/>
          </w:tcPr>
          <w:p w:rsidR="00AE4EC5" w:rsidRPr="0022105C" w:rsidRDefault="00AE4EC5" w:rsidP="00420F92">
            <w:pPr>
              <w:jc w:val="center"/>
              <w:rPr>
                <w:b/>
                <w:sz w:val="24"/>
                <w:szCs w:val="24"/>
              </w:rPr>
            </w:pPr>
          </w:p>
        </w:tc>
      </w:tr>
      <w:tr w:rsidR="00AE4EC5" w:rsidRPr="0022105C" w:rsidTr="00420F92">
        <w:tc>
          <w:tcPr>
            <w:tcW w:w="14741" w:type="dxa"/>
            <w:gridSpan w:val="5"/>
            <w:shd w:val="clear" w:color="auto" w:fill="auto"/>
          </w:tcPr>
          <w:p w:rsidR="00AE4EC5" w:rsidRPr="0022105C" w:rsidRDefault="00AE4EC5" w:rsidP="00420F92">
            <w:pPr>
              <w:rPr>
                <w:bCs/>
                <w:sz w:val="24"/>
                <w:szCs w:val="24"/>
                <w:bdr w:val="none" w:sz="0" w:space="0" w:color="auto" w:frame="1"/>
              </w:rPr>
            </w:pPr>
            <w:r w:rsidRPr="0022105C">
              <w:rPr>
                <w:b/>
                <w:sz w:val="24"/>
                <w:szCs w:val="24"/>
              </w:rPr>
              <w:lastRenderedPageBreak/>
              <w:t>Оперативна ціль В.1.5.</w:t>
            </w:r>
            <w:r w:rsidRPr="0022105C">
              <w:rPr>
                <w:sz w:val="24"/>
                <w:szCs w:val="24"/>
              </w:rPr>
              <w:t xml:space="preserve"> </w:t>
            </w:r>
            <w:r w:rsidRPr="0022105C">
              <w:rPr>
                <w:bCs/>
                <w:kern w:val="24"/>
                <w:sz w:val="24"/>
                <w:szCs w:val="24"/>
              </w:rPr>
              <w:t xml:space="preserve">Сприяти розвитку мікрорайону Петровський, житлових масивів Стожари, Лукавиця,  Полянський, Підгірний, </w:t>
            </w:r>
            <w:proofErr w:type="spellStart"/>
            <w:r w:rsidRPr="0022105C">
              <w:rPr>
                <w:bCs/>
                <w:kern w:val="24"/>
                <w:sz w:val="24"/>
                <w:szCs w:val="24"/>
              </w:rPr>
              <w:t>Дзюбівка</w:t>
            </w:r>
            <w:proofErr w:type="spellEnd"/>
            <w:r w:rsidRPr="0022105C">
              <w:rPr>
                <w:bCs/>
                <w:kern w:val="24"/>
                <w:sz w:val="24"/>
                <w:szCs w:val="24"/>
              </w:rPr>
              <w:t xml:space="preserve">, Вікторія </w:t>
            </w:r>
            <w:r w:rsidRPr="0022105C">
              <w:rPr>
                <w:b/>
                <w:bCs/>
                <w:kern w:val="24"/>
                <w:sz w:val="24"/>
                <w:szCs w:val="24"/>
              </w:rPr>
              <w:t>(Шевченко Л.М.)</w:t>
            </w:r>
          </w:p>
        </w:tc>
      </w:tr>
      <w:tr w:rsidR="00AE4EC5" w:rsidRPr="0022105C" w:rsidTr="00420F92">
        <w:tc>
          <w:tcPr>
            <w:tcW w:w="3117" w:type="dxa"/>
            <w:vAlign w:val="center"/>
          </w:tcPr>
          <w:p w:rsidR="00AE4EC5" w:rsidRPr="0022105C" w:rsidRDefault="00AE4EC5" w:rsidP="00420F92">
            <w:pPr>
              <w:jc w:val="center"/>
              <w:rPr>
                <w:b/>
                <w:sz w:val="24"/>
                <w:szCs w:val="24"/>
              </w:rPr>
            </w:pPr>
            <w:r w:rsidRPr="0022105C">
              <w:rPr>
                <w:b/>
                <w:sz w:val="24"/>
                <w:szCs w:val="24"/>
              </w:rPr>
              <w:t>Реалізовані проекти(100%)</w:t>
            </w:r>
          </w:p>
        </w:tc>
        <w:tc>
          <w:tcPr>
            <w:tcW w:w="2693" w:type="dxa"/>
            <w:vAlign w:val="center"/>
          </w:tcPr>
          <w:p w:rsidR="00AE4EC5" w:rsidRPr="0022105C" w:rsidRDefault="00AE4EC5" w:rsidP="00420F92">
            <w:pPr>
              <w:jc w:val="center"/>
              <w:rPr>
                <w:b/>
                <w:sz w:val="24"/>
                <w:szCs w:val="24"/>
                <w:highlight w:val="yellow"/>
              </w:rPr>
            </w:pPr>
            <w:r w:rsidRPr="0022105C">
              <w:rPr>
                <w:b/>
                <w:sz w:val="24"/>
                <w:szCs w:val="24"/>
              </w:rPr>
              <w:t xml:space="preserve">Частково реалізовані проекти </w:t>
            </w:r>
          </w:p>
        </w:tc>
        <w:tc>
          <w:tcPr>
            <w:tcW w:w="3402" w:type="dxa"/>
            <w:vAlign w:val="center"/>
          </w:tcPr>
          <w:p w:rsidR="00AE4EC5" w:rsidRPr="0022105C" w:rsidRDefault="00AE4EC5" w:rsidP="00420F92">
            <w:pPr>
              <w:jc w:val="center"/>
              <w:rPr>
                <w:b/>
                <w:sz w:val="24"/>
                <w:szCs w:val="24"/>
                <w:highlight w:val="yellow"/>
              </w:rPr>
            </w:pPr>
            <w:r w:rsidRPr="0022105C">
              <w:rPr>
                <w:b/>
                <w:sz w:val="24"/>
                <w:szCs w:val="24"/>
              </w:rPr>
              <w:t>Примітка</w:t>
            </w:r>
          </w:p>
        </w:tc>
        <w:tc>
          <w:tcPr>
            <w:tcW w:w="2410" w:type="dxa"/>
            <w:vAlign w:val="center"/>
          </w:tcPr>
          <w:p w:rsidR="00AE4EC5" w:rsidRPr="0022105C" w:rsidRDefault="00AE4EC5" w:rsidP="00420F92">
            <w:pPr>
              <w:jc w:val="center"/>
              <w:rPr>
                <w:b/>
                <w:sz w:val="24"/>
                <w:szCs w:val="24"/>
              </w:rPr>
            </w:pPr>
            <w:r w:rsidRPr="0022105C">
              <w:rPr>
                <w:b/>
                <w:sz w:val="24"/>
                <w:szCs w:val="24"/>
              </w:rPr>
              <w:t>Не реалізовані проекти</w:t>
            </w:r>
          </w:p>
        </w:tc>
        <w:tc>
          <w:tcPr>
            <w:tcW w:w="3119" w:type="dxa"/>
            <w:vAlign w:val="center"/>
          </w:tcPr>
          <w:p w:rsidR="00AE4EC5" w:rsidRPr="0022105C" w:rsidRDefault="00AE4EC5" w:rsidP="00420F92">
            <w:pPr>
              <w:jc w:val="center"/>
              <w:rPr>
                <w:b/>
                <w:sz w:val="24"/>
                <w:szCs w:val="24"/>
              </w:rPr>
            </w:pPr>
            <w:r w:rsidRPr="0022105C">
              <w:rPr>
                <w:b/>
                <w:sz w:val="24"/>
                <w:szCs w:val="24"/>
              </w:rPr>
              <w:t>Причина</w:t>
            </w:r>
          </w:p>
        </w:tc>
      </w:tr>
      <w:tr w:rsidR="00AE4EC5" w:rsidRPr="0022105C" w:rsidTr="00420F92">
        <w:tc>
          <w:tcPr>
            <w:tcW w:w="3117" w:type="dxa"/>
          </w:tcPr>
          <w:p w:rsidR="00AE4EC5" w:rsidRPr="0022105C" w:rsidRDefault="00AE4EC5" w:rsidP="00420F92">
            <w:pPr>
              <w:pStyle w:val="af7"/>
              <w:shd w:val="clear" w:color="auto" w:fill="FFFFFF"/>
              <w:rPr>
                <w:lang w:val="uk-UA" w:eastAsia="en-US"/>
              </w:rPr>
            </w:pPr>
            <w:r w:rsidRPr="0022105C">
              <w:rPr>
                <w:lang w:val="uk-UA" w:eastAsia="en-US"/>
              </w:rPr>
              <w:t>Виготовлення проектно-кошторисної документації на будівництво мереж електропостачання, (вуличне освітлення)</w:t>
            </w:r>
          </w:p>
        </w:tc>
        <w:tc>
          <w:tcPr>
            <w:tcW w:w="2693" w:type="dxa"/>
            <w:shd w:val="clear" w:color="auto" w:fill="auto"/>
            <w:vAlign w:val="center"/>
          </w:tcPr>
          <w:p w:rsidR="00AE4EC5" w:rsidRPr="0022105C" w:rsidRDefault="00AE4EC5" w:rsidP="00420F92">
            <w:pPr>
              <w:rPr>
                <w:b/>
                <w:sz w:val="24"/>
                <w:szCs w:val="24"/>
              </w:rPr>
            </w:pPr>
          </w:p>
        </w:tc>
        <w:tc>
          <w:tcPr>
            <w:tcW w:w="3402" w:type="dxa"/>
            <w:shd w:val="clear" w:color="auto" w:fill="auto"/>
            <w:vAlign w:val="center"/>
          </w:tcPr>
          <w:p w:rsidR="00AE4EC5" w:rsidRPr="0022105C" w:rsidRDefault="00AE4EC5" w:rsidP="00420F92">
            <w:pPr>
              <w:rPr>
                <w:sz w:val="24"/>
                <w:szCs w:val="24"/>
              </w:rPr>
            </w:pPr>
          </w:p>
          <w:p w:rsidR="00AE4EC5" w:rsidRPr="0022105C" w:rsidRDefault="00AE4EC5" w:rsidP="00420F92">
            <w:pPr>
              <w:rPr>
                <w:b/>
                <w:sz w:val="24"/>
                <w:szCs w:val="24"/>
              </w:rPr>
            </w:pPr>
          </w:p>
        </w:tc>
        <w:tc>
          <w:tcPr>
            <w:tcW w:w="2410" w:type="dxa"/>
            <w:shd w:val="clear" w:color="auto" w:fill="auto"/>
            <w:vAlign w:val="center"/>
          </w:tcPr>
          <w:p w:rsidR="00AE4EC5" w:rsidRPr="0022105C" w:rsidRDefault="00AE4EC5" w:rsidP="00420F92">
            <w:pPr>
              <w:rPr>
                <w:b/>
                <w:sz w:val="24"/>
                <w:szCs w:val="24"/>
              </w:rPr>
            </w:pPr>
            <w:r w:rsidRPr="0022105C">
              <w:rPr>
                <w:sz w:val="24"/>
                <w:szCs w:val="24"/>
              </w:rPr>
              <w:t>Виготовлення проектно-кошторисної документації на Будівництво газових мереж</w:t>
            </w:r>
          </w:p>
        </w:tc>
        <w:tc>
          <w:tcPr>
            <w:tcW w:w="3119" w:type="dxa"/>
            <w:vMerge w:val="restart"/>
            <w:shd w:val="clear" w:color="auto" w:fill="auto"/>
            <w:vAlign w:val="center"/>
          </w:tcPr>
          <w:p w:rsidR="00AE4EC5" w:rsidRPr="0022105C" w:rsidRDefault="00AE4EC5" w:rsidP="00420F92">
            <w:pPr>
              <w:rPr>
                <w:sz w:val="24"/>
                <w:szCs w:val="24"/>
              </w:rPr>
            </w:pPr>
            <w:r w:rsidRPr="0022105C">
              <w:rPr>
                <w:sz w:val="24"/>
                <w:szCs w:val="24"/>
              </w:rPr>
              <w:t>На даний час немає необхідності в будівництві газових мереж</w:t>
            </w:r>
          </w:p>
        </w:tc>
      </w:tr>
      <w:tr w:rsidR="00AE4EC5" w:rsidRPr="0022105C" w:rsidTr="00420F92">
        <w:tc>
          <w:tcPr>
            <w:tcW w:w="3117" w:type="dxa"/>
          </w:tcPr>
          <w:p w:rsidR="00AE4EC5" w:rsidRPr="0022105C" w:rsidRDefault="00AE4EC5" w:rsidP="00420F92">
            <w:pPr>
              <w:pStyle w:val="af7"/>
              <w:shd w:val="clear" w:color="auto" w:fill="FFFFFF"/>
              <w:rPr>
                <w:lang w:val="uk-UA" w:eastAsia="en-US"/>
              </w:rPr>
            </w:pPr>
            <w:r w:rsidRPr="0022105C">
              <w:rPr>
                <w:lang w:val="uk-UA" w:eastAsia="en-US"/>
              </w:rPr>
              <w:t xml:space="preserve">Виготовлення проектно-кошторисної документації  на будівництво доріг </w:t>
            </w:r>
          </w:p>
        </w:tc>
        <w:tc>
          <w:tcPr>
            <w:tcW w:w="2693" w:type="dxa"/>
            <w:vAlign w:val="center"/>
          </w:tcPr>
          <w:p w:rsidR="00AE4EC5" w:rsidRPr="0022105C" w:rsidRDefault="00AE4EC5" w:rsidP="00420F92">
            <w:pPr>
              <w:rPr>
                <w:b/>
                <w:sz w:val="24"/>
                <w:szCs w:val="24"/>
              </w:rPr>
            </w:pPr>
          </w:p>
        </w:tc>
        <w:tc>
          <w:tcPr>
            <w:tcW w:w="3402" w:type="dxa"/>
            <w:vAlign w:val="center"/>
          </w:tcPr>
          <w:p w:rsidR="00AE4EC5" w:rsidRPr="0022105C" w:rsidRDefault="00AE4EC5" w:rsidP="00420F92">
            <w:pPr>
              <w:rPr>
                <w:b/>
                <w:sz w:val="24"/>
                <w:szCs w:val="24"/>
              </w:rPr>
            </w:pPr>
          </w:p>
        </w:tc>
        <w:tc>
          <w:tcPr>
            <w:tcW w:w="2410" w:type="dxa"/>
            <w:shd w:val="clear" w:color="auto" w:fill="auto"/>
            <w:vAlign w:val="center"/>
          </w:tcPr>
          <w:p w:rsidR="00AE4EC5" w:rsidRPr="0022105C" w:rsidRDefault="00AE4EC5" w:rsidP="00420F92">
            <w:pPr>
              <w:rPr>
                <w:b/>
                <w:sz w:val="24"/>
                <w:szCs w:val="24"/>
              </w:rPr>
            </w:pPr>
            <w:r w:rsidRPr="0022105C">
              <w:rPr>
                <w:rFonts w:eastAsia="Calibri"/>
                <w:sz w:val="24"/>
                <w:szCs w:val="24"/>
              </w:rPr>
              <w:t>Будівництво, мереж газових мереж</w:t>
            </w:r>
          </w:p>
        </w:tc>
        <w:tc>
          <w:tcPr>
            <w:tcW w:w="3119" w:type="dxa"/>
            <w:vMerge/>
            <w:vAlign w:val="center"/>
          </w:tcPr>
          <w:p w:rsidR="00AE4EC5" w:rsidRPr="0022105C" w:rsidRDefault="00AE4EC5" w:rsidP="00420F92">
            <w:pPr>
              <w:jc w:val="center"/>
              <w:rPr>
                <w:b/>
                <w:sz w:val="24"/>
                <w:szCs w:val="24"/>
              </w:rPr>
            </w:pPr>
          </w:p>
        </w:tc>
      </w:tr>
      <w:tr w:rsidR="00AE4EC5" w:rsidRPr="0022105C" w:rsidTr="00420F92">
        <w:tc>
          <w:tcPr>
            <w:tcW w:w="3117" w:type="dxa"/>
          </w:tcPr>
          <w:p w:rsidR="00AE4EC5" w:rsidRPr="0022105C" w:rsidRDefault="00AE4EC5" w:rsidP="00420F92">
            <w:pPr>
              <w:pStyle w:val="af7"/>
              <w:shd w:val="clear" w:color="auto" w:fill="FFFFFF"/>
              <w:rPr>
                <w:lang w:val="uk-UA" w:eastAsia="en-US"/>
              </w:rPr>
            </w:pPr>
            <w:r w:rsidRPr="0022105C">
              <w:rPr>
                <w:lang w:val="uk-UA"/>
              </w:rPr>
              <w:t>Будівництво, мереж електропостачання (вуличне освітлення)</w:t>
            </w:r>
          </w:p>
        </w:tc>
        <w:tc>
          <w:tcPr>
            <w:tcW w:w="2693" w:type="dxa"/>
            <w:vAlign w:val="center"/>
          </w:tcPr>
          <w:p w:rsidR="00AE4EC5" w:rsidRPr="0022105C" w:rsidRDefault="00AE4EC5" w:rsidP="00420F92">
            <w:pPr>
              <w:rPr>
                <w:b/>
                <w:sz w:val="24"/>
                <w:szCs w:val="24"/>
              </w:rPr>
            </w:pPr>
          </w:p>
        </w:tc>
        <w:tc>
          <w:tcPr>
            <w:tcW w:w="3402" w:type="dxa"/>
            <w:vAlign w:val="center"/>
          </w:tcPr>
          <w:p w:rsidR="00AE4EC5" w:rsidRPr="0022105C" w:rsidRDefault="00AE4EC5" w:rsidP="00420F92">
            <w:pPr>
              <w:rPr>
                <w:b/>
                <w:sz w:val="24"/>
                <w:szCs w:val="24"/>
              </w:rPr>
            </w:pPr>
          </w:p>
        </w:tc>
        <w:tc>
          <w:tcPr>
            <w:tcW w:w="2410" w:type="dxa"/>
            <w:shd w:val="clear" w:color="auto" w:fill="auto"/>
            <w:vAlign w:val="center"/>
          </w:tcPr>
          <w:p w:rsidR="00AE4EC5" w:rsidRPr="0022105C" w:rsidRDefault="00AE4EC5" w:rsidP="00420F92">
            <w:pPr>
              <w:rPr>
                <w:rFonts w:eastAsia="Calibri"/>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tcPr>
          <w:p w:rsidR="00AE4EC5" w:rsidRPr="0022105C" w:rsidRDefault="00AE4EC5" w:rsidP="00420F92">
            <w:pPr>
              <w:pStyle w:val="af7"/>
              <w:shd w:val="clear" w:color="auto" w:fill="FFFFFF"/>
              <w:rPr>
                <w:lang w:val="uk-UA" w:eastAsia="en-US"/>
              </w:rPr>
            </w:pPr>
            <w:r w:rsidRPr="0022105C">
              <w:rPr>
                <w:lang w:val="uk-UA" w:eastAsia="en-US"/>
              </w:rPr>
              <w:t xml:space="preserve">Будівництво доріг </w:t>
            </w:r>
          </w:p>
        </w:tc>
        <w:tc>
          <w:tcPr>
            <w:tcW w:w="2693" w:type="dxa"/>
            <w:vAlign w:val="center"/>
          </w:tcPr>
          <w:p w:rsidR="00AE4EC5" w:rsidRPr="0022105C" w:rsidRDefault="00AE4EC5" w:rsidP="00420F92">
            <w:pPr>
              <w:rPr>
                <w:b/>
                <w:sz w:val="24"/>
                <w:szCs w:val="24"/>
              </w:rPr>
            </w:pPr>
          </w:p>
        </w:tc>
        <w:tc>
          <w:tcPr>
            <w:tcW w:w="3402" w:type="dxa"/>
            <w:vAlign w:val="center"/>
          </w:tcPr>
          <w:p w:rsidR="00AE4EC5" w:rsidRPr="0022105C" w:rsidRDefault="00AE4EC5" w:rsidP="00420F92">
            <w:pPr>
              <w:rPr>
                <w:b/>
                <w:sz w:val="24"/>
                <w:szCs w:val="24"/>
              </w:rPr>
            </w:pPr>
          </w:p>
        </w:tc>
        <w:tc>
          <w:tcPr>
            <w:tcW w:w="2410" w:type="dxa"/>
            <w:vAlign w:val="center"/>
          </w:tcPr>
          <w:p w:rsidR="00AE4EC5" w:rsidRPr="0022105C" w:rsidRDefault="00AE4EC5" w:rsidP="00420F92">
            <w:pP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14741" w:type="dxa"/>
            <w:gridSpan w:val="5"/>
          </w:tcPr>
          <w:p w:rsidR="00AE4EC5" w:rsidRPr="0022105C" w:rsidRDefault="00AE4EC5" w:rsidP="00420F92">
            <w:pPr>
              <w:rPr>
                <w:bCs/>
                <w:sz w:val="24"/>
                <w:szCs w:val="24"/>
                <w:bdr w:val="none" w:sz="0" w:space="0" w:color="auto" w:frame="1"/>
              </w:rPr>
            </w:pPr>
            <w:r w:rsidRPr="0022105C">
              <w:rPr>
                <w:b/>
                <w:sz w:val="24"/>
                <w:szCs w:val="24"/>
              </w:rPr>
              <w:t>Стратегічна ціль В.2.</w:t>
            </w:r>
            <w:r w:rsidRPr="0022105C">
              <w:rPr>
                <w:sz w:val="24"/>
                <w:szCs w:val="24"/>
              </w:rPr>
              <w:t xml:space="preserve"> </w:t>
            </w:r>
            <w:r w:rsidRPr="0022105C">
              <w:rPr>
                <w:sz w:val="24"/>
                <w:szCs w:val="24"/>
                <w:bdr w:val="none" w:sz="0" w:space="0" w:color="auto" w:frame="1"/>
              </w:rPr>
              <w:t>Створення ефективної системи маркетингу міста</w:t>
            </w:r>
          </w:p>
        </w:tc>
      </w:tr>
      <w:tr w:rsidR="00AE4EC5" w:rsidRPr="0022105C" w:rsidTr="00420F92">
        <w:tc>
          <w:tcPr>
            <w:tcW w:w="14741" w:type="dxa"/>
            <w:gridSpan w:val="5"/>
          </w:tcPr>
          <w:p w:rsidR="00AE4EC5" w:rsidRPr="0022105C" w:rsidRDefault="00AE4EC5" w:rsidP="00420F92">
            <w:pPr>
              <w:rPr>
                <w:b/>
                <w:sz w:val="24"/>
                <w:szCs w:val="24"/>
              </w:rPr>
            </w:pPr>
            <w:r w:rsidRPr="0022105C">
              <w:rPr>
                <w:b/>
                <w:sz w:val="24"/>
                <w:szCs w:val="24"/>
              </w:rPr>
              <w:t>Оперативна ціль В.2.1.</w:t>
            </w:r>
            <w:r w:rsidRPr="0022105C">
              <w:rPr>
                <w:sz w:val="24"/>
                <w:szCs w:val="24"/>
              </w:rPr>
              <w:t xml:space="preserve"> </w:t>
            </w:r>
            <w:r w:rsidRPr="0022105C">
              <w:rPr>
                <w:sz w:val="24"/>
                <w:szCs w:val="24"/>
                <w:bdr w:val="none" w:sz="0" w:space="0" w:color="auto" w:frame="1"/>
              </w:rPr>
              <w:t>Формування бренду міста та маркетингової стратегії</w:t>
            </w:r>
          </w:p>
        </w:tc>
      </w:tr>
      <w:tr w:rsidR="00AE4EC5" w:rsidRPr="0022105C" w:rsidTr="00420F92">
        <w:tc>
          <w:tcPr>
            <w:tcW w:w="3117" w:type="dxa"/>
            <w:vAlign w:val="center"/>
          </w:tcPr>
          <w:p w:rsidR="00AE4EC5" w:rsidRPr="0022105C" w:rsidRDefault="00AE4EC5" w:rsidP="00420F92">
            <w:pPr>
              <w:jc w:val="center"/>
              <w:rPr>
                <w:b/>
                <w:sz w:val="24"/>
                <w:szCs w:val="24"/>
              </w:rPr>
            </w:pPr>
            <w:r w:rsidRPr="0022105C">
              <w:rPr>
                <w:b/>
                <w:sz w:val="24"/>
                <w:szCs w:val="24"/>
              </w:rPr>
              <w:lastRenderedPageBreak/>
              <w:t>Реалізовані проекти(100%)</w:t>
            </w:r>
          </w:p>
        </w:tc>
        <w:tc>
          <w:tcPr>
            <w:tcW w:w="2693" w:type="dxa"/>
            <w:vAlign w:val="center"/>
          </w:tcPr>
          <w:p w:rsidR="00AE4EC5" w:rsidRPr="0022105C" w:rsidRDefault="00AE4EC5" w:rsidP="00420F92">
            <w:pPr>
              <w:jc w:val="center"/>
              <w:rPr>
                <w:b/>
                <w:sz w:val="24"/>
                <w:szCs w:val="24"/>
                <w:highlight w:val="yellow"/>
              </w:rPr>
            </w:pPr>
            <w:r w:rsidRPr="0022105C">
              <w:rPr>
                <w:b/>
                <w:sz w:val="24"/>
                <w:szCs w:val="24"/>
              </w:rPr>
              <w:t xml:space="preserve">Частково реалізовані проекти </w:t>
            </w:r>
          </w:p>
        </w:tc>
        <w:tc>
          <w:tcPr>
            <w:tcW w:w="3402" w:type="dxa"/>
            <w:vAlign w:val="center"/>
          </w:tcPr>
          <w:p w:rsidR="00AE4EC5" w:rsidRPr="0022105C" w:rsidRDefault="00AE4EC5" w:rsidP="00420F92">
            <w:pPr>
              <w:jc w:val="center"/>
              <w:rPr>
                <w:b/>
                <w:sz w:val="24"/>
                <w:szCs w:val="24"/>
                <w:highlight w:val="yellow"/>
              </w:rPr>
            </w:pPr>
            <w:r w:rsidRPr="0022105C">
              <w:rPr>
                <w:b/>
                <w:sz w:val="24"/>
                <w:szCs w:val="24"/>
              </w:rPr>
              <w:t>Примітка</w:t>
            </w:r>
          </w:p>
        </w:tc>
        <w:tc>
          <w:tcPr>
            <w:tcW w:w="2410" w:type="dxa"/>
            <w:vAlign w:val="center"/>
          </w:tcPr>
          <w:p w:rsidR="00AE4EC5" w:rsidRPr="0022105C" w:rsidRDefault="00AE4EC5" w:rsidP="00420F92">
            <w:pPr>
              <w:jc w:val="center"/>
              <w:rPr>
                <w:b/>
                <w:sz w:val="24"/>
                <w:szCs w:val="24"/>
              </w:rPr>
            </w:pPr>
            <w:r w:rsidRPr="0022105C">
              <w:rPr>
                <w:b/>
                <w:sz w:val="24"/>
                <w:szCs w:val="24"/>
              </w:rPr>
              <w:t>Не реалізовані проекти</w:t>
            </w:r>
          </w:p>
        </w:tc>
        <w:tc>
          <w:tcPr>
            <w:tcW w:w="3119" w:type="dxa"/>
            <w:vAlign w:val="center"/>
          </w:tcPr>
          <w:p w:rsidR="00AE4EC5" w:rsidRPr="0022105C" w:rsidRDefault="00AE4EC5" w:rsidP="00420F92">
            <w:pPr>
              <w:jc w:val="center"/>
              <w:rPr>
                <w:b/>
                <w:sz w:val="24"/>
                <w:szCs w:val="24"/>
              </w:rPr>
            </w:pPr>
            <w:r w:rsidRPr="0022105C">
              <w:rPr>
                <w:b/>
                <w:sz w:val="24"/>
                <w:szCs w:val="24"/>
              </w:rPr>
              <w:t>Причина</w:t>
            </w:r>
          </w:p>
        </w:tc>
      </w:tr>
      <w:tr w:rsidR="00AE4EC5" w:rsidRPr="0022105C" w:rsidTr="00420F92">
        <w:tc>
          <w:tcPr>
            <w:tcW w:w="3117" w:type="dxa"/>
            <w:vAlign w:val="center"/>
          </w:tcPr>
          <w:p w:rsidR="00AE4EC5" w:rsidRPr="0022105C" w:rsidRDefault="00AE4EC5" w:rsidP="00420F92">
            <w:pPr>
              <w:jc w:val="center"/>
              <w:rPr>
                <w:b/>
                <w:sz w:val="24"/>
                <w:szCs w:val="24"/>
              </w:rPr>
            </w:pP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rPr>
                <w:sz w:val="24"/>
                <w:szCs w:val="24"/>
              </w:rPr>
            </w:pPr>
            <w:r w:rsidRPr="0022105C">
              <w:rPr>
                <w:sz w:val="24"/>
                <w:szCs w:val="24"/>
              </w:rPr>
              <w:t>Проведення конкурсу. Оголошення переможця по розробці бренду та маркетингового плану міста</w:t>
            </w:r>
          </w:p>
        </w:tc>
        <w:tc>
          <w:tcPr>
            <w:tcW w:w="3119" w:type="dxa"/>
            <w:vMerge w:val="restart"/>
          </w:tcPr>
          <w:p w:rsidR="00AE4EC5" w:rsidRPr="0022105C" w:rsidRDefault="00AE4EC5" w:rsidP="00420F92">
            <w:pPr>
              <w:rPr>
                <w:b/>
                <w:sz w:val="24"/>
                <w:szCs w:val="24"/>
              </w:rPr>
            </w:pPr>
            <w:r w:rsidRPr="0022105C">
              <w:rPr>
                <w:sz w:val="24"/>
                <w:szCs w:val="24"/>
              </w:rPr>
              <w:t>Конкурс не проводився, так як  не було пропозицій щодо розробки бренду та маркетингового плану міста. Продовжується робота по цьому напрямку.</w:t>
            </w:r>
          </w:p>
        </w:tc>
      </w:tr>
      <w:tr w:rsidR="00AE4EC5" w:rsidRPr="0022105C" w:rsidTr="00420F92">
        <w:tc>
          <w:tcPr>
            <w:tcW w:w="3117" w:type="dxa"/>
          </w:tcPr>
          <w:p w:rsidR="00AE4EC5" w:rsidRPr="0022105C" w:rsidRDefault="00AE4EC5" w:rsidP="00420F92">
            <w:pPr>
              <w:rPr>
                <w:b/>
                <w:sz w:val="24"/>
                <w:szCs w:val="24"/>
              </w:rPr>
            </w:pPr>
            <w:r w:rsidRPr="0022105C">
              <w:rPr>
                <w:sz w:val="24"/>
                <w:szCs w:val="24"/>
              </w:rPr>
              <w:t>Проведення маркетингового аналізу місцевого ринку товарів і послуг міста</w:t>
            </w:r>
          </w:p>
        </w:tc>
        <w:tc>
          <w:tcPr>
            <w:tcW w:w="2693" w:type="dxa"/>
          </w:tcPr>
          <w:p w:rsidR="00AE4EC5" w:rsidRPr="0022105C" w:rsidRDefault="00AE4EC5" w:rsidP="00420F92">
            <w:pPr>
              <w:rPr>
                <w:b/>
                <w:sz w:val="24"/>
                <w:szCs w:val="24"/>
                <w:highlight w:val="yellow"/>
              </w:rPr>
            </w:pPr>
          </w:p>
        </w:tc>
        <w:tc>
          <w:tcPr>
            <w:tcW w:w="3402" w:type="dxa"/>
          </w:tcPr>
          <w:p w:rsidR="00AE4EC5" w:rsidRPr="0022105C" w:rsidRDefault="00AE4EC5" w:rsidP="00420F92">
            <w:pPr>
              <w:rPr>
                <w:b/>
                <w:sz w:val="24"/>
                <w:szCs w:val="24"/>
                <w:highlight w:val="yellow"/>
              </w:rPr>
            </w:pPr>
          </w:p>
        </w:tc>
        <w:tc>
          <w:tcPr>
            <w:tcW w:w="2410" w:type="dxa"/>
          </w:tcPr>
          <w:p w:rsidR="00AE4EC5" w:rsidRPr="0022105C" w:rsidRDefault="00AE4EC5" w:rsidP="00420F92">
            <w:pPr>
              <w:rPr>
                <w:sz w:val="24"/>
                <w:szCs w:val="24"/>
              </w:rPr>
            </w:pPr>
            <w:r w:rsidRPr="0022105C">
              <w:rPr>
                <w:sz w:val="24"/>
                <w:szCs w:val="24"/>
              </w:rPr>
              <w:t>Розробити бренд та маркетинговий план просування міста на ринок інвестицій. Затвердження сесіями міських рад</w:t>
            </w:r>
          </w:p>
        </w:tc>
        <w:tc>
          <w:tcPr>
            <w:tcW w:w="3119" w:type="dxa"/>
            <w:vMerge/>
          </w:tcPr>
          <w:p w:rsidR="00AE4EC5" w:rsidRPr="0022105C" w:rsidRDefault="00AE4EC5" w:rsidP="00420F92">
            <w:pPr>
              <w:rPr>
                <w:b/>
                <w:sz w:val="24"/>
                <w:szCs w:val="24"/>
              </w:rPr>
            </w:pPr>
          </w:p>
        </w:tc>
      </w:tr>
      <w:tr w:rsidR="00AE4EC5" w:rsidRPr="0022105C" w:rsidTr="00420F92">
        <w:tc>
          <w:tcPr>
            <w:tcW w:w="3117" w:type="dxa"/>
          </w:tcPr>
          <w:p w:rsidR="00AE4EC5" w:rsidRPr="0022105C" w:rsidRDefault="00AE4EC5" w:rsidP="00420F92">
            <w:pPr>
              <w:rPr>
                <w:sz w:val="24"/>
                <w:szCs w:val="24"/>
              </w:rPr>
            </w:pPr>
            <w:r w:rsidRPr="0022105C">
              <w:rPr>
                <w:sz w:val="24"/>
                <w:szCs w:val="24"/>
              </w:rPr>
              <w:t xml:space="preserve">Розробка та друк </w:t>
            </w:r>
            <w:proofErr w:type="spellStart"/>
            <w:r w:rsidRPr="0022105C">
              <w:rPr>
                <w:sz w:val="24"/>
                <w:szCs w:val="24"/>
              </w:rPr>
              <w:t>промоційного</w:t>
            </w:r>
            <w:proofErr w:type="spellEnd"/>
            <w:r w:rsidRPr="0022105C">
              <w:rPr>
                <w:sz w:val="24"/>
                <w:szCs w:val="24"/>
              </w:rPr>
              <w:t xml:space="preserve"> пакету матеріалів про інвестиційні можливості міста (каталоги, буклети, збірники, випуск дисків)</w:t>
            </w:r>
          </w:p>
          <w:p w:rsidR="00AE4EC5" w:rsidRPr="0022105C" w:rsidRDefault="00AE4EC5" w:rsidP="00420F92">
            <w:pPr>
              <w:rPr>
                <w:b/>
                <w:sz w:val="24"/>
                <w:szCs w:val="24"/>
              </w:rPr>
            </w:pPr>
            <w:r w:rsidRPr="0022105C">
              <w:rPr>
                <w:bCs/>
                <w:sz w:val="24"/>
                <w:szCs w:val="24"/>
              </w:rPr>
              <w:t xml:space="preserve">Розроблений та виготовлений  інвестиційний паспорт міста, який можна використовувати як </w:t>
            </w:r>
            <w:proofErr w:type="spellStart"/>
            <w:r w:rsidRPr="0022105C">
              <w:rPr>
                <w:sz w:val="24"/>
                <w:szCs w:val="24"/>
              </w:rPr>
              <w:t>промоційний</w:t>
            </w:r>
            <w:proofErr w:type="spellEnd"/>
            <w:r w:rsidRPr="0022105C">
              <w:rPr>
                <w:sz w:val="24"/>
                <w:szCs w:val="24"/>
              </w:rPr>
              <w:t xml:space="preserve"> пакет матеріалів про інвестиційні можливості міста</w:t>
            </w:r>
            <w:r w:rsidRPr="0022105C">
              <w:rPr>
                <w:bCs/>
                <w:sz w:val="24"/>
                <w:szCs w:val="24"/>
              </w:rPr>
              <w:t>.</w:t>
            </w:r>
          </w:p>
        </w:tc>
        <w:tc>
          <w:tcPr>
            <w:tcW w:w="2693" w:type="dxa"/>
          </w:tcPr>
          <w:p w:rsidR="00AE4EC5" w:rsidRPr="0022105C" w:rsidRDefault="00AE4EC5" w:rsidP="00420F92">
            <w:pPr>
              <w:rPr>
                <w:sz w:val="24"/>
                <w:szCs w:val="24"/>
                <w:highlight w:val="yellow"/>
              </w:rPr>
            </w:pPr>
          </w:p>
        </w:tc>
        <w:tc>
          <w:tcPr>
            <w:tcW w:w="3402" w:type="dxa"/>
          </w:tcPr>
          <w:p w:rsidR="00AE4EC5" w:rsidRPr="0022105C" w:rsidRDefault="00AE4EC5" w:rsidP="00420F92">
            <w:pPr>
              <w:rPr>
                <w:bCs/>
                <w:sz w:val="24"/>
                <w:szCs w:val="24"/>
                <w:highlight w:val="yellow"/>
              </w:rPr>
            </w:pPr>
          </w:p>
        </w:tc>
        <w:tc>
          <w:tcPr>
            <w:tcW w:w="2410" w:type="dxa"/>
          </w:tcPr>
          <w:p w:rsidR="00AE4EC5" w:rsidRPr="0022105C" w:rsidRDefault="00AE4EC5" w:rsidP="00420F92">
            <w:pPr>
              <w:rPr>
                <w:sz w:val="24"/>
                <w:szCs w:val="24"/>
              </w:rPr>
            </w:pPr>
          </w:p>
        </w:tc>
        <w:tc>
          <w:tcPr>
            <w:tcW w:w="3119" w:type="dxa"/>
          </w:tcPr>
          <w:p w:rsidR="00AE4EC5" w:rsidRPr="0022105C" w:rsidRDefault="00AE4EC5" w:rsidP="00420F92">
            <w:pPr>
              <w:rPr>
                <w:sz w:val="24"/>
                <w:szCs w:val="24"/>
              </w:rPr>
            </w:pPr>
          </w:p>
        </w:tc>
      </w:tr>
      <w:tr w:rsidR="00AE4EC5" w:rsidRPr="0022105C" w:rsidTr="00420F92">
        <w:tc>
          <w:tcPr>
            <w:tcW w:w="3117" w:type="dxa"/>
          </w:tcPr>
          <w:p w:rsidR="00AE4EC5" w:rsidRPr="0022105C" w:rsidRDefault="00AE4EC5" w:rsidP="00420F92">
            <w:pPr>
              <w:rPr>
                <w:b/>
                <w:sz w:val="24"/>
                <w:szCs w:val="24"/>
              </w:rPr>
            </w:pPr>
            <w:r w:rsidRPr="0022105C">
              <w:rPr>
                <w:sz w:val="24"/>
                <w:szCs w:val="24"/>
              </w:rPr>
              <w:t xml:space="preserve">Організація рекламної кампанії міста з урахуванням специфіки виробництва товарів і послуг, потреб конкретних </w:t>
            </w:r>
            <w:r w:rsidRPr="0022105C">
              <w:rPr>
                <w:sz w:val="24"/>
                <w:szCs w:val="24"/>
              </w:rPr>
              <w:lastRenderedPageBreak/>
              <w:t>категорій бізнесу по сегментах ринку</w:t>
            </w:r>
          </w:p>
        </w:tc>
        <w:tc>
          <w:tcPr>
            <w:tcW w:w="2693" w:type="dxa"/>
          </w:tcPr>
          <w:p w:rsidR="00AE4EC5" w:rsidRPr="0022105C" w:rsidRDefault="00AE4EC5" w:rsidP="00420F92">
            <w:pPr>
              <w:rPr>
                <w:b/>
                <w:sz w:val="24"/>
                <w:szCs w:val="24"/>
                <w:highlight w:val="yellow"/>
              </w:rPr>
            </w:pPr>
          </w:p>
        </w:tc>
        <w:tc>
          <w:tcPr>
            <w:tcW w:w="3402" w:type="dxa"/>
          </w:tcPr>
          <w:p w:rsidR="00AE4EC5" w:rsidRPr="0022105C" w:rsidRDefault="00AE4EC5" w:rsidP="00420F92">
            <w:pPr>
              <w:rPr>
                <w:b/>
                <w:sz w:val="24"/>
                <w:szCs w:val="24"/>
                <w:highlight w:val="yellow"/>
              </w:rPr>
            </w:pPr>
          </w:p>
        </w:tc>
        <w:tc>
          <w:tcPr>
            <w:tcW w:w="2410" w:type="dxa"/>
          </w:tcPr>
          <w:p w:rsidR="00AE4EC5" w:rsidRPr="0022105C" w:rsidRDefault="00AE4EC5" w:rsidP="00420F92">
            <w:pPr>
              <w:rPr>
                <w:sz w:val="24"/>
                <w:szCs w:val="24"/>
                <w:highlight w:val="yellow"/>
              </w:rPr>
            </w:pPr>
          </w:p>
        </w:tc>
        <w:tc>
          <w:tcPr>
            <w:tcW w:w="3119" w:type="dxa"/>
          </w:tcPr>
          <w:p w:rsidR="00AE4EC5" w:rsidRPr="0022105C" w:rsidRDefault="00AE4EC5" w:rsidP="00420F92">
            <w:pPr>
              <w:rPr>
                <w:b/>
                <w:sz w:val="24"/>
                <w:szCs w:val="24"/>
                <w:highlight w:val="yellow"/>
              </w:rPr>
            </w:pPr>
          </w:p>
        </w:tc>
      </w:tr>
      <w:tr w:rsidR="00AE4EC5" w:rsidRPr="0022105C" w:rsidTr="00420F92">
        <w:tc>
          <w:tcPr>
            <w:tcW w:w="14741" w:type="dxa"/>
            <w:gridSpan w:val="5"/>
          </w:tcPr>
          <w:p w:rsidR="00AE4EC5" w:rsidRPr="0022105C" w:rsidRDefault="00AE4EC5" w:rsidP="00420F92">
            <w:pPr>
              <w:rPr>
                <w:b/>
                <w:sz w:val="24"/>
                <w:szCs w:val="24"/>
              </w:rPr>
            </w:pPr>
            <w:r w:rsidRPr="0022105C">
              <w:rPr>
                <w:b/>
                <w:sz w:val="24"/>
                <w:szCs w:val="24"/>
              </w:rPr>
              <w:lastRenderedPageBreak/>
              <w:t>Оперативна ціль В.2.2.</w:t>
            </w:r>
            <w:r w:rsidRPr="0022105C">
              <w:rPr>
                <w:sz w:val="24"/>
                <w:szCs w:val="24"/>
              </w:rPr>
              <w:t xml:space="preserve"> </w:t>
            </w:r>
            <w:r w:rsidRPr="0022105C">
              <w:rPr>
                <w:sz w:val="24"/>
                <w:szCs w:val="24"/>
                <w:bdr w:val="none" w:sz="0" w:space="0" w:color="auto" w:frame="1"/>
              </w:rPr>
              <w:t xml:space="preserve">Розробка та розповсюдження </w:t>
            </w:r>
            <w:proofErr w:type="spellStart"/>
            <w:r w:rsidRPr="0022105C">
              <w:rPr>
                <w:sz w:val="24"/>
                <w:szCs w:val="24"/>
                <w:bdr w:val="none" w:sz="0" w:space="0" w:color="auto" w:frame="1"/>
              </w:rPr>
              <w:t>інформаційно</w:t>
            </w:r>
            <w:proofErr w:type="spellEnd"/>
            <w:r w:rsidRPr="0022105C">
              <w:rPr>
                <w:sz w:val="24"/>
                <w:szCs w:val="24"/>
                <w:bdr w:val="none" w:sz="0" w:space="0" w:color="auto" w:frame="1"/>
              </w:rPr>
              <w:t xml:space="preserve"> – </w:t>
            </w:r>
            <w:proofErr w:type="spellStart"/>
            <w:r w:rsidRPr="0022105C">
              <w:rPr>
                <w:sz w:val="24"/>
                <w:szCs w:val="24"/>
                <w:bdr w:val="none" w:sz="0" w:space="0" w:color="auto" w:frame="1"/>
              </w:rPr>
              <w:t>промоційних</w:t>
            </w:r>
            <w:proofErr w:type="spellEnd"/>
            <w:r w:rsidRPr="0022105C">
              <w:rPr>
                <w:sz w:val="24"/>
                <w:szCs w:val="24"/>
                <w:bdr w:val="none" w:sz="0" w:space="0" w:color="auto" w:frame="1"/>
              </w:rPr>
              <w:t xml:space="preserve"> матеріалів про місто </w:t>
            </w:r>
          </w:p>
        </w:tc>
      </w:tr>
      <w:tr w:rsidR="00AE4EC5" w:rsidRPr="0022105C" w:rsidTr="00420F92">
        <w:tc>
          <w:tcPr>
            <w:tcW w:w="3117" w:type="dxa"/>
            <w:vAlign w:val="center"/>
          </w:tcPr>
          <w:p w:rsidR="00AE4EC5" w:rsidRPr="0022105C" w:rsidRDefault="00AE4EC5" w:rsidP="00420F92">
            <w:pPr>
              <w:jc w:val="center"/>
              <w:rPr>
                <w:b/>
                <w:sz w:val="24"/>
                <w:szCs w:val="24"/>
              </w:rPr>
            </w:pPr>
            <w:r w:rsidRPr="0022105C">
              <w:rPr>
                <w:b/>
                <w:sz w:val="24"/>
                <w:szCs w:val="24"/>
              </w:rPr>
              <w:t>Реалізовані проекти(100%)</w:t>
            </w:r>
          </w:p>
        </w:tc>
        <w:tc>
          <w:tcPr>
            <w:tcW w:w="2693" w:type="dxa"/>
            <w:vAlign w:val="center"/>
          </w:tcPr>
          <w:p w:rsidR="00AE4EC5" w:rsidRPr="0022105C" w:rsidRDefault="00AE4EC5" w:rsidP="00420F92">
            <w:pPr>
              <w:jc w:val="center"/>
              <w:rPr>
                <w:b/>
                <w:sz w:val="24"/>
                <w:szCs w:val="24"/>
                <w:highlight w:val="yellow"/>
              </w:rPr>
            </w:pPr>
            <w:r w:rsidRPr="0022105C">
              <w:rPr>
                <w:b/>
                <w:sz w:val="24"/>
                <w:szCs w:val="24"/>
              </w:rPr>
              <w:t xml:space="preserve">Частково реалізовані проекти </w:t>
            </w:r>
          </w:p>
        </w:tc>
        <w:tc>
          <w:tcPr>
            <w:tcW w:w="3402" w:type="dxa"/>
            <w:vAlign w:val="center"/>
          </w:tcPr>
          <w:p w:rsidR="00AE4EC5" w:rsidRPr="0022105C" w:rsidRDefault="00AE4EC5" w:rsidP="00420F92">
            <w:pPr>
              <w:jc w:val="center"/>
              <w:rPr>
                <w:b/>
                <w:sz w:val="24"/>
                <w:szCs w:val="24"/>
                <w:highlight w:val="yellow"/>
              </w:rPr>
            </w:pPr>
            <w:r w:rsidRPr="0022105C">
              <w:rPr>
                <w:b/>
                <w:sz w:val="24"/>
                <w:szCs w:val="24"/>
              </w:rPr>
              <w:t>Примітка</w:t>
            </w:r>
          </w:p>
        </w:tc>
        <w:tc>
          <w:tcPr>
            <w:tcW w:w="2410" w:type="dxa"/>
            <w:vAlign w:val="center"/>
          </w:tcPr>
          <w:p w:rsidR="00AE4EC5" w:rsidRPr="0022105C" w:rsidRDefault="00AE4EC5" w:rsidP="00420F92">
            <w:pPr>
              <w:jc w:val="center"/>
              <w:rPr>
                <w:b/>
                <w:sz w:val="24"/>
                <w:szCs w:val="24"/>
              </w:rPr>
            </w:pPr>
            <w:r w:rsidRPr="0022105C">
              <w:rPr>
                <w:b/>
                <w:sz w:val="24"/>
                <w:szCs w:val="24"/>
              </w:rPr>
              <w:t>Не реалізовані проекти</w:t>
            </w:r>
          </w:p>
        </w:tc>
        <w:tc>
          <w:tcPr>
            <w:tcW w:w="3119" w:type="dxa"/>
            <w:vAlign w:val="center"/>
          </w:tcPr>
          <w:p w:rsidR="00AE4EC5" w:rsidRPr="0022105C" w:rsidRDefault="00AE4EC5" w:rsidP="00420F92">
            <w:pPr>
              <w:jc w:val="center"/>
              <w:rPr>
                <w:b/>
                <w:sz w:val="24"/>
                <w:szCs w:val="24"/>
              </w:rPr>
            </w:pPr>
            <w:r w:rsidRPr="0022105C">
              <w:rPr>
                <w:b/>
                <w:sz w:val="24"/>
                <w:szCs w:val="24"/>
              </w:rPr>
              <w:t>Причина</w:t>
            </w:r>
          </w:p>
        </w:tc>
      </w:tr>
      <w:tr w:rsidR="00AE4EC5" w:rsidRPr="0022105C" w:rsidTr="00420F92">
        <w:tc>
          <w:tcPr>
            <w:tcW w:w="3117" w:type="dxa"/>
            <w:vAlign w:val="center"/>
          </w:tcPr>
          <w:p w:rsidR="00AE4EC5" w:rsidRPr="0022105C" w:rsidRDefault="00AE4EC5" w:rsidP="00420F92">
            <w:pPr>
              <w:rPr>
                <w:bCs/>
                <w:sz w:val="24"/>
                <w:szCs w:val="24"/>
              </w:rPr>
            </w:pPr>
            <w:r w:rsidRPr="0022105C">
              <w:rPr>
                <w:bCs/>
                <w:sz w:val="24"/>
                <w:szCs w:val="24"/>
              </w:rPr>
              <w:t>Виготовлення сувенірної продукції із брендом міста</w:t>
            </w:r>
          </w:p>
          <w:p w:rsidR="00AE4EC5" w:rsidRPr="0022105C" w:rsidRDefault="00AE4EC5" w:rsidP="00420F92">
            <w:pPr>
              <w:rPr>
                <w:sz w:val="24"/>
                <w:szCs w:val="24"/>
              </w:rPr>
            </w:pPr>
            <w:r w:rsidRPr="0022105C">
              <w:rPr>
                <w:bCs/>
                <w:sz w:val="24"/>
                <w:szCs w:val="24"/>
              </w:rPr>
              <w:t>(з логотипом)</w:t>
            </w:r>
          </w:p>
        </w:tc>
        <w:tc>
          <w:tcPr>
            <w:tcW w:w="2693" w:type="dxa"/>
            <w:vAlign w:val="center"/>
          </w:tcPr>
          <w:p w:rsidR="00AE4EC5" w:rsidRPr="0022105C" w:rsidRDefault="00AE4EC5" w:rsidP="00420F92">
            <w:pPr>
              <w:rPr>
                <w:b/>
                <w:sz w:val="24"/>
                <w:szCs w:val="24"/>
                <w:highlight w:val="yellow"/>
              </w:rPr>
            </w:pPr>
          </w:p>
        </w:tc>
        <w:tc>
          <w:tcPr>
            <w:tcW w:w="3402" w:type="dxa"/>
            <w:vAlign w:val="center"/>
          </w:tcPr>
          <w:p w:rsidR="00AE4EC5" w:rsidRPr="0022105C" w:rsidRDefault="00AE4EC5" w:rsidP="00420F92">
            <w:pPr>
              <w:rPr>
                <w:b/>
                <w:sz w:val="24"/>
                <w:szCs w:val="24"/>
                <w:highlight w:val="yellow"/>
              </w:rPr>
            </w:pPr>
          </w:p>
        </w:tc>
        <w:tc>
          <w:tcPr>
            <w:tcW w:w="2410" w:type="dxa"/>
            <w:vAlign w:val="center"/>
          </w:tcPr>
          <w:p w:rsidR="00AE4EC5" w:rsidRPr="0022105C" w:rsidRDefault="00AE4EC5" w:rsidP="00420F92">
            <w:pPr>
              <w:rPr>
                <w:sz w:val="24"/>
                <w:szCs w:val="24"/>
                <w:highlight w:val="yellow"/>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vAlign w:val="center"/>
          </w:tcPr>
          <w:p w:rsidR="00AE4EC5" w:rsidRPr="0022105C" w:rsidRDefault="00AE4EC5" w:rsidP="00420F92">
            <w:pPr>
              <w:rPr>
                <w:sz w:val="24"/>
                <w:szCs w:val="24"/>
              </w:rPr>
            </w:pPr>
            <w:r w:rsidRPr="0022105C">
              <w:rPr>
                <w:bCs/>
                <w:sz w:val="24"/>
                <w:szCs w:val="24"/>
              </w:rPr>
              <w:t xml:space="preserve">Створення каталогу інвестиційних пропозицій (проектів). Розміщено на </w:t>
            </w:r>
            <w:proofErr w:type="spellStart"/>
            <w:r w:rsidRPr="0022105C">
              <w:rPr>
                <w:bCs/>
                <w:sz w:val="24"/>
                <w:szCs w:val="24"/>
              </w:rPr>
              <w:t>веб-сайті</w:t>
            </w:r>
            <w:proofErr w:type="spellEnd"/>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rPr>
                <w:sz w:val="24"/>
                <w:szCs w:val="24"/>
                <w:highlight w:val="yellow"/>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vAlign w:val="center"/>
          </w:tcPr>
          <w:p w:rsidR="00AE4EC5" w:rsidRPr="0022105C" w:rsidRDefault="00AE4EC5" w:rsidP="00420F92">
            <w:pPr>
              <w:rPr>
                <w:bCs/>
                <w:sz w:val="24"/>
                <w:szCs w:val="24"/>
              </w:rPr>
            </w:pPr>
            <w:r w:rsidRPr="0022105C">
              <w:rPr>
                <w:bCs/>
                <w:sz w:val="24"/>
                <w:szCs w:val="24"/>
              </w:rPr>
              <w:t>Розробити маркетинговий план просування міста на ринок інвестицій (управління процесом залучення інвестицій).</w:t>
            </w:r>
          </w:p>
          <w:p w:rsidR="00AE4EC5" w:rsidRPr="0022105C" w:rsidRDefault="00AE4EC5" w:rsidP="00420F92">
            <w:pPr>
              <w:rPr>
                <w:bCs/>
                <w:sz w:val="24"/>
                <w:szCs w:val="24"/>
              </w:rPr>
            </w:pPr>
            <w:r w:rsidRPr="0022105C">
              <w:rPr>
                <w:bCs/>
                <w:sz w:val="24"/>
                <w:szCs w:val="24"/>
              </w:rPr>
              <w:t xml:space="preserve">Розроблено та виготовлено інвестиційний паспорт міста, що дає можливість </w:t>
            </w:r>
          </w:p>
          <w:p w:rsidR="00AE4EC5" w:rsidRPr="0022105C" w:rsidRDefault="00AE4EC5" w:rsidP="00420F92">
            <w:pPr>
              <w:rPr>
                <w:bCs/>
                <w:sz w:val="24"/>
                <w:szCs w:val="24"/>
              </w:rPr>
            </w:pPr>
            <w:r w:rsidRPr="0022105C">
              <w:rPr>
                <w:bCs/>
                <w:sz w:val="24"/>
                <w:szCs w:val="24"/>
              </w:rPr>
              <w:t>просування міста на ринок інвестицій (управління процесом залучення інвестицій). Інформація постійно оновлюється на сайті міської ради в розділі «Пропозиції для інвесторів»</w:t>
            </w: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rPr>
                <w:sz w:val="24"/>
                <w:szCs w:val="24"/>
                <w:highlight w:val="yellow"/>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vAlign w:val="center"/>
          </w:tcPr>
          <w:p w:rsidR="00AE4EC5" w:rsidRPr="0022105C" w:rsidRDefault="00AE4EC5" w:rsidP="00420F92">
            <w:pPr>
              <w:rPr>
                <w:sz w:val="24"/>
                <w:szCs w:val="24"/>
              </w:rPr>
            </w:pPr>
            <w:r w:rsidRPr="0022105C">
              <w:rPr>
                <w:sz w:val="24"/>
                <w:szCs w:val="24"/>
              </w:rPr>
              <w:t>Організація та проведення прес-турів, поширення інформації у соціальних мережах та через засоби масової інформації</w:t>
            </w: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vAlign w:val="center"/>
          </w:tcPr>
          <w:p w:rsidR="00AE4EC5" w:rsidRPr="0022105C" w:rsidRDefault="00AE4EC5" w:rsidP="00420F92">
            <w:pPr>
              <w:rPr>
                <w:sz w:val="24"/>
                <w:szCs w:val="24"/>
              </w:rPr>
            </w:pPr>
            <w:r w:rsidRPr="0022105C">
              <w:rPr>
                <w:bCs/>
                <w:sz w:val="24"/>
                <w:szCs w:val="24"/>
              </w:rPr>
              <w:t xml:space="preserve">Організація та проведення </w:t>
            </w:r>
            <w:r w:rsidRPr="0022105C">
              <w:rPr>
                <w:bCs/>
                <w:sz w:val="24"/>
                <w:szCs w:val="24"/>
              </w:rPr>
              <w:lastRenderedPageBreak/>
              <w:t>презентацій про інвестиційні можливості та переваги міста (інвестиційних  форумах, конференціях, ділових зустрічах з інвестором, семінарах)</w:t>
            </w: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14741" w:type="dxa"/>
            <w:gridSpan w:val="5"/>
          </w:tcPr>
          <w:p w:rsidR="00AE4EC5" w:rsidRPr="0022105C" w:rsidRDefault="00AE4EC5" w:rsidP="00420F92">
            <w:pPr>
              <w:rPr>
                <w:b/>
                <w:sz w:val="24"/>
                <w:szCs w:val="24"/>
              </w:rPr>
            </w:pPr>
            <w:r w:rsidRPr="0022105C">
              <w:rPr>
                <w:b/>
                <w:sz w:val="24"/>
                <w:szCs w:val="24"/>
              </w:rPr>
              <w:lastRenderedPageBreak/>
              <w:t>Оперативна ціль В.2.3.</w:t>
            </w:r>
            <w:r w:rsidRPr="0022105C">
              <w:rPr>
                <w:sz w:val="24"/>
                <w:szCs w:val="24"/>
              </w:rPr>
              <w:t xml:space="preserve"> </w:t>
            </w:r>
            <w:r w:rsidRPr="0022105C">
              <w:rPr>
                <w:bCs/>
                <w:color w:val="000000"/>
                <w:kern w:val="24"/>
                <w:sz w:val="24"/>
                <w:szCs w:val="24"/>
              </w:rPr>
              <w:t xml:space="preserve">Оновлення дизайну сайту та створення спеціалізованої </w:t>
            </w:r>
            <w:proofErr w:type="spellStart"/>
            <w:r w:rsidRPr="0022105C">
              <w:rPr>
                <w:bCs/>
                <w:color w:val="000000"/>
                <w:kern w:val="24"/>
                <w:sz w:val="24"/>
                <w:szCs w:val="24"/>
              </w:rPr>
              <w:t>веб-сторінки</w:t>
            </w:r>
            <w:proofErr w:type="spellEnd"/>
            <w:r w:rsidRPr="0022105C">
              <w:rPr>
                <w:bCs/>
                <w:color w:val="000000"/>
                <w:kern w:val="24"/>
                <w:sz w:val="24"/>
                <w:szCs w:val="24"/>
              </w:rPr>
              <w:t xml:space="preserve"> для інвестора</w:t>
            </w:r>
            <w:r w:rsidRPr="0022105C">
              <w:rPr>
                <w:b/>
                <w:sz w:val="24"/>
                <w:szCs w:val="24"/>
                <w:bdr w:val="none" w:sz="0" w:space="0" w:color="auto" w:frame="1"/>
              </w:rPr>
              <w:t xml:space="preserve"> </w:t>
            </w:r>
          </w:p>
        </w:tc>
      </w:tr>
      <w:tr w:rsidR="00AE4EC5" w:rsidRPr="0022105C" w:rsidTr="00420F92">
        <w:tc>
          <w:tcPr>
            <w:tcW w:w="3117" w:type="dxa"/>
            <w:vAlign w:val="center"/>
          </w:tcPr>
          <w:p w:rsidR="00AE4EC5" w:rsidRPr="0022105C" w:rsidRDefault="00AE4EC5" w:rsidP="00420F92">
            <w:pPr>
              <w:jc w:val="center"/>
              <w:rPr>
                <w:b/>
                <w:sz w:val="24"/>
                <w:szCs w:val="24"/>
              </w:rPr>
            </w:pPr>
            <w:r w:rsidRPr="0022105C">
              <w:rPr>
                <w:b/>
                <w:sz w:val="24"/>
                <w:szCs w:val="24"/>
              </w:rPr>
              <w:t>Реалізовані проекти(100%)</w:t>
            </w:r>
          </w:p>
        </w:tc>
        <w:tc>
          <w:tcPr>
            <w:tcW w:w="2693" w:type="dxa"/>
            <w:vAlign w:val="center"/>
          </w:tcPr>
          <w:p w:rsidR="00AE4EC5" w:rsidRPr="0022105C" w:rsidRDefault="00AE4EC5" w:rsidP="00420F92">
            <w:pPr>
              <w:jc w:val="center"/>
              <w:rPr>
                <w:b/>
                <w:sz w:val="24"/>
                <w:szCs w:val="24"/>
                <w:highlight w:val="yellow"/>
              </w:rPr>
            </w:pPr>
            <w:r w:rsidRPr="0022105C">
              <w:rPr>
                <w:b/>
                <w:sz w:val="24"/>
                <w:szCs w:val="24"/>
              </w:rPr>
              <w:t xml:space="preserve">Частково реалізовані проекти </w:t>
            </w:r>
          </w:p>
        </w:tc>
        <w:tc>
          <w:tcPr>
            <w:tcW w:w="3402" w:type="dxa"/>
            <w:vAlign w:val="center"/>
          </w:tcPr>
          <w:p w:rsidR="00AE4EC5" w:rsidRPr="0022105C" w:rsidRDefault="00AE4EC5" w:rsidP="00420F92">
            <w:pPr>
              <w:jc w:val="center"/>
              <w:rPr>
                <w:b/>
                <w:sz w:val="24"/>
                <w:szCs w:val="24"/>
                <w:highlight w:val="yellow"/>
              </w:rPr>
            </w:pPr>
            <w:r w:rsidRPr="0022105C">
              <w:rPr>
                <w:b/>
                <w:sz w:val="24"/>
                <w:szCs w:val="24"/>
              </w:rPr>
              <w:t>Примітка</w:t>
            </w:r>
          </w:p>
        </w:tc>
        <w:tc>
          <w:tcPr>
            <w:tcW w:w="2410" w:type="dxa"/>
            <w:vAlign w:val="center"/>
          </w:tcPr>
          <w:p w:rsidR="00AE4EC5" w:rsidRPr="0022105C" w:rsidRDefault="00AE4EC5" w:rsidP="00420F92">
            <w:pPr>
              <w:jc w:val="center"/>
              <w:rPr>
                <w:b/>
                <w:sz w:val="24"/>
                <w:szCs w:val="24"/>
              </w:rPr>
            </w:pPr>
            <w:r w:rsidRPr="0022105C">
              <w:rPr>
                <w:b/>
                <w:sz w:val="24"/>
                <w:szCs w:val="24"/>
              </w:rPr>
              <w:t>Не реалізовані проекти</w:t>
            </w:r>
          </w:p>
        </w:tc>
        <w:tc>
          <w:tcPr>
            <w:tcW w:w="3119" w:type="dxa"/>
            <w:vAlign w:val="center"/>
          </w:tcPr>
          <w:p w:rsidR="00AE4EC5" w:rsidRPr="0022105C" w:rsidRDefault="00AE4EC5" w:rsidP="00420F92">
            <w:pPr>
              <w:jc w:val="center"/>
              <w:rPr>
                <w:b/>
                <w:sz w:val="24"/>
                <w:szCs w:val="24"/>
              </w:rPr>
            </w:pPr>
            <w:r w:rsidRPr="0022105C">
              <w:rPr>
                <w:b/>
                <w:sz w:val="24"/>
                <w:szCs w:val="24"/>
              </w:rPr>
              <w:t>Причина</w:t>
            </w:r>
          </w:p>
        </w:tc>
      </w:tr>
      <w:tr w:rsidR="00AE4EC5" w:rsidRPr="0022105C" w:rsidTr="00420F92">
        <w:tc>
          <w:tcPr>
            <w:tcW w:w="3117" w:type="dxa"/>
            <w:vAlign w:val="center"/>
          </w:tcPr>
          <w:p w:rsidR="00AE4EC5" w:rsidRPr="0022105C" w:rsidRDefault="00AE4EC5" w:rsidP="00420F92">
            <w:pPr>
              <w:rPr>
                <w:sz w:val="24"/>
                <w:szCs w:val="24"/>
              </w:rPr>
            </w:pPr>
            <w:r w:rsidRPr="0022105C">
              <w:rPr>
                <w:sz w:val="24"/>
                <w:szCs w:val="24"/>
              </w:rPr>
              <w:t xml:space="preserve">Формування та розміщення  інформаційних, аналітичних та </w:t>
            </w:r>
            <w:proofErr w:type="spellStart"/>
            <w:r w:rsidRPr="0022105C">
              <w:rPr>
                <w:sz w:val="24"/>
                <w:szCs w:val="24"/>
              </w:rPr>
              <w:t>промоційних</w:t>
            </w:r>
            <w:proofErr w:type="spellEnd"/>
            <w:r w:rsidRPr="0022105C">
              <w:rPr>
                <w:sz w:val="24"/>
                <w:szCs w:val="24"/>
              </w:rPr>
              <w:t xml:space="preserve"> матеріалів щодо ресурсів міста, нормативних актів місцевої влади, напрямків розвитку та інвестиційного потенціалу міста на </w:t>
            </w:r>
            <w:proofErr w:type="spellStart"/>
            <w:r w:rsidRPr="0022105C">
              <w:rPr>
                <w:sz w:val="24"/>
                <w:szCs w:val="24"/>
              </w:rPr>
              <w:t>веб-сайті</w:t>
            </w:r>
            <w:proofErr w:type="spellEnd"/>
            <w:r w:rsidRPr="0022105C">
              <w:rPr>
                <w:sz w:val="24"/>
                <w:szCs w:val="24"/>
              </w:rPr>
              <w:t xml:space="preserve"> міської ради.</w:t>
            </w: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vAlign w:val="center"/>
          </w:tcPr>
          <w:p w:rsidR="00AE4EC5" w:rsidRPr="0022105C" w:rsidRDefault="00AE4EC5" w:rsidP="00420F92">
            <w:pPr>
              <w:rPr>
                <w:sz w:val="24"/>
                <w:szCs w:val="24"/>
              </w:rPr>
            </w:pPr>
            <w:r w:rsidRPr="0022105C">
              <w:rPr>
                <w:sz w:val="24"/>
                <w:szCs w:val="24"/>
              </w:rPr>
              <w:t xml:space="preserve">Розміщення бази даних інвестиційних пропозицій, земельних ділянок та будівель на </w:t>
            </w:r>
            <w:proofErr w:type="spellStart"/>
            <w:r w:rsidRPr="0022105C">
              <w:rPr>
                <w:sz w:val="24"/>
                <w:szCs w:val="24"/>
              </w:rPr>
              <w:t>веб-сайті</w:t>
            </w:r>
            <w:proofErr w:type="spellEnd"/>
            <w:r w:rsidRPr="0022105C">
              <w:rPr>
                <w:sz w:val="24"/>
                <w:szCs w:val="24"/>
              </w:rPr>
              <w:t xml:space="preserve"> міської ради</w:t>
            </w: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vAlign w:val="center"/>
          </w:tcPr>
          <w:p w:rsidR="00AE4EC5" w:rsidRPr="0022105C" w:rsidRDefault="00AE4EC5" w:rsidP="00420F92">
            <w:pPr>
              <w:rPr>
                <w:sz w:val="24"/>
                <w:szCs w:val="24"/>
              </w:rPr>
            </w:pPr>
            <w:r w:rsidRPr="0022105C">
              <w:rPr>
                <w:sz w:val="24"/>
                <w:szCs w:val="24"/>
              </w:rPr>
              <w:t>Забезпечення постійної підтримки сайту та актуалізація й оновлення інформації, що розміщується, просування в мережі Інтернет.</w:t>
            </w: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14741" w:type="dxa"/>
            <w:gridSpan w:val="5"/>
          </w:tcPr>
          <w:p w:rsidR="00AE4EC5" w:rsidRPr="0022105C" w:rsidRDefault="00AE4EC5" w:rsidP="00420F92">
            <w:pPr>
              <w:rPr>
                <w:sz w:val="24"/>
                <w:szCs w:val="24"/>
              </w:rPr>
            </w:pPr>
            <w:r w:rsidRPr="0022105C">
              <w:rPr>
                <w:b/>
                <w:sz w:val="24"/>
                <w:szCs w:val="24"/>
              </w:rPr>
              <w:t>Стратегічний напрям С.</w:t>
            </w:r>
            <w:r w:rsidRPr="0022105C">
              <w:rPr>
                <w:sz w:val="24"/>
                <w:szCs w:val="24"/>
              </w:rPr>
              <w:t xml:space="preserve"> Якість життя.</w:t>
            </w:r>
          </w:p>
        </w:tc>
      </w:tr>
      <w:tr w:rsidR="00AE4EC5" w:rsidRPr="0022105C" w:rsidTr="00420F92">
        <w:tc>
          <w:tcPr>
            <w:tcW w:w="14741" w:type="dxa"/>
            <w:gridSpan w:val="5"/>
          </w:tcPr>
          <w:p w:rsidR="00AE4EC5" w:rsidRPr="0022105C" w:rsidRDefault="00AE4EC5" w:rsidP="00420F92">
            <w:pPr>
              <w:rPr>
                <w:sz w:val="24"/>
                <w:szCs w:val="24"/>
              </w:rPr>
            </w:pPr>
            <w:r w:rsidRPr="0022105C">
              <w:rPr>
                <w:b/>
                <w:sz w:val="24"/>
                <w:szCs w:val="24"/>
              </w:rPr>
              <w:t>Стратегічна ціль С.1.</w:t>
            </w:r>
            <w:r w:rsidRPr="0022105C">
              <w:rPr>
                <w:sz w:val="24"/>
                <w:szCs w:val="24"/>
              </w:rPr>
              <w:t xml:space="preserve"> Екологічна безпека та </w:t>
            </w:r>
            <w:proofErr w:type="spellStart"/>
            <w:r w:rsidRPr="0022105C">
              <w:rPr>
                <w:sz w:val="24"/>
                <w:szCs w:val="24"/>
              </w:rPr>
              <w:t>енергоефективність</w:t>
            </w:r>
            <w:proofErr w:type="spellEnd"/>
          </w:p>
        </w:tc>
      </w:tr>
      <w:tr w:rsidR="00AE4EC5" w:rsidRPr="0022105C" w:rsidTr="00420F92">
        <w:tc>
          <w:tcPr>
            <w:tcW w:w="14741" w:type="dxa"/>
            <w:gridSpan w:val="5"/>
          </w:tcPr>
          <w:p w:rsidR="00AE4EC5" w:rsidRPr="0022105C" w:rsidRDefault="00AE4EC5" w:rsidP="00420F92">
            <w:pPr>
              <w:rPr>
                <w:bCs/>
                <w:sz w:val="24"/>
                <w:szCs w:val="24"/>
                <w:bdr w:val="none" w:sz="0" w:space="0" w:color="auto" w:frame="1"/>
              </w:rPr>
            </w:pPr>
            <w:r w:rsidRPr="0022105C">
              <w:rPr>
                <w:b/>
                <w:sz w:val="24"/>
                <w:szCs w:val="24"/>
              </w:rPr>
              <w:t>Оперативна ціль С.1.1.</w:t>
            </w:r>
            <w:r w:rsidRPr="0022105C">
              <w:rPr>
                <w:sz w:val="24"/>
                <w:szCs w:val="24"/>
              </w:rPr>
              <w:t xml:space="preserve"> </w:t>
            </w:r>
            <w:r w:rsidRPr="0022105C">
              <w:rPr>
                <w:bCs/>
                <w:color w:val="000000"/>
                <w:kern w:val="24"/>
                <w:sz w:val="24"/>
                <w:szCs w:val="24"/>
              </w:rPr>
              <w:t xml:space="preserve">Розвиток та очищення  рекреаційних зон, облаштування та створення нових зон відпочинку </w:t>
            </w:r>
            <w:r w:rsidRPr="0022105C">
              <w:rPr>
                <w:b/>
                <w:bCs/>
                <w:color w:val="000000"/>
                <w:kern w:val="24"/>
                <w:sz w:val="24"/>
                <w:szCs w:val="24"/>
              </w:rPr>
              <w:t>(Іваницька О.О.)</w:t>
            </w:r>
          </w:p>
        </w:tc>
      </w:tr>
      <w:tr w:rsidR="00AE4EC5" w:rsidRPr="0022105C" w:rsidTr="00420F92">
        <w:tc>
          <w:tcPr>
            <w:tcW w:w="3117" w:type="dxa"/>
            <w:vAlign w:val="center"/>
          </w:tcPr>
          <w:p w:rsidR="00AE4EC5" w:rsidRPr="0022105C" w:rsidRDefault="00AE4EC5" w:rsidP="00420F92">
            <w:pPr>
              <w:jc w:val="center"/>
              <w:rPr>
                <w:b/>
                <w:sz w:val="24"/>
                <w:szCs w:val="24"/>
              </w:rPr>
            </w:pPr>
            <w:r w:rsidRPr="0022105C">
              <w:rPr>
                <w:b/>
                <w:sz w:val="24"/>
                <w:szCs w:val="24"/>
              </w:rPr>
              <w:lastRenderedPageBreak/>
              <w:t>Реалізовані проекти(100%)</w:t>
            </w:r>
          </w:p>
        </w:tc>
        <w:tc>
          <w:tcPr>
            <w:tcW w:w="2693" w:type="dxa"/>
            <w:vAlign w:val="center"/>
          </w:tcPr>
          <w:p w:rsidR="00AE4EC5" w:rsidRPr="0022105C" w:rsidRDefault="00AE4EC5" w:rsidP="00420F92">
            <w:pPr>
              <w:jc w:val="center"/>
              <w:rPr>
                <w:b/>
                <w:sz w:val="24"/>
                <w:szCs w:val="24"/>
                <w:highlight w:val="yellow"/>
              </w:rPr>
            </w:pPr>
            <w:r w:rsidRPr="0022105C">
              <w:rPr>
                <w:b/>
                <w:sz w:val="24"/>
                <w:szCs w:val="24"/>
              </w:rPr>
              <w:t xml:space="preserve">Частково реалізовані проекти </w:t>
            </w:r>
          </w:p>
        </w:tc>
        <w:tc>
          <w:tcPr>
            <w:tcW w:w="3402" w:type="dxa"/>
            <w:vAlign w:val="center"/>
          </w:tcPr>
          <w:p w:rsidR="00AE4EC5" w:rsidRPr="0022105C" w:rsidRDefault="00AE4EC5" w:rsidP="00420F92">
            <w:pPr>
              <w:jc w:val="center"/>
              <w:rPr>
                <w:b/>
                <w:sz w:val="24"/>
                <w:szCs w:val="24"/>
                <w:highlight w:val="yellow"/>
              </w:rPr>
            </w:pPr>
            <w:r w:rsidRPr="0022105C">
              <w:rPr>
                <w:b/>
                <w:sz w:val="24"/>
                <w:szCs w:val="24"/>
              </w:rPr>
              <w:t>Примітка</w:t>
            </w:r>
          </w:p>
        </w:tc>
        <w:tc>
          <w:tcPr>
            <w:tcW w:w="2410" w:type="dxa"/>
            <w:vAlign w:val="center"/>
          </w:tcPr>
          <w:p w:rsidR="00AE4EC5" w:rsidRPr="0022105C" w:rsidRDefault="00AE4EC5" w:rsidP="00420F92">
            <w:pPr>
              <w:jc w:val="center"/>
              <w:rPr>
                <w:b/>
                <w:sz w:val="24"/>
                <w:szCs w:val="24"/>
              </w:rPr>
            </w:pPr>
            <w:r w:rsidRPr="0022105C">
              <w:rPr>
                <w:b/>
                <w:sz w:val="24"/>
                <w:szCs w:val="24"/>
              </w:rPr>
              <w:t>Не реалізовані проекти</w:t>
            </w:r>
          </w:p>
        </w:tc>
        <w:tc>
          <w:tcPr>
            <w:tcW w:w="3119" w:type="dxa"/>
            <w:vAlign w:val="center"/>
          </w:tcPr>
          <w:p w:rsidR="00AE4EC5" w:rsidRPr="0022105C" w:rsidRDefault="00AE4EC5" w:rsidP="00420F92">
            <w:pPr>
              <w:jc w:val="center"/>
              <w:rPr>
                <w:b/>
                <w:sz w:val="24"/>
                <w:szCs w:val="24"/>
              </w:rPr>
            </w:pPr>
            <w:r w:rsidRPr="0022105C">
              <w:rPr>
                <w:b/>
                <w:sz w:val="24"/>
                <w:szCs w:val="24"/>
              </w:rPr>
              <w:t>Причина</w:t>
            </w:r>
          </w:p>
        </w:tc>
      </w:tr>
      <w:tr w:rsidR="00AE4EC5" w:rsidRPr="0022105C" w:rsidTr="00420F92">
        <w:tc>
          <w:tcPr>
            <w:tcW w:w="3117" w:type="dxa"/>
          </w:tcPr>
          <w:p w:rsidR="00AE4EC5" w:rsidRPr="0022105C" w:rsidRDefault="00AE4EC5" w:rsidP="00420F92">
            <w:pPr>
              <w:rPr>
                <w:rFonts w:eastAsia="Calibri"/>
                <w:sz w:val="24"/>
                <w:szCs w:val="24"/>
              </w:rPr>
            </w:pPr>
            <w:r w:rsidRPr="0022105C">
              <w:rPr>
                <w:rFonts w:eastAsia="Calibri"/>
                <w:sz w:val="24"/>
                <w:szCs w:val="24"/>
              </w:rPr>
              <w:t xml:space="preserve">Інформаційна кампанія з ЗМІ, соціальних мережах, </w:t>
            </w:r>
            <w:proofErr w:type="spellStart"/>
            <w:r w:rsidRPr="0022105C">
              <w:rPr>
                <w:rFonts w:eastAsia="Calibri"/>
                <w:sz w:val="24"/>
                <w:szCs w:val="24"/>
              </w:rPr>
              <w:t>інтернет-ресурсах</w:t>
            </w:r>
            <w:proofErr w:type="spellEnd"/>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tcPr>
          <w:p w:rsidR="00AE4EC5" w:rsidRPr="0022105C" w:rsidRDefault="00AE4EC5" w:rsidP="00420F92">
            <w:pPr>
              <w:rPr>
                <w:rFonts w:eastAsia="Calibri"/>
                <w:sz w:val="24"/>
                <w:szCs w:val="24"/>
              </w:rPr>
            </w:pPr>
            <w:r w:rsidRPr="0022105C">
              <w:rPr>
                <w:rFonts w:eastAsia="Calibri"/>
                <w:sz w:val="24"/>
                <w:szCs w:val="24"/>
              </w:rPr>
              <w:t xml:space="preserve">Встановлення лавочок та урн </w:t>
            </w: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tcPr>
          <w:p w:rsidR="00AE4EC5" w:rsidRPr="0022105C" w:rsidRDefault="00AE4EC5" w:rsidP="00420F92">
            <w:pPr>
              <w:rPr>
                <w:rFonts w:eastAsia="Calibri"/>
                <w:sz w:val="24"/>
                <w:szCs w:val="24"/>
              </w:rPr>
            </w:pPr>
            <w:r w:rsidRPr="0022105C">
              <w:rPr>
                <w:rFonts w:eastAsia="Calibri"/>
                <w:sz w:val="24"/>
                <w:szCs w:val="24"/>
              </w:rPr>
              <w:t>Висадка нових саджанців</w:t>
            </w: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tcPr>
          <w:p w:rsidR="00AE4EC5" w:rsidRPr="0022105C" w:rsidRDefault="00AE4EC5" w:rsidP="00420F92">
            <w:pPr>
              <w:pStyle w:val="a8"/>
              <w:rPr>
                <w:rFonts w:ascii="Times New Roman" w:hAnsi="Times New Roman"/>
                <w:sz w:val="24"/>
                <w:szCs w:val="24"/>
                <w:lang w:eastAsia="en-US"/>
              </w:rPr>
            </w:pPr>
            <w:r w:rsidRPr="0022105C">
              <w:rPr>
                <w:rFonts w:ascii="Times New Roman" w:hAnsi="Times New Roman"/>
                <w:sz w:val="24"/>
                <w:szCs w:val="24"/>
                <w:lang w:eastAsia="en-US"/>
              </w:rPr>
              <w:t>Проведення акцій із залученням волонтерського руху з очищення балок, зон відпочинку, берегів річок, лісосмуг, інших рекреаційних зон</w:t>
            </w: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14741" w:type="dxa"/>
            <w:gridSpan w:val="5"/>
            <w:shd w:val="clear" w:color="auto" w:fill="auto"/>
          </w:tcPr>
          <w:p w:rsidR="00AE4EC5" w:rsidRPr="0022105C" w:rsidRDefault="00AE4EC5" w:rsidP="00420F92">
            <w:pPr>
              <w:jc w:val="center"/>
              <w:rPr>
                <w:b/>
                <w:sz w:val="24"/>
                <w:szCs w:val="24"/>
              </w:rPr>
            </w:pPr>
            <w:r w:rsidRPr="0022105C">
              <w:rPr>
                <w:b/>
                <w:sz w:val="24"/>
                <w:szCs w:val="24"/>
              </w:rPr>
              <w:t>Оперативна ціль С.1.2.</w:t>
            </w:r>
            <w:r w:rsidRPr="0022105C">
              <w:rPr>
                <w:sz w:val="24"/>
                <w:szCs w:val="24"/>
              </w:rPr>
              <w:t xml:space="preserve"> </w:t>
            </w:r>
            <w:r w:rsidRPr="0022105C">
              <w:rPr>
                <w:rFonts w:eastAsia="Calibri"/>
                <w:sz w:val="24"/>
                <w:szCs w:val="24"/>
                <w:bdr w:val="none" w:sz="0" w:space="0" w:color="auto" w:frame="1"/>
              </w:rPr>
              <w:t>Створення сучасної системи управління твердими побутовими відходами (збір, транспортування та утилізація ТПВ, впровадження новітніх технологій)</w:t>
            </w:r>
            <w:r w:rsidRPr="0022105C">
              <w:rPr>
                <w:sz w:val="24"/>
                <w:szCs w:val="24"/>
                <w:bdr w:val="none" w:sz="0" w:space="0" w:color="auto" w:frame="1"/>
              </w:rPr>
              <w:t xml:space="preserve"> </w:t>
            </w:r>
            <w:r w:rsidRPr="0022105C">
              <w:rPr>
                <w:b/>
                <w:sz w:val="24"/>
                <w:szCs w:val="24"/>
                <w:bdr w:val="none" w:sz="0" w:space="0" w:color="auto" w:frame="1"/>
              </w:rPr>
              <w:t>(Шевченко Л.М.)</w:t>
            </w:r>
          </w:p>
        </w:tc>
      </w:tr>
      <w:tr w:rsidR="00AE4EC5" w:rsidRPr="0022105C" w:rsidTr="00420F92">
        <w:tc>
          <w:tcPr>
            <w:tcW w:w="3117" w:type="dxa"/>
            <w:shd w:val="clear" w:color="auto" w:fill="auto"/>
            <w:vAlign w:val="center"/>
          </w:tcPr>
          <w:p w:rsidR="00AE4EC5" w:rsidRPr="0022105C" w:rsidRDefault="00AE4EC5" w:rsidP="00420F92">
            <w:pPr>
              <w:jc w:val="center"/>
              <w:rPr>
                <w:b/>
                <w:sz w:val="24"/>
                <w:szCs w:val="24"/>
              </w:rPr>
            </w:pPr>
            <w:r w:rsidRPr="0022105C">
              <w:rPr>
                <w:b/>
                <w:sz w:val="24"/>
                <w:szCs w:val="24"/>
              </w:rPr>
              <w:t>Реалізовані проекти(100%)</w:t>
            </w:r>
          </w:p>
        </w:tc>
        <w:tc>
          <w:tcPr>
            <w:tcW w:w="2693" w:type="dxa"/>
            <w:shd w:val="clear" w:color="auto" w:fill="auto"/>
            <w:vAlign w:val="center"/>
          </w:tcPr>
          <w:p w:rsidR="00AE4EC5" w:rsidRPr="0022105C" w:rsidRDefault="00AE4EC5" w:rsidP="00420F92">
            <w:pPr>
              <w:jc w:val="center"/>
              <w:rPr>
                <w:b/>
                <w:sz w:val="24"/>
                <w:szCs w:val="24"/>
                <w:highlight w:val="yellow"/>
              </w:rPr>
            </w:pPr>
            <w:r w:rsidRPr="0022105C">
              <w:rPr>
                <w:b/>
                <w:sz w:val="24"/>
                <w:szCs w:val="24"/>
              </w:rPr>
              <w:t xml:space="preserve">Частково реалізовані проекти </w:t>
            </w:r>
          </w:p>
        </w:tc>
        <w:tc>
          <w:tcPr>
            <w:tcW w:w="3402" w:type="dxa"/>
            <w:shd w:val="clear" w:color="auto" w:fill="auto"/>
            <w:vAlign w:val="center"/>
          </w:tcPr>
          <w:p w:rsidR="00AE4EC5" w:rsidRPr="0022105C" w:rsidRDefault="00AE4EC5" w:rsidP="00420F92">
            <w:pPr>
              <w:jc w:val="center"/>
              <w:rPr>
                <w:b/>
                <w:sz w:val="24"/>
                <w:szCs w:val="24"/>
                <w:highlight w:val="yellow"/>
              </w:rPr>
            </w:pPr>
            <w:r w:rsidRPr="0022105C">
              <w:rPr>
                <w:b/>
                <w:sz w:val="24"/>
                <w:szCs w:val="24"/>
              </w:rPr>
              <w:t>Примітка</w:t>
            </w:r>
          </w:p>
        </w:tc>
        <w:tc>
          <w:tcPr>
            <w:tcW w:w="2410" w:type="dxa"/>
            <w:vAlign w:val="center"/>
          </w:tcPr>
          <w:p w:rsidR="00AE4EC5" w:rsidRPr="0022105C" w:rsidRDefault="00AE4EC5" w:rsidP="00420F92">
            <w:pPr>
              <w:jc w:val="center"/>
              <w:rPr>
                <w:b/>
                <w:sz w:val="24"/>
                <w:szCs w:val="24"/>
              </w:rPr>
            </w:pPr>
            <w:r w:rsidRPr="0022105C">
              <w:rPr>
                <w:b/>
                <w:sz w:val="24"/>
                <w:szCs w:val="24"/>
              </w:rPr>
              <w:t>Не реалізовані проекти</w:t>
            </w:r>
          </w:p>
        </w:tc>
        <w:tc>
          <w:tcPr>
            <w:tcW w:w="3119" w:type="dxa"/>
            <w:vAlign w:val="center"/>
          </w:tcPr>
          <w:p w:rsidR="00AE4EC5" w:rsidRPr="0022105C" w:rsidRDefault="00AE4EC5" w:rsidP="00420F92">
            <w:pPr>
              <w:jc w:val="center"/>
              <w:rPr>
                <w:b/>
                <w:sz w:val="24"/>
                <w:szCs w:val="24"/>
              </w:rPr>
            </w:pPr>
            <w:r w:rsidRPr="0022105C">
              <w:rPr>
                <w:b/>
                <w:sz w:val="24"/>
                <w:szCs w:val="24"/>
              </w:rPr>
              <w:t>Причина</w:t>
            </w:r>
          </w:p>
        </w:tc>
      </w:tr>
      <w:tr w:rsidR="00AE4EC5" w:rsidRPr="0022105C" w:rsidTr="00420F92">
        <w:tc>
          <w:tcPr>
            <w:tcW w:w="3117" w:type="dxa"/>
            <w:shd w:val="clear" w:color="auto" w:fill="auto"/>
          </w:tcPr>
          <w:p w:rsidR="00AE4EC5" w:rsidRPr="0022105C" w:rsidRDefault="00AE4EC5" w:rsidP="00420F92">
            <w:pPr>
              <w:rPr>
                <w:rFonts w:eastAsia="Calibri"/>
                <w:sz w:val="24"/>
                <w:szCs w:val="24"/>
              </w:rPr>
            </w:pPr>
            <w:r w:rsidRPr="0022105C">
              <w:rPr>
                <w:rFonts w:eastAsia="Calibri"/>
                <w:sz w:val="24"/>
                <w:szCs w:val="24"/>
              </w:rPr>
              <w:t>Проведення необхідних досліджень, збір та розроблення схеми санітарного очищення населених пунктів Обухівської міської ради</w:t>
            </w:r>
          </w:p>
        </w:tc>
        <w:tc>
          <w:tcPr>
            <w:tcW w:w="2693" w:type="dxa"/>
            <w:shd w:val="clear" w:color="auto" w:fill="auto"/>
            <w:vAlign w:val="center"/>
          </w:tcPr>
          <w:p w:rsidR="00AE4EC5" w:rsidRPr="0022105C" w:rsidRDefault="00AE4EC5" w:rsidP="00420F92">
            <w:pPr>
              <w:rPr>
                <w:sz w:val="24"/>
                <w:szCs w:val="24"/>
                <w:highlight w:val="yellow"/>
              </w:rPr>
            </w:pPr>
          </w:p>
        </w:tc>
        <w:tc>
          <w:tcPr>
            <w:tcW w:w="3402" w:type="dxa"/>
            <w:shd w:val="clear" w:color="auto" w:fill="auto"/>
          </w:tcPr>
          <w:p w:rsidR="00AE4EC5" w:rsidRPr="0022105C" w:rsidRDefault="00AE4EC5" w:rsidP="00420F92">
            <w:pPr>
              <w:rPr>
                <w:b/>
                <w:sz w:val="24"/>
                <w:szCs w:val="24"/>
                <w:highlight w:val="yellow"/>
              </w:rPr>
            </w:pPr>
          </w:p>
        </w:tc>
        <w:tc>
          <w:tcPr>
            <w:tcW w:w="2410" w:type="dxa"/>
            <w:vAlign w:val="center"/>
          </w:tcPr>
          <w:p w:rsidR="00AE4EC5" w:rsidRPr="0022105C" w:rsidRDefault="00AE4EC5" w:rsidP="00420F92">
            <w:pPr>
              <w:rPr>
                <w:sz w:val="24"/>
                <w:szCs w:val="24"/>
                <w:highlight w:val="yellow"/>
              </w:rPr>
            </w:pPr>
          </w:p>
        </w:tc>
        <w:tc>
          <w:tcPr>
            <w:tcW w:w="3119" w:type="dxa"/>
          </w:tcPr>
          <w:p w:rsidR="00AE4EC5" w:rsidRPr="0022105C" w:rsidRDefault="00AE4EC5" w:rsidP="00420F92">
            <w:pPr>
              <w:rPr>
                <w:b/>
                <w:sz w:val="24"/>
                <w:szCs w:val="24"/>
                <w:highlight w:val="yellow"/>
              </w:rPr>
            </w:pPr>
          </w:p>
        </w:tc>
      </w:tr>
      <w:tr w:rsidR="00AE4EC5" w:rsidRPr="0022105C" w:rsidTr="00420F92">
        <w:tc>
          <w:tcPr>
            <w:tcW w:w="3117" w:type="dxa"/>
            <w:shd w:val="clear" w:color="auto" w:fill="auto"/>
          </w:tcPr>
          <w:p w:rsidR="00AE4EC5" w:rsidRPr="0022105C" w:rsidRDefault="00AE4EC5" w:rsidP="00420F92">
            <w:pPr>
              <w:rPr>
                <w:rFonts w:eastAsia="Calibri"/>
                <w:sz w:val="24"/>
                <w:szCs w:val="24"/>
              </w:rPr>
            </w:pPr>
            <w:r w:rsidRPr="0022105C">
              <w:rPr>
                <w:rFonts w:eastAsia="Calibri"/>
                <w:sz w:val="24"/>
                <w:szCs w:val="24"/>
              </w:rPr>
              <w:t>Виконання досліджень морфологічного складу ТПВ, визначення норм накопичення ТПВ на території міста</w:t>
            </w:r>
          </w:p>
        </w:tc>
        <w:tc>
          <w:tcPr>
            <w:tcW w:w="2693" w:type="dxa"/>
            <w:shd w:val="clear" w:color="auto" w:fill="auto"/>
            <w:vAlign w:val="center"/>
          </w:tcPr>
          <w:p w:rsidR="00AE4EC5" w:rsidRPr="0022105C" w:rsidRDefault="00AE4EC5" w:rsidP="00420F92">
            <w:pPr>
              <w:rPr>
                <w:b/>
                <w:sz w:val="24"/>
                <w:szCs w:val="24"/>
                <w:highlight w:val="yellow"/>
              </w:rPr>
            </w:pPr>
          </w:p>
        </w:tc>
        <w:tc>
          <w:tcPr>
            <w:tcW w:w="3402" w:type="dxa"/>
            <w:shd w:val="clear" w:color="auto" w:fill="auto"/>
            <w:vAlign w:val="center"/>
          </w:tcPr>
          <w:p w:rsidR="00AE4EC5" w:rsidRPr="0022105C" w:rsidRDefault="00AE4EC5" w:rsidP="00420F92">
            <w:pPr>
              <w:rPr>
                <w:b/>
                <w:sz w:val="24"/>
                <w:szCs w:val="24"/>
                <w:highlight w:val="yellow"/>
              </w:rPr>
            </w:pPr>
          </w:p>
        </w:tc>
        <w:tc>
          <w:tcPr>
            <w:tcW w:w="2410" w:type="dxa"/>
            <w:vAlign w:val="center"/>
          </w:tcPr>
          <w:p w:rsidR="00AE4EC5" w:rsidRPr="0022105C" w:rsidRDefault="00AE4EC5" w:rsidP="00420F92">
            <w:pPr>
              <w:ind w:firstLine="709"/>
              <w:rPr>
                <w:b/>
                <w:sz w:val="24"/>
                <w:szCs w:val="24"/>
                <w:highlight w:val="yellow"/>
              </w:rPr>
            </w:pPr>
          </w:p>
        </w:tc>
        <w:tc>
          <w:tcPr>
            <w:tcW w:w="3119" w:type="dxa"/>
            <w:vAlign w:val="center"/>
          </w:tcPr>
          <w:p w:rsidR="00AE4EC5" w:rsidRPr="0022105C" w:rsidRDefault="00AE4EC5" w:rsidP="00420F92">
            <w:pPr>
              <w:rPr>
                <w:b/>
                <w:sz w:val="24"/>
                <w:szCs w:val="24"/>
                <w:highlight w:val="yellow"/>
              </w:rPr>
            </w:pPr>
          </w:p>
        </w:tc>
      </w:tr>
      <w:tr w:rsidR="00AE4EC5" w:rsidRPr="0022105C" w:rsidTr="00420F92">
        <w:tc>
          <w:tcPr>
            <w:tcW w:w="3117" w:type="dxa"/>
            <w:shd w:val="clear" w:color="auto" w:fill="auto"/>
          </w:tcPr>
          <w:p w:rsidR="00AE4EC5" w:rsidRPr="0022105C" w:rsidRDefault="00AE4EC5" w:rsidP="00420F92">
            <w:pPr>
              <w:rPr>
                <w:rFonts w:eastAsia="Calibri"/>
                <w:sz w:val="24"/>
                <w:szCs w:val="24"/>
              </w:rPr>
            </w:pPr>
            <w:r w:rsidRPr="0022105C">
              <w:rPr>
                <w:rFonts w:eastAsia="Calibri"/>
                <w:sz w:val="24"/>
                <w:szCs w:val="24"/>
              </w:rPr>
              <w:t>Розробка та затвердження сесією  міської ради Стратегії поводження з ТПВ у місті (</w:t>
            </w:r>
            <w:r w:rsidRPr="0022105C">
              <w:rPr>
                <w:sz w:val="24"/>
                <w:szCs w:val="24"/>
              </w:rPr>
              <w:t>Визначено конкурсними умовами)</w:t>
            </w:r>
          </w:p>
        </w:tc>
        <w:tc>
          <w:tcPr>
            <w:tcW w:w="2693" w:type="dxa"/>
            <w:shd w:val="clear" w:color="auto" w:fill="auto"/>
            <w:vAlign w:val="center"/>
          </w:tcPr>
          <w:p w:rsidR="00AE4EC5" w:rsidRPr="0022105C" w:rsidRDefault="00AE4EC5" w:rsidP="00420F92">
            <w:pPr>
              <w:rPr>
                <w:b/>
                <w:sz w:val="24"/>
                <w:szCs w:val="24"/>
                <w:highlight w:val="yellow"/>
              </w:rPr>
            </w:pPr>
          </w:p>
        </w:tc>
        <w:tc>
          <w:tcPr>
            <w:tcW w:w="3402" w:type="dxa"/>
            <w:shd w:val="clear" w:color="auto" w:fill="auto"/>
            <w:vAlign w:val="center"/>
          </w:tcPr>
          <w:p w:rsidR="00AE4EC5" w:rsidRPr="0022105C" w:rsidRDefault="00AE4EC5" w:rsidP="00420F92">
            <w:pPr>
              <w:rPr>
                <w:b/>
                <w:sz w:val="24"/>
                <w:szCs w:val="24"/>
                <w:highlight w:val="yellow"/>
              </w:rPr>
            </w:pPr>
          </w:p>
        </w:tc>
        <w:tc>
          <w:tcPr>
            <w:tcW w:w="2410" w:type="dxa"/>
            <w:vAlign w:val="center"/>
          </w:tcPr>
          <w:p w:rsidR="00AE4EC5" w:rsidRPr="0022105C" w:rsidRDefault="00AE4EC5" w:rsidP="00420F92">
            <w:pPr>
              <w:ind w:firstLine="709"/>
              <w:rPr>
                <w:b/>
                <w:sz w:val="24"/>
                <w:szCs w:val="24"/>
                <w:highlight w:val="yellow"/>
              </w:rPr>
            </w:pPr>
          </w:p>
        </w:tc>
        <w:tc>
          <w:tcPr>
            <w:tcW w:w="3119" w:type="dxa"/>
            <w:vAlign w:val="center"/>
          </w:tcPr>
          <w:p w:rsidR="00AE4EC5" w:rsidRPr="0022105C" w:rsidRDefault="00AE4EC5" w:rsidP="00420F92">
            <w:pPr>
              <w:rPr>
                <w:b/>
                <w:sz w:val="24"/>
                <w:szCs w:val="24"/>
                <w:highlight w:val="yellow"/>
              </w:rPr>
            </w:pPr>
          </w:p>
        </w:tc>
      </w:tr>
      <w:tr w:rsidR="00AE4EC5" w:rsidRPr="0022105C" w:rsidTr="00420F92">
        <w:tc>
          <w:tcPr>
            <w:tcW w:w="3117" w:type="dxa"/>
            <w:shd w:val="clear" w:color="auto" w:fill="auto"/>
          </w:tcPr>
          <w:p w:rsidR="00AE4EC5" w:rsidRPr="0022105C" w:rsidRDefault="00AE4EC5" w:rsidP="00420F92">
            <w:pPr>
              <w:rPr>
                <w:sz w:val="24"/>
                <w:szCs w:val="24"/>
              </w:rPr>
            </w:pPr>
            <w:r w:rsidRPr="0022105C">
              <w:rPr>
                <w:sz w:val="24"/>
                <w:szCs w:val="24"/>
              </w:rPr>
              <w:lastRenderedPageBreak/>
              <w:t>Розробка інвестиційного проекту «Будівництво спеціалізованого підприємства  з оброблення твердих побутових відходів, без їх захоронення» (В 2016 році проведений конкурс по визначенню підприємства по збору та утилізації твердих побутових відходів на території Обухівської міської ради. Переможцем визначено ПП «</w:t>
            </w:r>
            <w:proofErr w:type="spellStart"/>
            <w:r w:rsidRPr="0022105C">
              <w:rPr>
                <w:sz w:val="24"/>
                <w:szCs w:val="24"/>
              </w:rPr>
              <w:t>Обухівміськвторресурси</w:t>
            </w:r>
            <w:proofErr w:type="spellEnd"/>
            <w:r w:rsidRPr="0022105C">
              <w:rPr>
                <w:sz w:val="24"/>
                <w:szCs w:val="24"/>
              </w:rPr>
              <w:t xml:space="preserve">», яке зобов’язане запровадити роздільний збір побутових відходів, в тому числі небезпечних. </w:t>
            </w:r>
          </w:p>
          <w:p w:rsidR="00AE4EC5" w:rsidRPr="0022105C" w:rsidRDefault="00AE4EC5" w:rsidP="00420F92">
            <w:pPr>
              <w:ind w:firstLine="709"/>
              <w:rPr>
                <w:rFonts w:eastAsia="Calibri"/>
                <w:sz w:val="24"/>
                <w:szCs w:val="24"/>
              </w:rPr>
            </w:pPr>
            <w:r w:rsidRPr="0022105C">
              <w:rPr>
                <w:sz w:val="24"/>
                <w:szCs w:val="24"/>
              </w:rPr>
              <w:t>Так, підприємством по збору та утилізації твердих побутових відходів на території Обухівської міської ради ПП «</w:t>
            </w:r>
            <w:proofErr w:type="spellStart"/>
            <w:r w:rsidRPr="0022105C">
              <w:rPr>
                <w:sz w:val="24"/>
                <w:szCs w:val="24"/>
              </w:rPr>
              <w:t>Обухівміськвторресурси</w:t>
            </w:r>
            <w:proofErr w:type="spellEnd"/>
            <w:r w:rsidRPr="0022105C">
              <w:rPr>
                <w:sz w:val="24"/>
                <w:szCs w:val="24"/>
              </w:rPr>
              <w:t xml:space="preserve">»  (переможець конкурсу)  запроваджено 100% сортування твердих побутових відходів з метою виділення компонентів вторинної сировини та проведено заміну зношених контейнерів на контейнери </w:t>
            </w:r>
            <w:proofErr w:type="spellStart"/>
            <w:r w:rsidRPr="0022105C">
              <w:rPr>
                <w:sz w:val="24"/>
                <w:szCs w:val="24"/>
              </w:rPr>
              <w:t>єврозразка</w:t>
            </w:r>
            <w:proofErr w:type="spellEnd"/>
            <w:r w:rsidRPr="0022105C">
              <w:rPr>
                <w:sz w:val="24"/>
                <w:szCs w:val="24"/>
              </w:rPr>
              <w:t xml:space="preserve"> об’ємом 1,1м3.                    </w:t>
            </w:r>
            <w:r w:rsidRPr="0022105C">
              <w:rPr>
                <w:sz w:val="24"/>
                <w:szCs w:val="24"/>
              </w:rPr>
              <w:lastRenderedPageBreak/>
              <w:t>Згідно договору про співпрацю між виконавчим комітетом міської ради та ТОВ «</w:t>
            </w:r>
            <w:proofErr w:type="spellStart"/>
            <w:r w:rsidRPr="0022105C">
              <w:rPr>
                <w:sz w:val="24"/>
                <w:szCs w:val="24"/>
              </w:rPr>
              <w:t>Тарком-Екосервіс</w:t>
            </w:r>
            <w:proofErr w:type="spellEnd"/>
            <w:r w:rsidRPr="0022105C">
              <w:rPr>
                <w:sz w:val="24"/>
                <w:szCs w:val="24"/>
              </w:rPr>
              <w:t>» проведені всі організаційні заходи по встановленню контейнерів для збору небезпечних відходів (ртутні лампи, побутові батарейки).</w:t>
            </w:r>
          </w:p>
        </w:tc>
        <w:tc>
          <w:tcPr>
            <w:tcW w:w="2693" w:type="dxa"/>
            <w:shd w:val="clear" w:color="auto" w:fill="auto"/>
            <w:vAlign w:val="center"/>
          </w:tcPr>
          <w:p w:rsidR="00AE4EC5" w:rsidRPr="0022105C" w:rsidRDefault="00AE4EC5" w:rsidP="00420F92">
            <w:pPr>
              <w:rPr>
                <w:b/>
                <w:sz w:val="24"/>
                <w:szCs w:val="24"/>
                <w:highlight w:val="yellow"/>
              </w:rPr>
            </w:pPr>
          </w:p>
        </w:tc>
        <w:tc>
          <w:tcPr>
            <w:tcW w:w="3402" w:type="dxa"/>
            <w:shd w:val="clear" w:color="auto" w:fill="auto"/>
            <w:vAlign w:val="center"/>
          </w:tcPr>
          <w:p w:rsidR="00AE4EC5" w:rsidRPr="0022105C" w:rsidRDefault="00AE4EC5" w:rsidP="00420F92">
            <w:pPr>
              <w:rPr>
                <w:b/>
                <w:sz w:val="24"/>
                <w:szCs w:val="24"/>
                <w:highlight w:val="yellow"/>
              </w:rPr>
            </w:pPr>
          </w:p>
        </w:tc>
        <w:tc>
          <w:tcPr>
            <w:tcW w:w="2410" w:type="dxa"/>
            <w:vAlign w:val="center"/>
          </w:tcPr>
          <w:p w:rsidR="00AE4EC5" w:rsidRPr="0022105C" w:rsidRDefault="00AE4EC5" w:rsidP="00420F92">
            <w:pPr>
              <w:ind w:firstLine="709"/>
              <w:rPr>
                <w:b/>
                <w:sz w:val="24"/>
                <w:szCs w:val="24"/>
                <w:highlight w:val="yellow"/>
              </w:rPr>
            </w:pPr>
          </w:p>
        </w:tc>
        <w:tc>
          <w:tcPr>
            <w:tcW w:w="3119" w:type="dxa"/>
            <w:vAlign w:val="center"/>
          </w:tcPr>
          <w:p w:rsidR="00AE4EC5" w:rsidRPr="0022105C" w:rsidRDefault="00AE4EC5" w:rsidP="00420F92">
            <w:pPr>
              <w:rPr>
                <w:sz w:val="24"/>
                <w:szCs w:val="24"/>
              </w:rPr>
            </w:pPr>
          </w:p>
        </w:tc>
      </w:tr>
      <w:tr w:rsidR="00AE4EC5" w:rsidRPr="0022105C" w:rsidTr="00420F92">
        <w:tc>
          <w:tcPr>
            <w:tcW w:w="14741" w:type="dxa"/>
            <w:gridSpan w:val="5"/>
          </w:tcPr>
          <w:p w:rsidR="00AE4EC5" w:rsidRPr="0022105C" w:rsidRDefault="00AE4EC5" w:rsidP="00420F92">
            <w:pPr>
              <w:rPr>
                <w:b/>
                <w:sz w:val="24"/>
                <w:szCs w:val="24"/>
                <w:highlight w:val="yellow"/>
              </w:rPr>
            </w:pPr>
            <w:r w:rsidRPr="0022105C">
              <w:rPr>
                <w:b/>
                <w:sz w:val="24"/>
                <w:szCs w:val="24"/>
              </w:rPr>
              <w:lastRenderedPageBreak/>
              <w:t>Оперативна ціль С.1.3.</w:t>
            </w:r>
            <w:r w:rsidRPr="0022105C">
              <w:rPr>
                <w:sz w:val="24"/>
                <w:szCs w:val="24"/>
              </w:rPr>
              <w:t xml:space="preserve"> </w:t>
            </w:r>
            <w:r w:rsidRPr="0022105C">
              <w:rPr>
                <w:rFonts w:eastAsia="Calibri"/>
                <w:bCs/>
                <w:color w:val="000000"/>
                <w:kern w:val="24"/>
                <w:sz w:val="24"/>
                <w:szCs w:val="24"/>
              </w:rPr>
              <w:t>Впровадження європейських стандартів сталого енергетичного розвитку міста</w:t>
            </w:r>
            <w:r w:rsidRPr="0022105C">
              <w:rPr>
                <w:bCs/>
                <w:color w:val="000000"/>
                <w:kern w:val="24"/>
                <w:sz w:val="24"/>
                <w:szCs w:val="24"/>
              </w:rPr>
              <w:t xml:space="preserve"> </w:t>
            </w:r>
            <w:r w:rsidRPr="0022105C">
              <w:rPr>
                <w:b/>
                <w:bCs/>
                <w:color w:val="000000"/>
                <w:kern w:val="24"/>
                <w:sz w:val="24"/>
                <w:szCs w:val="24"/>
              </w:rPr>
              <w:t>(Шевченко Л.М.)</w:t>
            </w:r>
          </w:p>
        </w:tc>
      </w:tr>
      <w:tr w:rsidR="00AE4EC5" w:rsidRPr="0022105C" w:rsidTr="00420F92">
        <w:tc>
          <w:tcPr>
            <w:tcW w:w="3117" w:type="dxa"/>
            <w:vAlign w:val="center"/>
          </w:tcPr>
          <w:p w:rsidR="00AE4EC5" w:rsidRPr="0022105C" w:rsidRDefault="00AE4EC5" w:rsidP="00420F92">
            <w:pPr>
              <w:jc w:val="center"/>
              <w:rPr>
                <w:b/>
                <w:sz w:val="24"/>
                <w:szCs w:val="24"/>
              </w:rPr>
            </w:pPr>
            <w:r w:rsidRPr="0022105C">
              <w:rPr>
                <w:b/>
                <w:sz w:val="24"/>
                <w:szCs w:val="24"/>
              </w:rPr>
              <w:t>Реалізовані проекти(100%)</w:t>
            </w:r>
          </w:p>
        </w:tc>
        <w:tc>
          <w:tcPr>
            <w:tcW w:w="2693" w:type="dxa"/>
            <w:vAlign w:val="center"/>
          </w:tcPr>
          <w:p w:rsidR="00AE4EC5" w:rsidRPr="0022105C" w:rsidRDefault="00AE4EC5" w:rsidP="00420F92">
            <w:pPr>
              <w:jc w:val="center"/>
              <w:rPr>
                <w:b/>
                <w:sz w:val="24"/>
                <w:szCs w:val="24"/>
                <w:highlight w:val="yellow"/>
              </w:rPr>
            </w:pPr>
            <w:r w:rsidRPr="0022105C">
              <w:rPr>
                <w:b/>
                <w:sz w:val="24"/>
                <w:szCs w:val="24"/>
              </w:rPr>
              <w:t xml:space="preserve">Частково реалізовані проекти </w:t>
            </w:r>
          </w:p>
        </w:tc>
        <w:tc>
          <w:tcPr>
            <w:tcW w:w="3402" w:type="dxa"/>
            <w:vAlign w:val="center"/>
          </w:tcPr>
          <w:p w:rsidR="00AE4EC5" w:rsidRPr="0022105C" w:rsidRDefault="00AE4EC5" w:rsidP="00420F92">
            <w:pPr>
              <w:jc w:val="center"/>
              <w:rPr>
                <w:b/>
                <w:sz w:val="24"/>
                <w:szCs w:val="24"/>
                <w:highlight w:val="yellow"/>
              </w:rPr>
            </w:pPr>
            <w:r w:rsidRPr="0022105C">
              <w:rPr>
                <w:b/>
                <w:sz w:val="24"/>
                <w:szCs w:val="24"/>
              </w:rPr>
              <w:t>Примітка</w:t>
            </w:r>
          </w:p>
        </w:tc>
        <w:tc>
          <w:tcPr>
            <w:tcW w:w="2410" w:type="dxa"/>
          </w:tcPr>
          <w:p w:rsidR="00AE4EC5" w:rsidRPr="0022105C" w:rsidRDefault="00AE4EC5" w:rsidP="00420F92">
            <w:pPr>
              <w:rPr>
                <w:sz w:val="24"/>
                <w:szCs w:val="24"/>
              </w:rPr>
            </w:pPr>
          </w:p>
        </w:tc>
        <w:tc>
          <w:tcPr>
            <w:tcW w:w="3119" w:type="dxa"/>
            <w:vAlign w:val="center"/>
          </w:tcPr>
          <w:p w:rsidR="00AE4EC5" w:rsidRPr="0022105C" w:rsidRDefault="00AE4EC5" w:rsidP="00420F92">
            <w:pPr>
              <w:jc w:val="center"/>
              <w:rPr>
                <w:b/>
                <w:sz w:val="24"/>
                <w:szCs w:val="24"/>
              </w:rPr>
            </w:pPr>
            <w:r w:rsidRPr="0022105C">
              <w:rPr>
                <w:b/>
                <w:sz w:val="24"/>
                <w:szCs w:val="24"/>
              </w:rPr>
              <w:t>Причина</w:t>
            </w:r>
          </w:p>
        </w:tc>
      </w:tr>
      <w:tr w:rsidR="00AE4EC5" w:rsidRPr="0022105C" w:rsidTr="00420F92">
        <w:tc>
          <w:tcPr>
            <w:tcW w:w="3117" w:type="dxa"/>
            <w:shd w:val="clear" w:color="auto" w:fill="auto"/>
          </w:tcPr>
          <w:p w:rsidR="00AE4EC5" w:rsidRPr="0022105C" w:rsidRDefault="00AE4EC5" w:rsidP="00420F92">
            <w:pPr>
              <w:rPr>
                <w:rFonts w:eastAsia="Calibri"/>
                <w:sz w:val="24"/>
                <w:szCs w:val="24"/>
              </w:rPr>
            </w:pPr>
            <w:r w:rsidRPr="0022105C">
              <w:rPr>
                <w:rFonts w:eastAsia="Calibri"/>
                <w:sz w:val="24"/>
                <w:szCs w:val="24"/>
              </w:rPr>
              <w:t xml:space="preserve">Підписання містом Угоди мерів </w:t>
            </w:r>
            <w:proofErr w:type="spellStart"/>
            <w:r w:rsidRPr="0022105C">
              <w:rPr>
                <w:rFonts w:eastAsia="Calibri"/>
                <w:sz w:val="24"/>
                <w:szCs w:val="24"/>
              </w:rPr>
              <w:t>Covenant</w:t>
            </w:r>
            <w:proofErr w:type="spellEnd"/>
            <w:r w:rsidRPr="0022105C">
              <w:rPr>
                <w:rFonts w:eastAsia="Calibri"/>
                <w:sz w:val="24"/>
                <w:szCs w:val="24"/>
              </w:rPr>
              <w:t xml:space="preserve"> </w:t>
            </w:r>
            <w:proofErr w:type="spellStart"/>
            <w:r w:rsidRPr="0022105C">
              <w:rPr>
                <w:rFonts w:eastAsia="Calibri"/>
                <w:sz w:val="24"/>
                <w:szCs w:val="24"/>
              </w:rPr>
              <w:t>of</w:t>
            </w:r>
            <w:proofErr w:type="spellEnd"/>
            <w:r w:rsidRPr="0022105C">
              <w:rPr>
                <w:rFonts w:eastAsia="Calibri"/>
                <w:sz w:val="24"/>
                <w:szCs w:val="24"/>
              </w:rPr>
              <w:t xml:space="preserve"> </w:t>
            </w:r>
            <w:proofErr w:type="spellStart"/>
            <w:r w:rsidRPr="0022105C">
              <w:rPr>
                <w:rFonts w:eastAsia="Calibri"/>
                <w:sz w:val="24"/>
                <w:szCs w:val="24"/>
              </w:rPr>
              <w:t>Mayors</w:t>
            </w:r>
            <w:proofErr w:type="spellEnd"/>
            <w:r w:rsidRPr="0022105C">
              <w:rPr>
                <w:rFonts w:eastAsia="Calibri"/>
                <w:sz w:val="24"/>
                <w:szCs w:val="24"/>
              </w:rPr>
              <w:t>», що ініційована та впроваджується Європейською комісією з 12.02.2009 щодо розробки та впровадження Плану сталого енергетичного розвитку з використанням відновлювальних джерел енергії</w:t>
            </w: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shd w:val="clear" w:color="auto" w:fill="auto"/>
          </w:tcPr>
          <w:p w:rsidR="00AE4EC5" w:rsidRPr="0022105C" w:rsidRDefault="00AE4EC5" w:rsidP="00420F92">
            <w:pPr>
              <w:rPr>
                <w:rFonts w:eastAsia="Calibri"/>
                <w:sz w:val="24"/>
                <w:szCs w:val="24"/>
              </w:rPr>
            </w:pPr>
            <w:r w:rsidRPr="0022105C">
              <w:rPr>
                <w:rFonts w:eastAsia="Calibri"/>
                <w:sz w:val="24"/>
                <w:szCs w:val="24"/>
              </w:rPr>
              <w:t xml:space="preserve">Розробка структури ефективного муніципального </w:t>
            </w:r>
            <w:proofErr w:type="spellStart"/>
            <w:r w:rsidRPr="0022105C">
              <w:rPr>
                <w:rFonts w:eastAsia="Calibri"/>
                <w:sz w:val="24"/>
                <w:szCs w:val="24"/>
              </w:rPr>
              <w:t>енергоменеджменту</w:t>
            </w:r>
            <w:proofErr w:type="spellEnd"/>
            <w:r w:rsidRPr="0022105C">
              <w:rPr>
                <w:rFonts w:eastAsia="Calibri"/>
                <w:sz w:val="24"/>
                <w:szCs w:val="24"/>
              </w:rPr>
              <w:t xml:space="preserve"> в пріоритетних секторах економіки: житловий фонд, теплоенергетика, зовнішнє освітлення, транспорт, промисловість  тощо. Підписання відповідних </w:t>
            </w:r>
            <w:r w:rsidRPr="0022105C">
              <w:rPr>
                <w:rFonts w:eastAsia="Calibri"/>
                <w:sz w:val="24"/>
                <w:szCs w:val="24"/>
              </w:rPr>
              <w:lastRenderedPageBreak/>
              <w:t xml:space="preserve">розпорядчих актів щодо призначення відповідальних осіб - </w:t>
            </w:r>
            <w:proofErr w:type="spellStart"/>
            <w:r w:rsidRPr="0022105C">
              <w:rPr>
                <w:rFonts w:eastAsia="Calibri"/>
                <w:sz w:val="24"/>
                <w:szCs w:val="24"/>
              </w:rPr>
              <w:t>енергоменеджерів</w:t>
            </w:r>
            <w:proofErr w:type="spellEnd"/>
            <w:r w:rsidRPr="0022105C">
              <w:rPr>
                <w:rFonts w:eastAsia="Calibri"/>
                <w:sz w:val="24"/>
                <w:szCs w:val="24"/>
              </w:rPr>
              <w:t xml:space="preserve"> різних рівнів, визначення обов’язків. </w:t>
            </w: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shd w:val="clear" w:color="auto" w:fill="auto"/>
          </w:tcPr>
          <w:p w:rsidR="00AE4EC5" w:rsidRPr="0022105C" w:rsidRDefault="00AE4EC5" w:rsidP="00420F92">
            <w:pPr>
              <w:rPr>
                <w:sz w:val="24"/>
                <w:szCs w:val="24"/>
              </w:rPr>
            </w:pPr>
            <w:r w:rsidRPr="0022105C">
              <w:rPr>
                <w:rFonts w:eastAsia="Calibri"/>
                <w:sz w:val="24"/>
                <w:szCs w:val="24"/>
              </w:rPr>
              <w:lastRenderedPageBreak/>
              <w:t xml:space="preserve">Пошук додаткового фінансування: міжнародні гранти, благодійна допомога, інвестиційні кошти українських та зарубіжних </w:t>
            </w:r>
            <w:proofErr w:type="spellStart"/>
            <w:r w:rsidRPr="0022105C">
              <w:rPr>
                <w:rFonts w:eastAsia="Calibri"/>
                <w:sz w:val="24"/>
                <w:szCs w:val="24"/>
              </w:rPr>
              <w:t>енергоефективних</w:t>
            </w:r>
            <w:proofErr w:type="spellEnd"/>
            <w:r w:rsidRPr="0022105C">
              <w:rPr>
                <w:rFonts w:eastAsia="Calibri"/>
                <w:sz w:val="24"/>
                <w:szCs w:val="24"/>
              </w:rPr>
              <w:t xml:space="preserve"> компаній. Направлено заявку (проект) на міжнародний грант в проекті КОМDEP. Наразі проводиться відбір проектів.</w:t>
            </w: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14741" w:type="dxa"/>
            <w:gridSpan w:val="5"/>
          </w:tcPr>
          <w:p w:rsidR="00AE4EC5" w:rsidRPr="0022105C" w:rsidRDefault="00AE4EC5" w:rsidP="00420F92">
            <w:pPr>
              <w:rPr>
                <w:b/>
                <w:sz w:val="24"/>
                <w:szCs w:val="24"/>
              </w:rPr>
            </w:pPr>
            <w:r w:rsidRPr="0022105C">
              <w:rPr>
                <w:b/>
                <w:sz w:val="24"/>
                <w:szCs w:val="24"/>
              </w:rPr>
              <w:t>Оперативна ціль С.1.4.</w:t>
            </w:r>
            <w:r w:rsidRPr="0022105C">
              <w:rPr>
                <w:sz w:val="24"/>
                <w:szCs w:val="24"/>
              </w:rPr>
              <w:t xml:space="preserve"> </w:t>
            </w:r>
            <w:r w:rsidRPr="0022105C">
              <w:rPr>
                <w:rFonts w:eastAsia="Calibri"/>
                <w:bCs/>
                <w:color w:val="000000"/>
                <w:kern w:val="24"/>
                <w:sz w:val="24"/>
                <w:szCs w:val="24"/>
              </w:rPr>
              <w:t xml:space="preserve">Будівництво </w:t>
            </w:r>
            <w:proofErr w:type="spellStart"/>
            <w:r w:rsidRPr="0022105C">
              <w:rPr>
                <w:rFonts w:eastAsia="Calibri"/>
                <w:bCs/>
                <w:color w:val="000000"/>
                <w:kern w:val="24"/>
                <w:sz w:val="24"/>
                <w:szCs w:val="24"/>
              </w:rPr>
              <w:t>напірно</w:t>
            </w:r>
            <w:proofErr w:type="spellEnd"/>
            <w:r w:rsidRPr="0022105C">
              <w:rPr>
                <w:rFonts w:eastAsia="Calibri"/>
                <w:bCs/>
                <w:color w:val="000000"/>
                <w:kern w:val="24"/>
                <w:sz w:val="24"/>
                <w:szCs w:val="24"/>
              </w:rPr>
              <w:t xml:space="preserve"> – каналізаційного колектора від </w:t>
            </w:r>
            <w:proofErr w:type="spellStart"/>
            <w:r w:rsidRPr="0022105C">
              <w:rPr>
                <w:rFonts w:eastAsia="Calibri"/>
                <w:bCs/>
                <w:color w:val="000000"/>
                <w:kern w:val="24"/>
                <w:sz w:val="24"/>
                <w:szCs w:val="24"/>
              </w:rPr>
              <w:t>м-ну</w:t>
            </w:r>
            <w:proofErr w:type="spellEnd"/>
            <w:r w:rsidRPr="0022105C">
              <w:rPr>
                <w:rFonts w:eastAsia="Calibri"/>
                <w:bCs/>
                <w:color w:val="000000"/>
                <w:kern w:val="24"/>
                <w:sz w:val="24"/>
                <w:szCs w:val="24"/>
              </w:rPr>
              <w:t xml:space="preserve"> Петровський та житлових будинків по вул. Жовтнева 24, 26, 28</w:t>
            </w:r>
            <w:r w:rsidRPr="0022105C">
              <w:rPr>
                <w:sz w:val="24"/>
                <w:szCs w:val="24"/>
              </w:rPr>
              <w:t xml:space="preserve"> </w:t>
            </w:r>
            <w:r w:rsidRPr="0022105C">
              <w:rPr>
                <w:b/>
                <w:bCs/>
                <w:color w:val="000000"/>
                <w:kern w:val="24"/>
                <w:sz w:val="24"/>
                <w:szCs w:val="24"/>
              </w:rPr>
              <w:t>(Шевченко Л.М.)</w:t>
            </w:r>
          </w:p>
        </w:tc>
      </w:tr>
      <w:tr w:rsidR="00AE4EC5" w:rsidRPr="0022105C" w:rsidTr="00420F92">
        <w:tc>
          <w:tcPr>
            <w:tcW w:w="3117" w:type="dxa"/>
            <w:vAlign w:val="center"/>
          </w:tcPr>
          <w:p w:rsidR="00AE4EC5" w:rsidRPr="0022105C" w:rsidRDefault="00AE4EC5" w:rsidP="00420F92">
            <w:pPr>
              <w:jc w:val="center"/>
              <w:rPr>
                <w:b/>
                <w:sz w:val="24"/>
                <w:szCs w:val="24"/>
              </w:rPr>
            </w:pPr>
            <w:r w:rsidRPr="0022105C">
              <w:rPr>
                <w:b/>
                <w:sz w:val="24"/>
                <w:szCs w:val="24"/>
              </w:rPr>
              <w:t>Реалізовані проекти(100%)</w:t>
            </w:r>
          </w:p>
        </w:tc>
        <w:tc>
          <w:tcPr>
            <w:tcW w:w="2693" w:type="dxa"/>
            <w:vAlign w:val="center"/>
          </w:tcPr>
          <w:p w:rsidR="00AE4EC5" w:rsidRPr="0022105C" w:rsidRDefault="00AE4EC5" w:rsidP="00420F92">
            <w:pPr>
              <w:jc w:val="center"/>
              <w:rPr>
                <w:b/>
                <w:sz w:val="24"/>
                <w:szCs w:val="24"/>
                <w:highlight w:val="yellow"/>
              </w:rPr>
            </w:pPr>
            <w:r w:rsidRPr="0022105C">
              <w:rPr>
                <w:b/>
                <w:sz w:val="24"/>
                <w:szCs w:val="24"/>
              </w:rPr>
              <w:t xml:space="preserve">Частково реалізовані проекти </w:t>
            </w:r>
          </w:p>
        </w:tc>
        <w:tc>
          <w:tcPr>
            <w:tcW w:w="3402" w:type="dxa"/>
            <w:vAlign w:val="center"/>
          </w:tcPr>
          <w:p w:rsidR="00AE4EC5" w:rsidRPr="0022105C" w:rsidRDefault="00AE4EC5" w:rsidP="00420F92">
            <w:pPr>
              <w:jc w:val="center"/>
              <w:rPr>
                <w:b/>
                <w:sz w:val="24"/>
                <w:szCs w:val="24"/>
                <w:highlight w:val="yellow"/>
              </w:rPr>
            </w:pPr>
            <w:r w:rsidRPr="0022105C">
              <w:rPr>
                <w:b/>
                <w:sz w:val="24"/>
                <w:szCs w:val="24"/>
              </w:rPr>
              <w:t>Примітка</w:t>
            </w:r>
          </w:p>
        </w:tc>
        <w:tc>
          <w:tcPr>
            <w:tcW w:w="2410" w:type="dxa"/>
            <w:vAlign w:val="center"/>
          </w:tcPr>
          <w:p w:rsidR="00AE4EC5" w:rsidRPr="0022105C" w:rsidRDefault="00AE4EC5" w:rsidP="00420F92">
            <w:pPr>
              <w:jc w:val="center"/>
              <w:rPr>
                <w:b/>
                <w:sz w:val="24"/>
                <w:szCs w:val="24"/>
              </w:rPr>
            </w:pPr>
            <w:r w:rsidRPr="0022105C">
              <w:rPr>
                <w:b/>
                <w:sz w:val="24"/>
                <w:szCs w:val="24"/>
              </w:rPr>
              <w:t>Не реалізовані проекти</w:t>
            </w:r>
          </w:p>
        </w:tc>
        <w:tc>
          <w:tcPr>
            <w:tcW w:w="3119" w:type="dxa"/>
            <w:vAlign w:val="center"/>
          </w:tcPr>
          <w:p w:rsidR="00AE4EC5" w:rsidRPr="0022105C" w:rsidRDefault="00AE4EC5" w:rsidP="00420F92">
            <w:pPr>
              <w:jc w:val="center"/>
              <w:rPr>
                <w:b/>
                <w:sz w:val="24"/>
                <w:szCs w:val="24"/>
              </w:rPr>
            </w:pPr>
            <w:r w:rsidRPr="0022105C">
              <w:rPr>
                <w:b/>
                <w:sz w:val="24"/>
                <w:szCs w:val="24"/>
              </w:rPr>
              <w:t>Причина</w:t>
            </w:r>
          </w:p>
        </w:tc>
      </w:tr>
      <w:tr w:rsidR="00AE4EC5" w:rsidRPr="0022105C" w:rsidTr="00420F92">
        <w:tc>
          <w:tcPr>
            <w:tcW w:w="3117" w:type="dxa"/>
            <w:shd w:val="clear" w:color="auto" w:fill="auto"/>
          </w:tcPr>
          <w:p w:rsidR="00AE4EC5" w:rsidRPr="0022105C" w:rsidRDefault="00AE4EC5" w:rsidP="00420F92">
            <w:pPr>
              <w:rPr>
                <w:rFonts w:eastAsia="Calibri"/>
                <w:sz w:val="24"/>
                <w:szCs w:val="24"/>
              </w:rPr>
            </w:pPr>
            <w:r w:rsidRPr="0022105C">
              <w:rPr>
                <w:sz w:val="24"/>
                <w:szCs w:val="24"/>
              </w:rPr>
              <w:t xml:space="preserve">Будівництво </w:t>
            </w:r>
            <w:proofErr w:type="spellStart"/>
            <w:r w:rsidRPr="0022105C">
              <w:rPr>
                <w:sz w:val="24"/>
                <w:szCs w:val="24"/>
              </w:rPr>
              <w:t>напірно</w:t>
            </w:r>
            <w:proofErr w:type="spellEnd"/>
            <w:r w:rsidRPr="0022105C">
              <w:rPr>
                <w:sz w:val="24"/>
                <w:szCs w:val="24"/>
              </w:rPr>
              <w:t xml:space="preserve"> – каналізаційного колектора від житлових будинків по вул. Жовтнева 24,26,28  до самопливного колектора  в м. Обухові Київської області</w:t>
            </w:r>
          </w:p>
        </w:tc>
        <w:tc>
          <w:tcPr>
            <w:tcW w:w="2693" w:type="dxa"/>
          </w:tcPr>
          <w:p w:rsidR="00AE4EC5" w:rsidRPr="0022105C" w:rsidRDefault="00AE4EC5" w:rsidP="00420F92">
            <w:pPr>
              <w:rPr>
                <w:rFonts w:eastAsia="Calibri"/>
                <w:sz w:val="24"/>
                <w:szCs w:val="24"/>
              </w:rPr>
            </w:pPr>
          </w:p>
        </w:tc>
        <w:tc>
          <w:tcPr>
            <w:tcW w:w="3402" w:type="dxa"/>
          </w:tcPr>
          <w:p w:rsidR="00AE4EC5" w:rsidRPr="0022105C" w:rsidRDefault="00AE4EC5" w:rsidP="00420F92">
            <w:pPr>
              <w:rPr>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14741" w:type="dxa"/>
            <w:gridSpan w:val="5"/>
          </w:tcPr>
          <w:p w:rsidR="00AE4EC5" w:rsidRPr="0022105C" w:rsidRDefault="00AE4EC5" w:rsidP="00420F92">
            <w:pPr>
              <w:jc w:val="center"/>
              <w:rPr>
                <w:b/>
                <w:sz w:val="24"/>
                <w:szCs w:val="24"/>
              </w:rPr>
            </w:pPr>
            <w:r w:rsidRPr="0022105C">
              <w:rPr>
                <w:b/>
                <w:sz w:val="24"/>
                <w:szCs w:val="24"/>
              </w:rPr>
              <w:t>Оперативна ціль С.1.5.</w:t>
            </w:r>
            <w:r w:rsidRPr="0022105C">
              <w:rPr>
                <w:sz w:val="24"/>
                <w:szCs w:val="24"/>
              </w:rPr>
              <w:t xml:space="preserve"> </w:t>
            </w:r>
            <w:r w:rsidRPr="0022105C">
              <w:rPr>
                <w:rFonts w:eastAsia="Calibri"/>
                <w:bCs/>
                <w:color w:val="000000"/>
                <w:kern w:val="24"/>
                <w:sz w:val="24"/>
                <w:szCs w:val="24"/>
              </w:rPr>
              <w:t>Реконструкція та технічне переоснащення системи електропостачання та вуличного освітлення</w:t>
            </w:r>
            <w:r w:rsidRPr="0022105C">
              <w:rPr>
                <w:sz w:val="24"/>
                <w:szCs w:val="24"/>
              </w:rPr>
              <w:t xml:space="preserve"> </w:t>
            </w:r>
            <w:r w:rsidRPr="0022105C">
              <w:rPr>
                <w:b/>
                <w:bCs/>
                <w:color w:val="000000"/>
                <w:kern w:val="24"/>
                <w:sz w:val="24"/>
                <w:szCs w:val="24"/>
              </w:rPr>
              <w:t>(Шевченко Л.М.)</w:t>
            </w:r>
          </w:p>
        </w:tc>
      </w:tr>
      <w:tr w:rsidR="00AE4EC5" w:rsidRPr="0022105C" w:rsidTr="00420F92">
        <w:tc>
          <w:tcPr>
            <w:tcW w:w="3117" w:type="dxa"/>
            <w:vAlign w:val="center"/>
          </w:tcPr>
          <w:p w:rsidR="00AE4EC5" w:rsidRPr="0022105C" w:rsidRDefault="00AE4EC5" w:rsidP="00420F92">
            <w:pPr>
              <w:jc w:val="center"/>
              <w:rPr>
                <w:b/>
                <w:sz w:val="24"/>
                <w:szCs w:val="24"/>
              </w:rPr>
            </w:pPr>
            <w:r w:rsidRPr="0022105C">
              <w:rPr>
                <w:b/>
                <w:sz w:val="24"/>
                <w:szCs w:val="24"/>
              </w:rPr>
              <w:t>Реалізовані проекти(100%)</w:t>
            </w:r>
          </w:p>
        </w:tc>
        <w:tc>
          <w:tcPr>
            <w:tcW w:w="2693" w:type="dxa"/>
            <w:vAlign w:val="center"/>
          </w:tcPr>
          <w:p w:rsidR="00AE4EC5" w:rsidRPr="0022105C" w:rsidRDefault="00AE4EC5" w:rsidP="00420F92">
            <w:pPr>
              <w:jc w:val="center"/>
              <w:rPr>
                <w:b/>
                <w:sz w:val="24"/>
                <w:szCs w:val="24"/>
                <w:highlight w:val="yellow"/>
              </w:rPr>
            </w:pPr>
            <w:r w:rsidRPr="0022105C">
              <w:rPr>
                <w:b/>
                <w:sz w:val="24"/>
                <w:szCs w:val="24"/>
              </w:rPr>
              <w:t xml:space="preserve">Частково реалізовані проекти </w:t>
            </w:r>
          </w:p>
        </w:tc>
        <w:tc>
          <w:tcPr>
            <w:tcW w:w="3402" w:type="dxa"/>
            <w:vAlign w:val="center"/>
          </w:tcPr>
          <w:p w:rsidR="00AE4EC5" w:rsidRPr="0022105C" w:rsidRDefault="00AE4EC5" w:rsidP="00420F92">
            <w:pPr>
              <w:jc w:val="center"/>
              <w:rPr>
                <w:b/>
                <w:sz w:val="24"/>
                <w:szCs w:val="24"/>
                <w:highlight w:val="yellow"/>
              </w:rPr>
            </w:pPr>
            <w:r w:rsidRPr="0022105C">
              <w:rPr>
                <w:b/>
                <w:sz w:val="24"/>
                <w:szCs w:val="24"/>
              </w:rPr>
              <w:t>Примітка</w:t>
            </w:r>
          </w:p>
        </w:tc>
        <w:tc>
          <w:tcPr>
            <w:tcW w:w="2410" w:type="dxa"/>
            <w:vAlign w:val="center"/>
          </w:tcPr>
          <w:p w:rsidR="00AE4EC5" w:rsidRPr="0022105C" w:rsidRDefault="00AE4EC5" w:rsidP="00420F92">
            <w:pPr>
              <w:jc w:val="center"/>
              <w:rPr>
                <w:b/>
                <w:sz w:val="24"/>
                <w:szCs w:val="24"/>
              </w:rPr>
            </w:pPr>
            <w:r w:rsidRPr="0022105C">
              <w:rPr>
                <w:b/>
                <w:sz w:val="24"/>
                <w:szCs w:val="24"/>
              </w:rPr>
              <w:t>Не реалізовані проекти</w:t>
            </w:r>
          </w:p>
        </w:tc>
        <w:tc>
          <w:tcPr>
            <w:tcW w:w="3119" w:type="dxa"/>
            <w:vAlign w:val="center"/>
          </w:tcPr>
          <w:p w:rsidR="00AE4EC5" w:rsidRPr="0022105C" w:rsidRDefault="00AE4EC5" w:rsidP="00420F92">
            <w:pPr>
              <w:jc w:val="center"/>
              <w:rPr>
                <w:b/>
                <w:sz w:val="24"/>
                <w:szCs w:val="24"/>
              </w:rPr>
            </w:pPr>
            <w:r w:rsidRPr="0022105C">
              <w:rPr>
                <w:b/>
                <w:sz w:val="24"/>
                <w:szCs w:val="24"/>
              </w:rPr>
              <w:t>Причина</w:t>
            </w:r>
          </w:p>
        </w:tc>
      </w:tr>
      <w:tr w:rsidR="00AE4EC5" w:rsidRPr="0022105C" w:rsidTr="00420F92">
        <w:tc>
          <w:tcPr>
            <w:tcW w:w="3117" w:type="dxa"/>
            <w:shd w:val="clear" w:color="auto" w:fill="auto"/>
          </w:tcPr>
          <w:p w:rsidR="00AE4EC5" w:rsidRPr="0022105C" w:rsidRDefault="00AE4EC5" w:rsidP="00420F92">
            <w:pPr>
              <w:pStyle w:val="af3"/>
              <w:ind w:left="0"/>
              <w:rPr>
                <w:sz w:val="24"/>
                <w:szCs w:val="24"/>
              </w:rPr>
            </w:pPr>
            <w:proofErr w:type="spellStart"/>
            <w:r w:rsidRPr="0022105C">
              <w:rPr>
                <w:sz w:val="24"/>
                <w:szCs w:val="24"/>
              </w:rPr>
              <w:t>Виготовлення</w:t>
            </w:r>
            <w:proofErr w:type="spellEnd"/>
            <w:r w:rsidRPr="0022105C">
              <w:rPr>
                <w:sz w:val="24"/>
                <w:szCs w:val="24"/>
              </w:rPr>
              <w:t xml:space="preserve"> </w:t>
            </w:r>
            <w:proofErr w:type="spellStart"/>
            <w:r w:rsidRPr="0022105C">
              <w:rPr>
                <w:sz w:val="24"/>
                <w:szCs w:val="24"/>
              </w:rPr>
              <w:t>проектно-</w:t>
            </w:r>
            <w:r w:rsidRPr="0022105C">
              <w:rPr>
                <w:sz w:val="24"/>
                <w:szCs w:val="24"/>
              </w:rPr>
              <w:lastRenderedPageBreak/>
              <w:t>кошторисної</w:t>
            </w:r>
            <w:proofErr w:type="spellEnd"/>
            <w:r w:rsidRPr="0022105C">
              <w:rPr>
                <w:sz w:val="24"/>
                <w:szCs w:val="24"/>
              </w:rPr>
              <w:t xml:space="preserve"> </w:t>
            </w:r>
            <w:proofErr w:type="spellStart"/>
            <w:r w:rsidRPr="0022105C">
              <w:rPr>
                <w:sz w:val="24"/>
                <w:szCs w:val="24"/>
              </w:rPr>
              <w:t>документації</w:t>
            </w:r>
            <w:proofErr w:type="spellEnd"/>
          </w:p>
        </w:tc>
        <w:tc>
          <w:tcPr>
            <w:tcW w:w="2693" w:type="dxa"/>
            <w:shd w:val="clear" w:color="auto" w:fill="auto"/>
          </w:tcPr>
          <w:p w:rsidR="00AE4EC5" w:rsidRPr="0022105C" w:rsidRDefault="00AE4EC5" w:rsidP="00420F92">
            <w:pPr>
              <w:pStyle w:val="af3"/>
              <w:ind w:left="0"/>
              <w:rPr>
                <w:sz w:val="24"/>
                <w:szCs w:val="24"/>
              </w:rPr>
            </w:pPr>
          </w:p>
        </w:tc>
        <w:tc>
          <w:tcPr>
            <w:tcW w:w="3402" w:type="dxa"/>
          </w:tcPr>
          <w:p w:rsidR="00AE4EC5" w:rsidRPr="0022105C" w:rsidRDefault="00AE4EC5" w:rsidP="00420F92">
            <w:pPr>
              <w:rPr>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14741" w:type="dxa"/>
            <w:gridSpan w:val="5"/>
          </w:tcPr>
          <w:p w:rsidR="00AE4EC5" w:rsidRPr="0022105C" w:rsidRDefault="00AE4EC5" w:rsidP="00420F92">
            <w:pPr>
              <w:rPr>
                <w:sz w:val="24"/>
                <w:szCs w:val="24"/>
              </w:rPr>
            </w:pPr>
            <w:r w:rsidRPr="0022105C">
              <w:rPr>
                <w:b/>
                <w:sz w:val="24"/>
                <w:szCs w:val="24"/>
              </w:rPr>
              <w:lastRenderedPageBreak/>
              <w:t>Оперативна ціль С.1.6.</w:t>
            </w:r>
            <w:r w:rsidRPr="0022105C">
              <w:rPr>
                <w:sz w:val="24"/>
                <w:szCs w:val="24"/>
              </w:rPr>
              <w:t xml:space="preserve"> </w:t>
            </w:r>
            <w:r w:rsidRPr="0022105C">
              <w:rPr>
                <w:rFonts w:eastAsia="Calibri"/>
                <w:sz w:val="24"/>
                <w:szCs w:val="24"/>
                <w:bdr w:val="none" w:sz="0" w:space="0" w:color="auto" w:frame="1"/>
              </w:rPr>
              <w:t>Створення ОСББ, управляючих компаній та енергозбереження будівель</w:t>
            </w:r>
            <w:r w:rsidRPr="0022105C">
              <w:rPr>
                <w:sz w:val="24"/>
                <w:szCs w:val="24"/>
              </w:rPr>
              <w:t xml:space="preserve"> </w:t>
            </w:r>
            <w:r w:rsidRPr="0022105C">
              <w:rPr>
                <w:b/>
                <w:bCs/>
                <w:color w:val="000000"/>
                <w:kern w:val="24"/>
                <w:sz w:val="24"/>
                <w:szCs w:val="24"/>
              </w:rPr>
              <w:t>(Шевченко Л.М.)</w:t>
            </w:r>
          </w:p>
        </w:tc>
      </w:tr>
      <w:tr w:rsidR="00AE4EC5" w:rsidRPr="0022105C" w:rsidTr="00420F92">
        <w:tc>
          <w:tcPr>
            <w:tcW w:w="3117" w:type="dxa"/>
            <w:vAlign w:val="center"/>
          </w:tcPr>
          <w:p w:rsidR="00AE4EC5" w:rsidRPr="0022105C" w:rsidRDefault="00AE4EC5" w:rsidP="00420F92">
            <w:pPr>
              <w:jc w:val="center"/>
              <w:rPr>
                <w:b/>
                <w:sz w:val="24"/>
                <w:szCs w:val="24"/>
              </w:rPr>
            </w:pPr>
            <w:r w:rsidRPr="0022105C">
              <w:rPr>
                <w:b/>
                <w:sz w:val="24"/>
                <w:szCs w:val="24"/>
              </w:rPr>
              <w:t>Реалізовані проекти(100%)</w:t>
            </w:r>
          </w:p>
        </w:tc>
        <w:tc>
          <w:tcPr>
            <w:tcW w:w="2693" w:type="dxa"/>
            <w:vAlign w:val="center"/>
          </w:tcPr>
          <w:p w:rsidR="00AE4EC5" w:rsidRPr="0022105C" w:rsidRDefault="00AE4EC5" w:rsidP="00420F92">
            <w:pPr>
              <w:jc w:val="center"/>
              <w:rPr>
                <w:b/>
                <w:sz w:val="24"/>
                <w:szCs w:val="24"/>
                <w:highlight w:val="yellow"/>
              </w:rPr>
            </w:pPr>
            <w:r w:rsidRPr="0022105C">
              <w:rPr>
                <w:b/>
                <w:sz w:val="24"/>
                <w:szCs w:val="24"/>
              </w:rPr>
              <w:t xml:space="preserve">Частково реалізовані проекти </w:t>
            </w:r>
          </w:p>
        </w:tc>
        <w:tc>
          <w:tcPr>
            <w:tcW w:w="3402" w:type="dxa"/>
            <w:vAlign w:val="center"/>
          </w:tcPr>
          <w:p w:rsidR="00AE4EC5" w:rsidRPr="0022105C" w:rsidRDefault="00AE4EC5" w:rsidP="00420F92">
            <w:pPr>
              <w:jc w:val="center"/>
              <w:rPr>
                <w:b/>
                <w:sz w:val="24"/>
                <w:szCs w:val="24"/>
                <w:highlight w:val="yellow"/>
              </w:rPr>
            </w:pPr>
            <w:r w:rsidRPr="0022105C">
              <w:rPr>
                <w:b/>
                <w:sz w:val="24"/>
                <w:szCs w:val="24"/>
              </w:rPr>
              <w:t>Примітка</w:t>
            </w:r>
          </w:p>
        </w:tc>
        <w:tc>
          <w:tcPr>
            <w:tcW w:w="2410" w:type="dxa"/>
            <w:vAlign w:val="center"/>
          </w:tcPr>
          <w:p w:rsidR="00AE4EC5" w:rsidRPr="0022105C" w:rsidRDefault="00AE4EC5" w:rsidP="00420F92">
            <w:pPr>
              <w:jc w:val="center"/>
              <w:rPr>
                <w:b/>
                <w:sz w:val="24"/>
                <w:szCs w:val="24"/>
              </w:rPr>
            </w:pPr>
            <w:r w:rsidRPr="0022105C">
              <w:rPr>
                <w:b/>
                <w:sz w:val="24"/>
                <w:szCs w:val="24"/>
              </w:rPr>
              <w:t>Не реалізовані проекти</w:t>
            </w:r>
          </w:p>
        </w:tc>
        <w:tc>
          <w:tcPr>
            <w:tcW w:w="3119" w:type="dxa"/>
            <w:vAlign w:val="center"/>
          </w:tcPr>
          <w:p w:rsidR="00AE4EC5" w:rsidRPr="0022105C" w:rsidRDefault="00AE4EC5" w:rsidP="00420F92">
            <w:pPr>
              <w:jc w:val="center"/>
              <w:rPr>
                <w:b/>
                <w:sz w:val="24"/>
                <w:szCs w:val="24"/>
              </w:rPr>
            </w:pPr>
            <w:r w:rsidRPr="0022105C">
              <w:rPr>
                <w:b/>
                <w:sz w:val="24"/>
                <w:szCs w:val="24"/>
              </w:rPr>
              <w:t>Причина</w:t>
            </w:r>
          </w:p>
        </w:tc>
      </w:tr>
      <w:tr w:rsidR="00AE4EC5" w:rsidRPr="0022105C" w:rsidTr="00420F92">
        <w:tc>
          <w:tcPr>
            <w:tcW w:w="3117" w:type="dxa"/>
            <w:shd w:val="clear" w:color="auto" w:fill="auto"/>
          </w:tcPr>
          <w:p w:rsidR="00AE4EC5" w:rsidRPr="0022105C" w:rsidRDefault="00AE4EC5" w:rsidP="00420F92">
            <w:pPr>
              <w:rPr>
                <w:rFonts w:eastAsia="Calibri"/>
                <w:sz w:val="24"/>
                <w:szCs w:val="24"/>
              </w:rPr>
            </w:pPr>
            <w:r w:rsidRPr="0022105C">
              <w:rPr>
                <w:rFonts w:eastAsia="Calibri"/>
                <w:sz w:val="24"/>
                <w:szCs w:val="24"/>
              </w:rPr>
              <w:t>Проведення круглих столів, зборів за місцем проживання для роз’яснювальної роботи</w:t>
            </w:r>
          </w:p>
        </w:tc>
        <w:tc>
          <w:tcPr>
            <w:tcW w:w="2693" w:type="dxa"/>
            <w:shd w:val="clear" w:color="auto" w:fill="auto"/>
          </w:tcPr>
          <w:p w:rsidR="00AE4EC5" w:rsidRPr="0022105C" w:rsidRDefault="00AE4EC5" w:rsidP="00420F92">
            <w:pPr>
              <w:rPr>
                <w:rFonts w:eastAsia="Calibri"/>
                <w:sz w:val="24"/>
                <w:szCs w:val="24"/>
                <w:highlight w:val="green"/>
              </w:rPr>
            </w:pPr>
          </w:p>
        </w:tc>
        <w:tc>
          <w:tcPr>
            <w:tcW w:w="3402" w:type="dxa"/>
            <w:shd w:val="clear" w:color="auto" w:fill="auto"/>
          </w:tcPr>
          <w:p w:rsidR="00AE4EC5" w:rsidRPr="0022105C" w:rsidRDefault="00AE4EC5" w:rsidP="00420F92">
            <w:pPr>
              <w:rPr>
                <w:sz w:val="24"/>
                <w:szCs w:val="24"/>
              </w:rPr>
            </w:pPr>
          </w:p>
        </w:tc>
        <w:tc>
          <w:tcPr>
            <w:tcW w:w="2410" w:type="dxa"/>
            <w:shd w:val="clear" w:color="auto" w:fill="FFFFFF" w:themeFill="background1"/>
            <w:vAlign w:val="center"/>
          </w:tcPr>
          <w:p w:rsidR="00AE4EC5" w:rsidRPr="0022105C" w:rsidRDefault="00AE4EC5" w:rsidP="00420F92">
            <w:pPr>
              <w:jc w:val="center"/>
              <w:rPr>
                <w:b/>
                <w:sz w:val="24"/>
                <w:szCs w:val="24"/>
              </w:rPr>
            </w:pPr>
          </w:p>
        </w:tc>
        <w:tc>
          <w:tcPr>
            <w:tcW w:w="3119" w:type="dxa"/>
            <w:shd w:val="clear" w:color="auto" w:fill="FFFFFF" w:themeFill="background1"/>
          </w:tcPr>
          <w:p w:rsidR="00AE4EC5" w:rsidRPr="0022105C" w:rsidRDefault="00AE4EC5" w:rsidP="00420F92">
            <w:pPr>
              <w:jc w:val="center"/>
              <w:rPr>
                <w:b/>
                <w:sz w:val="24"/>
                <w:szCs w:val="24"/>
              </w:rPr>
            </w:pPr>
          </w:p>
        </w:tc>
      </w:tr>
      <w:tr w:rsidR="00AE4EC5" w:rsidRPr="0022105C" w:rsidTr="00420F92">
        <w:tc>
          <w:tcPr>
            <w:tcW w:w="3117" w:type="dxa"/>
            <w:shd w:val="clear" w:color="auto" w:fill="auto"/>
          </w:tcPr>
          <w:p w:rsidR="00AE4EC5" w:rsidRPr="0022105C" w:rsidRDefault="00AE4EC5" w:rsidP="00420F92">
            <w:pPr>
              <w:rPr>
                <w:rFonts w:eastAsia="Calibri"/>
                <w:sz w:val="24"/>
                <w:szCs w:val="24"/>
                <w:highlight w:val="green"/>
              </w:rPr>
            </w:pPr>
            <w:r w:rsidRPr="0022105C">
              <w:rPr>
                <w:rFonts w:eastAsia="Calibri"/>
                <w:sz w:val="24"/>
                <w:szCs w:val="24"/>
              </w:rPr>
              <w:t xml:space="preserve">Підготовка </w:t>
            </w:r>
            <w:proofErr w:type="spellStart"/>
            <w:r w:rsidRPr="0022105C">
              <w:rPr>
                <w:rFonts w:eastAsia="Calibri"/>
                <w:sz w:val="24"/>
                <w:szCs w:val="24"/>
              </w:rPr>
              <w:t>промоматеріалів</w:t>
            </w:r>
            <w:proofErr w:type="spellEnd"/>
            <w:r w:rsidRPr="0022105C">
              <w:rPr>
                <w:rFonts w:eastAsia="Calibri"/>
                <w:sz w:val="24"/>
                <w:szCs w:val="24"/>
              </w:rPr>
              <w:t xml:space="preserve"> (буклетів, реклами) - п</w:t>
            </w:r>
            <w:r w:rsidRPr="0022105C">
              <w:rPr>
                <w:sz w:val="24"/>
                <w:szCs w:val="24"/>
              </w:rPr>
              <w:t>овсякденна робота, яка проводиться щоденно</w:t>
            </w:r>
          </w:p>
        </w:tc>
        <w:tc>
          <w:tcPr>
            <w:tcW w:w="2693" w:type="dxa"/>
            <w:shd w:val="clear" w:color="auto" w:fill="auto"/>
          </w:tcPr>
          <w:p w:rsidR="00AE4EC5" w:rsidRPr="0022105C" w:rsidRDefault="00AE4EC5" w:rsidP="00420F92">
            <w:pPr>
              <w:rPr>
                <w:sz w:val="24"/>
                <w:szCs w:val="24"/>
              </w:rPr>
            </w:pPr>
          </w:p>
        </w:tc>
        <w:tc>
          <w:tcPr>
            <w:tcW w:w="3402" w:type="dxa"/>
            <w:shd w:val="clear" w:color="auto" w:fill="auto"/>
          </w:tcPr>
          <w:p w:rsidR="00AE4EC5" w:rsidRPr="0022105C" w:rsidRDefault="00AE4EC5" w:rsidP="00420F92">
            <w:pPr>
              <w:rPr>
                <w:sz w:val="24"/>
                <w:szCs w:val="24"/>
              </w:rPr>
            </w:pPr>
          </w:p>
        </w:tc>
        <w:tc>
          <w:tcPr>
            <w:tcW w:w="2410" w:type="dxa"/>
            <w:shd w:val="clear" w:color="auto" w:fill="FFFFFF" w:themeFill="background1"/>
            <w:vAlign w:val="center"/>
          </w:tcPr>
          <w:p w:rsidR="00AE4EC5" w:rsidRPr="0022105C" w:rsidRDefault="00AE4EC5" w:rsidP="00420F92">
            <w:pPr>
              <w:rPr>
                <w:rFonts w:eastAsia="Calibri"/>
                <w:sz w:val="24"/>
                <w:szCs w:val="24"/>
              </w:rPr>
            </w:pPr>
          </w:p>
        </w:tc>
        <w:tc>
          <w:tcPr>
            <w:tcW w:w="3119" w:type="dxa"/>
            <w:shd w:val="clear" w:color="auto" w:fill="FFFFFF" w:themeFill="background1"/>
          </w:tcPr>
          <w:p w:rsidR="00AE4EC5" w:rsidRPr="0022105C" w:rsidRDefault="00AE4EC5" w:rsidP="00420F92">
            <w:pPr>
              <w:rPr>
                <w:sz w:val="24"/>
                <w:szCs w:val="24"/>
              </w:rPr>
            </w:pPr>
          </w:p>
        </w:tc>
      </w:tr>
      <w:tr w:rsidR="00AE4EC5" w:rsidRPr="0022105C" w:rsidTr="00420F92">
        <w:tc>
          <w:tcPr>
            <w:tcW w:w="3117" w:type="dxa"/>
            <w:shd w:val="clear" w:color="auto" w:fill="auto"/>
          </w:tcPr>
          <w:p w:rsidR="00AE4EC5" w:rsidRPr="0022105C" w:rsidRDefault="00AE4EC5" w:rsidP="00420F92">
            <w:pPr>
              <w:rPr>
                <w:rFonts w:eastAsia="Calibri"/>
                <w:sz w:val="24"/>
                <w:szCs w:val="24"/>
              </w:rPr>
            </w:pPr>
            <w:r w:rsidRPr="0022105C">
              <w:rPr>
                <w:rFonts w:eastAsia="Calibri"/>
                <w:sz w:val="24"/>
                <w:szCs w:val="24"/>
              </w:rPr>
              <w:t>Публікації в місцевих газетах. Постійні рубрики, інтерв’ю із ключовими особами</w:t>
            </w:r>
          </w:p>
        </w:tc>
        <w:tc>
          <w:tcPr>
            <w:tcW w:w="2693" w:type="dxa"/>
            <w:shd w:val="clear" w:color="auto" w:fill="auto"/>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shd w:val="clear" w:color="auto" w:fill="auto"/>
          </w:tcPr>
          <w:p w:rsidR="00AE4EC5" w:rsidRPr="0022105C" w:rsidRDefault="00AE4EC5" w:rsidP="00420F92">
            <w:pPr>
              <w:rPr>
                <w:rFonts w:eastAsia="Calibri"/>
                <w:sz w:val="24"/>
                <w:szCs w:val="24"/>
              </w:rPr>
            </w:pPr>
            <w:r w:rsidRPr="0022105C">
              <w:rPr>
                <w:rFonts w:eastAsia="Calibri"/>
                <w:sz w:val="24"/>
                <w:szCs w:val="24"/>
              </w:rPr>
              <w:t>Підготовка консультативних матеріалів для ініціативних груп ; допомога в проведенні обстеження технічного стану будинку</w:t>
            </w:r>
          </w:p>
        </w:tc>
        <w:tc>
          <w:tcPr>
            <w:tcW w:w="2693" w:type="dxa"/>
            <w:shd w:val="clear" w:color="auto" w:fill="auto"/>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shd w:val="clear" w:color="auto" w:fill="auto"/>
          </w:tcPr>
          <w:p w:rsidR="00AE4EC5" w:rsidRPr="0022105C" w:rsidRDefault="00AE4EC5" w:rsidP="00420F92">
            <w:pPr>
              <w:rPr>
                <w:rFonts w:eastAsia="Calibri"/>
                <w:sz w:val="24"/>
                <w:szCs w:val="24"/>
              </w:rPr>
            </w:pPr>
            <w:r w:rsidRPr="0022105C">
              <w:rPr>
                <w:rFonts w:eastAsia="Calibri"/>
                <w:sz w:val="24"/>
                <w:szCs w:val="24"/>
              </w:rPr>
              <w:t>Вивчення існуючого українського та закордонного  досвіду</w:t>
            </w:r>
          </w:p>
        </w:tc>
        <w:tc>
          <w:tcPr>
            <w:tcW w:w="2693" w:type="dxa"/>
            <w:shd w:val="clear" w:color="auto" w:fill="auto"/>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shd w:val="clear" w:color="auto" w:fill="auto"/>
          </w:tcPr>
          <w:p w:rsidR="00AE4EC5" w:rsidRPr="0022105C" w:rsidRDefault="00AE4EC5" w:rsidP="00420F92">
            <w:pPr>
              <w:rPr>
                <w:rFonts w:eastAsia="Calibri"/>
                <w:sz w:val="24"/>
                <w:szCs w:val="24"/>
              </w:rPr>
            </w:pPr>
            <w:r w:rsidRPr="0022105C">
              <w:rPr>
                <w:rFonts w:eastAsia="Calibri"/>
                <w:sz w:val="24"/>
                <w:szCs w:val="24"/>
              </w:rPr>
              <w:t>Організація навчань (семінарів, тренінгів, курсів тощо) для голів правління, бухгалтерів та інших фахівців ОСББ.</w:t>
            </w:r>
          </w:p>
        </w:tc>
        <w:tc>
          <w:tcPr>
            <w:tcW w:w="2693" w:type="dxa"/>
            <w:shd w:val="clear" w:color="auto" w:fill="auto"/>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shd w:val="clear" w:color="auto" w:fill="auto"/>
          </w:tcPr>
          <w:p w:rsidR="00AE4EC5" w:rsidRPr="0022105C" w:rsidRDefault="00AE4EC5" w:rsidP="00420F92">
            <w:pPr>
              <w:rPr>
                <w:rFonts w:eastAsia="Calibri"/>
                <w:sz w:val="24"/>
                <w:szCs w:val="24"/>
              </w:rPr>
            </w:pPr>
            <w:r w:rsidRPr="0022105C">
              <w:rPr>
                <w:rFonts w:eastAsia="Calibri"/>
                <w:sz w:val="24"/>
                <w:szCs w:val="24"/>
              </w:rPr>
              <w:t xml:space="preserve">Сприяння в залученні державних та інших коштів для проведення ремонтних </w:t>
            </w:r>
            <w:r w:rsidRPr="0022105C">
              <w:rPr>
                <w:rFonts w:eastAsia="Calibri"/>
                <w:sz w:val="24"/>
                <w:szCs w:val="24"/>
              </w:rPr>
              <w:lastRenderedPageBreak/>
              <w:t>робіт в будинках  ОСББ</w:t>
            </w:r>
          </w:p>
        </w:tc>
        <w:tc>
          <w:tcPr>
            <w:tcW w:w="2693" w:type="dxa"/>
            <w:shd w:val="clear" w:color="auto" w:fill="auto"/>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shd w:val="clear" w:color="auto" w:fill="auto"/>
          </w:tcPr>
          <w:p w:rsidR="00AE4EC5" w:rsidRPr="0022105C" w:rsidRDefault="00AE4EC5" w:rsidP="00420F92">
            <w:pPr>
              <w:rPr>
                <w:rFonts w:eastAsia="Calibri"/>
                <w:sz w:val="24"/>
                <w:szCs w:val="24"/>
              </w:rPr>
            </w:pPr>
            <w:r w:rsidRPr="0022105C">
              <w:rPr>
                <w:rFonts w:eastAsia="Calibri"/>
                <w:sz w:val="24"/>
                <w:szCs w:val="24"/>
              </w:rPr>
              <w:lastRenderedPageBreak/>
              <w:t>Створення системи заохочення  до ініціаторів створення ОСББ (конкурси, проведення ремонтних робіт, застосування механізму дольової участі)</w:t>
            </w:r>
          </w:p>
        </w:tc>
        <w:tc>
          <w:tcPr>
            <w:tcW w:w="2693" w:type="dxa"/>
            <w:shd w:val="clear" w:color="auto" w:fill="auto"/>
          </w:tcPr>
          <w:p w:rsidR="00AE4EC5" w:rsidRPr="0022105C" w:rsidRDefault="00AE4EC5" w:rsidP="00420F92">
            <w:pPr>
              <w:jc w:val="center"/>
              <w:rPr>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14741" w:type="dxa"/>
            <w:gridSpan w:val="5"/>
            <w:shd w:val="clear" w:color="auto" w:fill="auto"/>
          </w:tcPr>
          <w:p w:rsidR="00AE4EC5" w:rsidRPr="0022105C" w:rsidRDefault="00AE4EC5" w:rsidP="00420F92">
            <w:pPr>
              <w:rPr>
                <w:b/>
                <w:sz w:val="24"/>
                <w:szCs w:val="24"/>
              </w:rPr>
            </w:pPr>
            <w:r w:rsidRPr="0022105C">
              <w:rPr>
                <w:b/>
                <w:sz w:val="24"/>
                <w:szCs w:val="24"/>
              </w:rPr>
              <w:t>Стратегічна ціль С.2.</w:t>
            </w:r>
            <w:r w:rsidRPr="0022105C">
              <w:rPr>
                <w:sz w:val="24"/>
                <w:szCs w:val="24"/>
              </w:rPr>
              <w:t xml:space="preserve"> Освіта впродовж життя та духовний розвиток особистості</w:t>
            </w:r>
          </w:p>
        </w:tc>
      </w:tr>
      <w:tr w:rsidR="00AE4EC5" w:rsidRPr="0022105C" w:rsidTr="00420F92">
        <w:tc>
          <w:tcPr>
            <w:tcW w:w="14741" w:type="dxa"/>
            <w:gridSpan w:val="5"/>
            <w:shd w:val="clear" w:color="auto" w:fill="auto"/>
          </w:tcPr>
          <w:p w:rsidR="00AE4EC5" w:rsidRPr="0022105C" w:rsidRDefault="00AE4EC5" w:rsidP="00420F92">
            <w:pPr>
              <w:rPr>
                <w:b/>
                <w:sz w:val="24"/>
                <w:szCs w:val="24"/>
              </w:rPr>
            </w:pPr>
            <w:r w:rsidRPr="0022105C">
              <w:rPr>
                <w:b/>
                <w:sz w:val="24"/>
                <w:szCs w:val="24"/>
              </w:rPr>
              <w:t>Оперативна ціль С.2.1.</w:t>
            </w:r>
            <w:r w:rsidRPr="0022105C">
              <w:rPr>
                <w:b/>
                <w:sz w:val="24"/>
                <w:szCs w:val="24"/>
                <w:bdr w:val="none" w:sz="0" w:space="0" w:color="auto" w:frame="1"/>
              </w:rPr>
              <w:t xml:space="preserve">  </w:t>
            </w:r>
            <w:r w:rsidRPr="0022105C">
              <w:rPr>
                <w:sz w:val="24"/>
                <w:szCs w:val="24"/>
                <w:bdr w:val="none" w:sz="0" w:space="0" w:color="auto" w:frame="1"/>
              </w:rPr>
              <w:t xml:space="preserve">Організація якісного профільного навчання, профільної підготовки та профорієнтаційної роботи із учнівською молоддю </w:t>
            </w:r>
            <w:r w:rsidRPr="0022105C">
              <w:rPr>
                <w:b/>
                <w:sz w:val="24"/>
                <w:szCs w:val="24"/>
                <w:bdr w:val="none" w:sz="0" w:space="0" w:color="auto" w:frame="1"/>
              </w:rPr>
              <w:t>(</w:t>
            </w:r>
            <w:proofErr w:type="spellStart"/>
            <w:r w:rsidRPr="0022105C">
              <w:rPr>
                <w:b/>
                <w:sz w:val="24"/>
                <w:szCs w:val="24"/>
                <w:bdr w:val="none" w:sz="0" w:space="0" w:color="auto" w:frame="1"/>
              </w:rPr>
              <w:t>Мигаль</w:t>
            </w:r>
            <w:proofErr w:type="spellEnd"/>
            <w:r w:rsidRPr="0022105C">
              <w:rPr>
                <w:b/>
                <w:sz w:val="24"/>
                <w:szCs w:val="24"/>
                <w:bdr w:val="none" w:sz="0" w:space="0" w:color="auto" w:frame="1"/>
              </w:rPr>
              <w:t xml:space="preserve"> М.О.)</w:t>
            </w:r>
          </w:p>
        </w:tc>
      </w:tr>
      <w:tr w:rsidR="00AE4EC5" w:rsidRPr="0022105C" w:rsidTr="00420F92">
        <w:tc>
          <w:tcPr>
            <w:tcW w:w="3117" w:type="dxa"/>
            <w:shd w:val="clear" w:color="auto" w:fill="auto"/>
          </w:tcPr>
          <w:p w:rsidR="00AE4EC5" w:rsidRPr="0022105C" w:rsidRDefault="00AE4EC5" w:rsidP="00420F92">
            <w:pPr>
              <w:rPr>
                <w:sz w:val="24"/>
                <w:szCs w:val="24"/>
              </w:rPr>
            </w:pPr>
            <w:r w:rsidRPr="0022105C">
              <w:rPr>
                <w:sz w:val="24"/>
                <w:szCs w:val="24"/>
              </w:rPr>
              <w:t>Аналіз та оптимізація розподілу годин варіативної складової учнів основної та старшої школи з метою збереження послідовності між різними ступенями школи</w:t>
            </w:r>
          </w:p>
        </w:tc>
        <w:tc>
          <w:tcPr>
            <w:tcW w:w="2693" w:type="dxa"/>
            <w:shd w:val="clear" w:color="auto" w:fill="auto"/>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shd w:val="clear" w:color="auto" w:fill="auto"/>
          </w:tcPr>
          <w:p w:rsidR="00AE4EC5" w:rsidRPr="0022105C" w:rsidRDefault="00AE4EC5" w:rsidP="00420F92">
            <w:pPr>
              <w:rPr>
                <w:sz w:val="24"/>
                <w:szCs w:val="24"/>
              </w:rPr>
            </w:pPr>
            <w:r w:rsidRPr="0022105C">
              <w:rPr>
                <w:sz w:val="24"/>
                <w:szCs w:val="24"/>
              </w:rPr>
              <w:t>Науково-методичний супровід викладання педагогами варіативної складової навчального плану</w:t>
            </w:r>
          </w:p>
        </w:tc>
        <w:tc>
          <w:tcPr>
            <w:tcW w:w="2693" w:type="dxa"/>
            <w:shd w:val="clear" w:color="auto" w:fill="auto"/>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shd w:val="clear" w:color="auto" w:fill="auto"/>
          </w:tcPr>
          <w:p w:rsidR="00AE4EC5" w:rsidRPr="0022105C" w:rsidRDefault="00AE4EC5" w:rsidP="00420F92">
            <w:pPr>
              <w:rPr>
                <w:sz w:val="24"/>
                <w:szCs w:val="24"/>
              </w:rPr>
            </w:pPr>
            <w:r w:rsidRPr="0022105C">
              <w:rPr>
                <w:sz w:val="24"/>
                <w:szCs w:val="24"/>
              </w:rPr>
              <w:t>Моніторинг системи профільного навчання на міському та локальному рівнях</w:t>
            </w:r>
          </w:p>
        </w:tc>
        <w:tc>
          <w:tcPr>
            <w:tcW w:w="2693" w:type="dxa"/>
            <w:shd w:val="clear" w:color="auto" w:fill="auto"/>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shd w:val="clear" w:color="auto" w:fill="auto"/>
          </w:tcPr>
          <w:p w:rsidR="00AE4EC5" w:rsidRPr="0022105C" w:rsidRDefault="00AE4EC5" w:rsidP="00420F92">
            <w:pPr>
              <w:rPr>
                <w:sz w:val="24"/>
                <w:szCs w:val="24"/>
              </w:rPr>
            </w:pPr>
            <w:r w:rsidRPr="0022105C">
              <w:rPr>
                <w:sz w:val="24"/>
                <w:szCs w:val="24"/>
              </w:rPr>
              <w:t>Психологічні дослідження щодо вибору учнівською молоддю напрямів і форм профільного навчання</w:t>
            </w:r>
          </w:p>
        </w:tc>
        <w:tc>
          <w:tcPr>
            <w:tcW w:w="2693" w:type="dxa"/>
            <w:shd w:val="clear" w:color="auto" w:fill="auto"/>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shd w:val="clear" w:color="auto" w:fill="auto"/>
          </w:tcPr>
          <w:p w:rsidR="00AE4EC5" w:rsidRPr="0022105C" w:rsidRDefault="00AE4EC5" w:rsidP="00420F92">
            <w:pPr>
              <w:rPr>
                <w:sz w:val="24"/>
                <w:szCs w:val="24"/>
              </w:rPr>
            </w:pPr>
            <w:r w:rsidRPr="0022105C">
              <w:rPr>
                <w:sz w:val="24"/>
                <w:szCs w:val="24"/>
              </w:rPr>
              <w:t xml:space="preserve">Забезпечити сучасними навчальними кабінетами навчальні заклади міста відповідно до визначених </w:t>
            </w:r>
            <w:r w:rsidRPr="0022105C">
              <w:rPr>
                <w:sz w:val="24"/>
                <w:szCs w:val="24"/>
              </w:rPr>
              <w:lastRenderedPageBreak/>
              <w:t>профілів</w:t>
            </w:r>
          </w:p>
        </w:tc>
        <w:tc>
          <w:tcPr>
            <w:tcW w:w="2693" w:type="dxa"/>
            <w:shd w:val="clear" w:color="auto" w:fill="auto"/>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shd w:val="clear" w:color="auto" w:fill="auto"/>
          </w:tcPr>
          <w:p w:rsidR="00AE4EC5" w:rsidRPr="0022105C" w:rsidRDefault="00AE4EC5" w:rsidP="00420F92">
            <w:pPr>
              <w:rPr>
                <w:sz w:val="24"/>
                <w:szCs w:val="24"/>
              </w:rPr>
            </w:pPr>
            <w:r w:rsidRPr="0022105C">
              <w:rPr>
                <w:sz w:val="24"/>
                <w:szCs w:val="24"/>
              </w:rPr>
              <w:lastRenderedPageBreak/>
              <w:t>Розробляти та видавати навчально-методичні посібники з питань управління та впровадження профільного навчання</w:t>
            </w:r>
          </w:p>
        </w:tc>
        <w:tc>
          <w:tcPr>
            <w:tcW w:w="2693" w:type="dxa"/>
            <w:shd w:val="clear" w:color="auto" w:fill="auto"/>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shd w:val="clear" w:color="auto" w:fill="auto"/>
          </w:tcPr>
          <w:p w:rsidR="00AE4EC5" w:rsidRPr="0022105C" w:rsidRDefault="00AE4EC5" w:rsidP="00420F92">
            <w:pPr>
              <w:rPr>
                <w:sz w:val="24"/>
                <w:szCs w:val="24"/>
              </w:rPr>
            </w:pPr>
            <w:r w:rsidRPr="0022105C">
              <w:rPr>
                <w:sz w:val="24"/>
                <w:szCs w:val="24"/>
              </w:rPr>
              <w:t>Проведення соціальних та психологічних досліджень щодо актуальних питань організації профільного навчання з урахуванням особливостей та потреб економіки міста</w:t>
            </w:r>
          </w:p>
        </w:tc>
        <w:tc>
          <w:tcPr>
            <w:tcW w:w="2693" w:type="dxa"/>
            <w:shd w:val="clear" w:color="auto" w:fill="auto"/>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shd w:val="clear" w:color="auto" w:fill="auto"/>
          </w:tcPr>
          <w:p w:rsidR="00AE4EC5" w:rsidRPr="0022105C" w:rsidRDefault="00AE4EC5" w:rsidP="00420F92">
            <w:pPr>
              <w:rPr>
                <w:sz w:val="24"/>
                <w:szCs w:val="24"/>
              </w:rPr>
            </w:pPr>
            <w:r w:rsidRPr="0022105C">
              <w:rPr>
                <w:sz w:val="24"/>
                <w:szCs w:val="24"/>
              </w:rPr>
              <w:t xml:space="preserve">Розміщувати інформацію з питань змісту та напрямів профілізації ЗНЗ різних типів на </w:t>
            </w:r>
            <w:r w:rsidRPr="0022105C">
              <w:rPr>
                <w:sz w:val="24"/>
                <w:szCs w:val="24"/>
                <w:lang w:val="en-US"/>
              </w:rPr>
              <w:t>WEB</w:t>
            </w:r>
            <w:proofErr w:type="spellStart"/>
            <w:r w:rsidRPr="0022105C">
              <w:rPr>
                <w:sz w:val="24"/>
                <w:szCs w:val="24"/>
              </w:rPr>
              <w:t>-сайті</w:t>
            </w:r>
            <w:proofErr w:type="spellEnd"/>
            <w:r w:rsidRPr="0022105C">
              <w:rPr>
                <w:sz w:val="24"/>
                <w:szCs w:val="24"/>
              </w:rPr>
              <w:t xml:space="preserve"> управління освіти</w:t>
            </w:r>
          </w:p>
        </w:tc>
        <w:tc>
          <w:tcPr>
            <w:tcW w:w="2693" w:type="dxa"/>
            <w:shd w:val="clear" w:color="auto" w:fill="auto"/>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shd w:val="clear" w:color="auto" w:fill="auto"/>
          </w:tcPr>
          <w:p w:rsidR="00AE4EC5" w:rsidRPr="0022105C" w:rsidRDefault="00AE4EC5" w:rsidP="00420F92">
            <w:pPr>
              <w:rPr>
                <w:sz w:val="24"/>
                <w:szCs w:val="24"/>
              </w:rPr>
            </w:pPr>
            <w:r w:rsidRPr="0022105C">
              <w:rPr>
                <w:sz w:val="24"/>
                <w:szCs w:val="24"/>
              </w:rPr>
              <w:t>Організувати зустрічі учнів з фахівцями різних галузей та проводити екскурсії на виробництво</w:t>
            </w:r>
          </w:p>
        </w:tc>
        <w:tc>
          <w:tcPr>
            <w:tcW w:w="2693" w:type="dxa"/>
            <w:shd w:val="clear" w:color="auto" w:fill="auto"/>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shd w:val="clear" w:color="auto" w:fill="auto"/>
          </w:tcPr>
          <w:p w:rsidR="00AE4EC5" w:rsidRPr="0022105C" w:rsidRDefault="00AE4EC5" w:rsidP="00420F92">
            <w:pPr>
              <w:rPr>
                <w:sz w:val="24"/>
                <w:szCs w:val="24"/>
              </w:rPr>
            </w:pPr>
            <w:r w:rsidRPr="0022105C">
              <w:rPr>
                <w:sz w:val="24"/>
                <w:szCs w:val="24"/>
              </w:rPr>
              <w:t>Поновлювати фонд бібліотек науковою, науково-методичною, довідковою літературою з різних напрямів профільного навчання</w:t>
            </w:r>
          </w:p>
        </w:tc>
        <w:tc>
          <w:tcPr>
            <w:tcW w:w="2693" w:type="dxa"/>
            <w:shd w:val="clear" w:color="auto" w:fill="auto"/>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shd w:val="clear" w:color="auto" w:fill="auto"/>
          </w:tcPr>
          <w:p w:rsidR="00AE4EC5" w:rsidRPr="0022105C" w:rsidRDefault="00AE4EC5" w:rsidP="00420F92">
            <w:pPr>
              <w:rPr>
                <w:sz w:val="24"/>
                <w:szCs w:val="24"/>
              </w:rPr>
            </w:pPr>
            <w:r w:rsidRPr="0022105C">
              <w:rPr>
                <w:sz w:val="24"/>
                <w:szCs w:val="24"/>
              </w:rPr>
              <w:t xml:space="preserve">Розробляти та видавати навчально-методичні посібники з питань управління та впровадження профільного </w:t>
            </w:r>
            <w:r w:rsidRPr="0022105C">
              <w:rPr>
                <w:sz w:val="24"/>
                <w:szCs w:val="24"/>
              </w:rPr>
              <w:lastRenderedPageBreak/>
              <w:t>навчання</w:t>
            </w:r>
          </w:p>
        </w:tc>
        <w:tc>
          <w:tcPr>
            <w:tcW w:w="2693" w:type="dxa"/>
            <w:shd w:val="clear" w:color="auto" w:fill="auto"/>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shd w:val="clear" w:color="auto" w:fill="auto"/>
          </w:tcPr>
          <w:p w:rsidR="00AE4EC5" w:rsidRPr="0022105C" w:rsidRDefault="00AE4EC5" w:rsidP="00420F92">
            <w:pPr>
              <w:rPr>
                <w:sz w:val="24"/>
                <w:szCs w:val="24"/>
              </w:rPr>
            </w:pPr>
            <w:r w:rsidRPr="0022105C">
              <w:rPr>
                <w:sz w:val="24"/>
                <w:szCs w:val="24"/>
              </w:rPr>
              <w:lastRenderedPageBreak/>
              <w:t>Проведення соціальних та психологічних досліджень щодо актуальних питань організації профільного навчання з урахуванням особливостей та потреб економіки міста</w:t>
            </w:r>
          </w:p>
        </w:tc>
        <w:tc>
          <w:tcPr>
            <w:tcW w:w="2693" w:type="dxa"/>
            <w:shd w:val="clear" w:color="auto" w:fill="auto"/>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shd w:val="clear" w:color="auto" w:fill="auto"/>
          </w:tcPr>
          <w:p w:rsidR="00AE4EC5" w:rsidRPr="0022105C" w:rsidRDefault="00AE4EC5" w:rsidP="00420F92">
            <w:pPr>
              <w:rPr>
                <w:sz w:val="24"/>
                <w:szCs w:val="24"/>
              </w:rPr>
            </w:pPr>
            <w:r w:rsidRPr="0022105C">
              <w:rPr>
                <w:sz w:val="24"/>
                <w:szCs w:val="24"/>
              </w:rPr>
              <w:t xml:space="preserve">Розміщувати інформацію з питань змісту та напрямів профілізації ЗНЗ різних типів на </w:t>
            </w:r>
            <w:r w:rsidRPr="0022105C">
              <w:rPr>
                <w:sz w:val="24"/>
                <w:szCs w:val="24"/>
                <w:lang w:val="en-US"/>
              </w:rPr>
              <w:t>WEB</w:t>
            </w:r>
            <w:proofErr w:type="spellStart"/>
            <w:r w:rsidRPr="0022105C">
              <w:rPr>
                <w:sz w:val="24"/>
                <w:szCs w:val="24"/>
              </w:rPr>
              <w:t>-сайті</w:t>
            </w:r>
            <w:proofErr w:type="spellEnd"/>
            <w:r w:rsidRPr="0022105C">
              <w:rPr>
                <w:sz w:val="24"/>
                <w:szCs w:val="24"/>
              </w:rPr>
              <w:t xml:space="preserve"> управління освіти</w:t>
            </w:r>
          </w:p>
        </w:tc>
        <w:tc>
          <w:tcPr>
            <w:tcW w:w="2693" w:type="dxa"/>
            <w:shd w:val="clear" w:color="auto" w:fill="auto"/>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shd w:val="clear" w:color="auto" w:fill="auto"/>
          </w:tcPr>
          <w:p w:rsidR="00AE4EC5" w:rsidRPr="0022105C" w:rsidRDefault="00AE4EC5" w:rsidP="00420F92">
            <w:pPr>
              <w:rPr>
                <w:sz w:val="24"/>
                <w:szCs w:val="24"/>
              </w:rPr>
            </w:pPr>
            <w:r w:rsidRPr="0022105C">
              <w:rPr>
                <w:sz w:val="24"/>
                <w:szCs w:val="24"/>
              </w:rPr>
              <w:t>Організувати зустрічі учнів з фахівцями різних галузей та проводити екскурсії на виробництво</w:t>
            </w:r>
          </w:p>
        </w:tc>
        <w:tc>
          <w:tcPr>
            <w:tcW w:w="2693" w:type="dxa"/>
            <w:shd w:val="clear" w:color="auto" w:fill="auto"/>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shd w:val="clear" w:color="auto" w:fill="auto"/>
          </w:tcPr>
          <w:p w:rsidR="00AE4EC5" w:rsidRPr="0022105C" w:rsidRDefault="00AE4EC5" w:rsidP="00420F92">
            <w:pPr>
              <w:rPr>
                <w:sz w:val="24"/>
                <w:szCs w:val="24"/>
              </w:rPr>
            </w:pPr>
            <w:r w:rsidRPr="0022105C">
              <w:rPr>
                <w:sz w:val="24"/>
                <w:szCs w:val="24"/>
              </w:rPr>
              <w:t>Поновлювати фонд бібліотек науковою, науково-методичною, довідковою літературою з різних напрямів профільного навчання</w:t>
            </w:r>
          </w:p>
        </w:tc>
        <w:tc>
          <w:tcPr>
            <w:tcW w:w="2693" w:type="dxa"/>
            <w:shd w:val="clear" w:color="auto" w:fill="auto"/>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14741" w:type="dxa"/>
            <w:gridSpan w:val="5"/>
          </w:tcPr>
          <w:p w:rsidR="00AE4EC5" w:rsidRPr="0022105C" w:rsidRDefault="00AE4EC5" w:rsidP="00420F92">
            <w:pPr>
              <w:rPr>
                <w:b/>
                <w:sz w:val="24"/>
                <w:szCs w:val="24"/>
                <w:bdr w:val="none" w:sz="0" w:space="0" w:color="auto" w:frame="1"/>
              </w:rPr>
            </w:pPr>
            <w:r w:rsidRPr="0022105C">
              <w:rPr>
                <w:b/>
                <w:sz w:val="24"/>
                <w:szCs w:val="24"/>
              </w:rPr>
              <w:t>Оперативна ціль С.2.2.</w:t>
            </w:r>
            <w:r w:rsidRPr="0022105C">
              <w:rPr>
                <w:b/>
                <w:sz w:val="24"/>
                <w:szCs w:val="24"/>
                <w:bdr w:val="none" w:sz="0" w:space="0" w:color="auto" w:frame="1"/>
              </w:rPr>
              <w:t xml:space="preserve">  </w:t>
            </w:r>
            <w:r w:rsidRPr="0022105C">
              <w:rPr>
                <w:sz w:val="24"/>
                <w:szCs w:val="24"/>
                <w:bdr w:val="none" w:sz="0" w:space="0" w:color="auto" w:frame="1"/>
              </w:rPr>
              <w:t>Забезпечення навчальних закладів сучасною комп’ютерною технікою, інформатизація освітніх послуг, використання комп’ютерних технологій у навчально-виховному процесі</w:t>
            </w:r>
            <w:r w:rsidRPr="0022105C">
              <w:rPr>
                <w:b/>
                <w:sz w:val="24"/>
                <w:szCs w:val="24"/>
                <w:bdr w:val="none" w:sz="0" w:space="0" w:color="auto" w:frame="1"/>
              </w:rPr>
              <w:t xml:space="preserve"> (</w:t>
            </w:r>
            <w:proofErr w:type="spellStart"/>
            <w:r w:rsidRPr="0022105C">
              <w:rPr>
                <w:b/>
                <w:sz w:val="24"/>
                <w:szCs w:val="24"/>
                <w:bdr w:val="none" w:sz="0" w:space="0" w:color="auto" w:frame="1"/>
              </w:rPr>
              <w:t>Мигаль</w:t>
            </w:r>
            <w:proofErr w:type="spellEnd"/>
            <w:r w:rsidRPr="0022105C">
              <w:rPr>
                <w:b/>
                <w:sz w:val="24"/>
                <w:szCs w:val="24"/>
                <w:bdr w:val="none" w:sz="0" w:space="0" w:color="auto" w:frame="1"/>
              </w:rPr>
              <w:t xml:space="preserve"> М.О.)</w:t>
            </w:r>
          </w:p>
        </w:tc>
      </w:tr>
      <w:tr w:rsidR="00AE4EC5" w:rsidRPr="0022105C" w:rsidTr="00420F92">
        <w:tc>
          <w:tcPr>
            <w:tcW w:w="3117" w:type="dxa"/>
            <w:shd w:val="clear" w:color="auto" w:fill="auto"/>
            <w:vAlign w:val="center"/>
          </w:tcPr>
          <w:p w:rsidR="00AE4EC5" w:rsidRPr="0022105C" w:rsidRDefault="00AE4EC5" w:rsidP="00420F92">
            <w:pPr>
              <w:jc w:val="center"/>
              <w:rPr>
                <w:b/>
                <w:sz w:val="24"/>
                <w:szCs w:val="24"/>
              </w:rPr>
            </w:pPr>
            <w:r w:rsidRPr="0022105C">
              <w:rPr>
                <w:b/>
                <w:sz w:val="24"/>
                <w:szCs w:val="24"/>
              </w:rPr>
              <w:t>Реалізовані проекти(100%)</w:t>
            </w:r>
          </w:p>
        </w:tc>
        <w:tc>
          <w:tcPr>
            <w:tcW w:w="2693" w:type="dxa"/>
            <w:shd w:val="clear" w:color="auto" w:fill="auto"/>
            <w:vAlign w:val="center"/>
          </w:tcPr>
          <w:p w:rsidR="00AE4EC5" w:rsidRPr="0022105C" w:rsidRDefault="00AE4EC5" w:rsidP="00420F92">
            <w:pPr>
              <w:jc w:val="center"/>
              <w:rPr>
                <w:b/>
                <w:sz w:val="24"/>
                <w:szCs w:val="24"/>
              </w:rPr>
            </w:pPr>
            <w:r w:rsidRPr="0022105C">
              <w:rPr>
                <w:b/>
                <w:sz w:val="24"/>
                <w:szCs w:val="24"/>
              </w:rPr>
              <w:t xml:space="preserve">Частково реалізовані проекти </w:t>
            </w:r>
          </w:p>
        </w:tc>
        <w:tc>
          <w:tcPr>
            <w:tcW w:w="3402" w:type="dxa"/>
            <w:vAlign w:val="center"/>
          </w:tcPr>
          <w:p w:rsidR="00AE4EC5" w:rsidRPr="0022105C" w:rsidRDefault="00AE4EC5" w:rsidP="00420F92">
            <w:pPr>
              <w:jc w:val="center"/>
              <w:rPr>
                <w:b/>
                <w:sz w:val="24"/>
                <w:szCs w:val="24"/>
              </w:rPr>
            </w:pPr>
            <w:r w:rsidRPr="0022105C">
              <w:rPr>
                <w:b/>
                <w:sz w:val="24"/>
                <w:szCs w:val="24"/>
              </w:rPr>
              <w:t>Примітка</w:t>
            </w:r>
          </w:p>
        </w:tc>
        <w:tc>
          <w:tcPr>
            <w:tcW w:w="2410" w:type="dxa"/>
            <w:vAlign w:val="center"/>
          </w:tcPr>
          <w:p w:rsidR="00AE4EC5" w:rsidRPr="0022105C" w:rsidRDefault="00AE4EC5" w:rsidP="00420F92">
            <w:pPr>
              <w:jc w:val="center"/>
              <w:rPr>
                <w:b/>
                <w:sz w:val="24"/>
                <w:szCs w:val="24"/>
              </w:rPr>
            </w:pPr>
            <w:r w:rsidRPr="0022105C">
              <w:rPr>
                <w:b/>
                <w:sz w:val="24"/>
                <w:szCs w:val="24"/>
              </w:rPr>
              <w:t>Не реалізовані проекти</w:t>
            </w:r>
          </w:p>
        </w:tc>
        <w:tc>
          <w:tcPr>
            <w:tcW w:w="3119" w:type="dxa"/>
            <w:vAlign w:val="center"/>
          </w:tcPr>
          <w:p w:rsidR="00AE4EC5" w:rsidRPr="0022105C" w:rsidRDefault="00AE4EC5" w:rsidP="00420F92">
            <w:pPr>
              <w:jc w:val="center"/>
              <w:rPr>
                <w:b/>
                <w:sz w:val="24"/>
                <w:szCs w:val="24"/>
              </w:rPr>
            </w:pPr>
            <w:r w:rsidRPr="0022105C">
              <w:rPr>
                <w:b/>
                <w:sz w:val="24"/>
                <w:szCs w:val="24"/>
              </w:rPr>
              <w:t>Причина</w:t>
            </w:r>
          </w:p>
        </w:tc>
      </w:tr>
      <w:tr w:rsidR="00AE4EC5" w:rsidRPr="0022105C" w:rsidTr="00420F92">
        <w:tc>
          <w:tcPr>
            <w:tcW w:w="3117" w:type="dxa"/>
            <w:shd w:val="clear" w:color="auto" w:fill="auto"/>
          </w:tcPr>
          <w:p w:rsidR="00AE4EC5" w:rsidRPr="0022105C" w:rsidRDefault="00AE4EC5" w:rsidP="00420F92">
            <w:pPr>
              <w:rPr>
                <w:rFonts w:eastAsia="Calibri"/>
                <w:sz w:val="24"/>
                <w:szCs w:val="24"/>
              </w:rPr>
            </w:pPr>
            <w:r w:rsidRPr="0022105C">
              <w:rPr>
                <w:rFonts w:eastAsia="Calibri"/>
                <w:sz w:val="24"/>
                <w:szCs w:val="24"/>
              </w:rPr>
              <w:t>Сприяти створенню та використанню автоматизованого робочого місця керівників закладів освіти, психологів, учителів</w:t>
            </w:r>
          </w:p>
        </w:tc>
        <w:tc>
          <w:tcPr>
            <w:tcW w:w="2693" w:type="dxa"/>
            <w:shd w:val="clear" w:color="auto" w:fill="auto"/>
          </w:tcPr>
          <w:p w:rsidR="00AE4EC5" w:rsidRPr="0022105C" w:rsidRDefault="00AE4EC5" w:rsidP="00420F92">
            <w:pPr>
              <w:rPr>
                <w:rFonts w:eastAsia="Calibri"/>
                <w:sz w:val="24"/>
                <w:szCs w:val="24"/>
              </w:rPr>
            </w:pPr>
            <w:r w:rsidRPr="0022105C">
              <w:rPr>
                <w:rFonts w:eastAsia="Calibri"/>
                <w:sz w:val="24"/>
                <w:szCs w:val="24"/>
              </w:rPr>
              <w:t>Забезпечити загальноосвітні навчальні заклади комп’ютерною, мультимедійною та оргтехнікою</w:t>
            </w:r>
          </w:p>
        </w:tc>
        <w:tc>
          <w:tcPr>
            <w:tcW w:w="3402" w:type="dxa"/>
            <w:vMerge w:val="restart"/>
            <w:vAlign w:val="center"/>
          </w:tcPr>
          <w:p w:rsidR="00AE4EC5" w:rsidRPr="0022105C" w:rsidRDefault="00AE4EC5" w:rsidP="00420F92">
            <w:pPr>
              <w:jc w:val="center"/>
              <w:rPr>
                <w:sz w:val="24"/>
                <w:szCs w:val="24"/>
              </w:rPr>
            </w:pPr>
            <w:r w:rsidRPr="0022105C">
              <w:rPr>
                <w:sz w:val="24"/>
                <w:szCs w:val="24"/>
              </w:rPr>
              <w:t>Заходи виконані на 88,0%.</w:t>
            </w:r>
          </w:p>
          <w:p w:rsidR="00AE4EC5" w:rsidRPr="0022105C" w:rsidRDefault="00AE4EC5" w:rsidP="00420F92">
            <w:pPr>
              <w:jc w:val="center"/>
              <w:rPr>
                <w:sz w:val="24"/>
                <w:szCs w:val="24"/>
              </w:rPr>
            </w:pPr>
            <w:r w:rsidRPr="0022105C">
              <w:rPr>
                <w:sz w:val="24"/>
                <w:szCs w:val="24"/>
              </w:rPr>
              <w:t xml:space="preserve">Придбання матеріальних цінностей (комп’ютерна,  мультимедійна та оргтехніка, ліцензійні програмні продукти тощо) для забезпечення загальноосвітніх навчальних </w:t>
            </w:r>
            <w:r w:rsidRPr="0022105C">
              <w:rPr>
                <w:sz w:val="24"/>
                <w:szCs w:val="24"/>
              </w:rPr>
              <w:lastRenderedPageBreak/>
              <w:t>закладів, комплексів проводиться за рахунок спонсорських коштів.</w:t>
            </w:r>
          </w:p>
          <w:p w:rsidR="00AE4EC5" w:rsidRPr="0022105C" w:rsidRDefault="00AE4EC5" w:rsidP="00420F92">
            <w:pPr>
              <w:jc w:val="center"/>
              <w:rPr>
                <w:b/>
                <w:sz w:val="24"/>
                <w:szCs w:val="24"/>
              </w:rPr>
            </w:pPr>
            <w:r w:rsidRPr="0022105C">
              <w:rPr>
                <w:sz w:val="24"/>
                <w:szCs w:val="24"/>
              </w:rPr>
              <w:t>Кошти використані в повному обсязі надходження.</w:t>
            </w: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shd w:val="clear" w:color="auto" w:fill="auto"/>
          </w:tcPr>
          <w:p w:rsidR="00AE4EC5" w:rsidRPr="0022105C" w:rsidRDefault="00AE4EC5" w:rsidP="00420F92">
            <w:pPr>
              <w:rPr>
                <w:rFonts w:eastAsia="Calibri"/>
                <w:sz w:val="24"/>
                <w:szCs w:val="24"/>
              </w:rPr>
            </w:pPr>
            <w:r w:rsidRPr="0022105C">
              <w:rPr>
                <w:rFonts w:eastAsia="Calibri"/>
                <w:sz w:val="24"/>
                <w:szCs w:val="24"/>
              </w:rPr>
              <w:t xml:space="preserve">Продовжити співпрацю з </w:t>
            </w:r>
            <w:r w:rsidRPr="0022105C">
              <w:rPr>
                <w:rFonts w:eastAsia="Calibri"/>
                <w:sz w:val="24"/>
                <w:szCs w:val="24"/>
              </w:rPr>
              <w:lastRenderedPageBreak/>
              <w:t>департаментом освіти і науки Київської ОДА, Київським обласним інститутом післядипломної освіти педагогічних кадрів, Національною академією наук України, Академією педагогічних наук України, вищими навчальними закладами щодо впровадження та використання нових досягнень в області ІКТ.</w:t>
            </w:r>
          </w:p>
        </w:tc>
        <w:tc>
          <w:tcPr>
            <w:tcW w:w="2693" w:type="dxa"/>
            <w:shd w:val="clear" w:color="auto" w:fill="auto"/>
          </w:tcPr>
          <w:p w:rsidR="00AE4EC5" w:rsidRPr="0022105C" w:rsidRDefault="00AE4EC5" w:rsidP="00420F92">
            <w:pPr>
              <w:rPr>
                <w:rFonts w:eastAsia="Calibri"/>
                <w:sz w:val="24"/>
                <w:szCs w:val="24"/>
              </w:rPr>
            </w:pPr>
            <w:r w:rsidRPr="0022105C">
              <w:rPr>
                <w:rFonts w:eastAsia="Calibri"/>
                <w:sz w:val="24"/>
                <w:szCs w:val="24"/>
              </w:rPr>
              <w:lastRenderedPageBreak/>
              <w:t xml:space="preserve">Оновлювати кабінети </w:t>
            </w:r>
            <w:r w:rsidRPr="0022105C">
              <w:rPr>
                <w:rFonts w:eastAsia="Calibri"/>
                <w:sz w:val="24"/>
                <w:szCs w:val="24"/>
              </w:rPr>
              <w:lastRenderedPageBreak/>
              <w:t>інформатики навчальних закладів сучасними  та навчальними комп’ютерними комплексами</w:t>
            </w:r>
          </w:p>
        </w:tc>
        <w:tc>
          <w:tcPr>
            <w:tcW w:w="3402" w:type="dxa"/>
            <w:vMerge/>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shd w:val="clear" w:color="auto" w:fill="auto"/>
          </w:tcPr>
          <w:p w:rsidR="00AE4EC5" w:rsidRPr="0022105C" w:rsidRDefault="00AE4EC5" w:rsidP="00420F92">
            <w:pPr>
              <w:rPr>
                <w:rFonts w:eastAsia="Calibri"/>
                <w:sz w:val="24"/>
                <w:szCs w:val="24"/>
              </w:rPr>
            </w:pPr>
          </w:p>
        </w:tc>
        <w:tc>
          <w:tcPr>
            <w:tcW w:w="2693" w:type="dxa"/>
            <w:shd w:val="clear" w:color="auto" w:fill="auto"/>
          </w:tcPr>
          <w:p w:rsidR="00AE4EC5" w:rsidRPr="0022105C" w:rsidRDefault="00AE4EC5" w:rsidP="00420F92">
            <w:pPr>
              <w:rPr>
                <w:rFonts w:eastAsia="Calibri"/>
                <w:sz w:val="24"/>
                <w:szCs w:val="24"/>
              </w:rPr>
            </w:pPr>
            <w:r w:rsidRPr="0022105C">
              <w:rPr>
                <w:rFonts w:eastAsia="Calibri"/>
                <w:sz w:val="24"/>
                <w:szCs w:val="24"/>
              </w:rPr>
              <w:t>Забезпечити навчальні комп’ютерні комплекси ЗНЗ ліцензійними програмними продуктами</w:t>
            </w:r>
          </w:p>
        </w:tc>
        <w:tc>
          <w:tcPr>
            <w:tcW w:w="3402" w:type="dxa"/>
            <w:vMerge/>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3117" w:type="dxa"/>
            <w:shd w:val="clear" w:color="auto" w:fill="auto"/>
          </w:tcPr>
          <w:p w:rsidR="00AE4EC5" w:rsidRPr="0022105C" w:rsidRDefault="00AE4EC5" w:rsidP="00420F92">
            <w:pPr>
              <w:rPr>
                <w:rFonts w:eastAsia="Calibri"/>
                <w:sz w:val="24"/>
                <w:szCs w:val="24"/>
              </w:rPr>
            </w:pPr>
          </w:p>
        </w:tc>
        <w:tc>
          <w:tcPr>
            <w:tcW w:w="2693" w:type="dxa"/>
            <w:shd w:val="clear" w:color="auto" w:fill="auto"/>
          </w:tcPr>
          <w:p w:rsidR="00AE4EC5" w:rsidRPr="0022105C" w:rsidRDefault="00AE4EC5" w:rsidP="00420F92">
            <w:pPr>
              <w:rPr>
                <w:rFonts w:eastAsia="Calibri"/>
                <w:sz w:val="24"/>
                <w:szCs w:val="24"/>
              </w:rPr>
            </w:pPr>
            <w:r w:rsidRPr="0022105C">
              <w:rPr>
                <w:rFonts w:eastAsia="Calibri"/>
                <w:sz w:val="24"/>
                <w:szCs w:val="24"/>
              </w:rPr>
              <w:t>Придбати комп’ютерну техніку та програмне забезпечення для організації навчання слухачів курсу підвищення кваліфікації за програмою «І</w:t>
            </w:r>
            <w:proofErr w:type="spellStart"/>
            <w:r w:rsidRPr="0022105C">
              <w:rPr>
                <w:rFonts w:eastAsia="Calibri"/>
                <w:sz w:val="24"/>
                <w:szCs w:val="24"/>
                <w:lang w:val="en-US"/>
              </w:rPr>
              <w:t>ntel</w:t>
            </w:r>
            <w:proofErr w:type="spellEnd"/>
            <w:r w:rsidRPr="0022105C">
              <w:rPr>
                <w:rFonts w:eastAsia="Calibri"/>
                <w:sz w:val="24"/>
                <w:szCs w:val="24"/>
              </w:rPr>
              <w:t xml:space="preserve"> Навчання для майбутнього»</w:t>
            </w:r>
          </w:p>
        </w:tc>
        <w:tc>
          <w:tcPr>
            <w:tcW w:w="3402" w:type="dxa"/>
            <w:vMerge/>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c>
          <w:tcPr>
            <w:tcW w:w="14741" w:type="dxa"/>
            <w:gridSpan w:val="5"/>
          </w:tcPr>
          <w:p w:rsidR="00AE4EC5" w:rsidRPr="0022105C" w:rsidRDefault="00AE4EC5" w:rsidP="00420F92">
            <w:pPr>
              <w:rPr>
                <w:sz w:val="24"/>
                <w:szCs w:val="24"/>
              </w:rPr>
            </w:pPr>
            <w:r w:rsidRPr="0022105C">
              <w:rPr>
                <w:b/>
                <w:sz w:val="24"/>
                <w:szCs w:val="24"/>
              </w:rPr>
              <w:t>Оперативна ціль С.2.3.</w:t>
            </w:r>
            <w:r w:rsidRPr="0022105C">
              <w:rPr>
                <w:b/>
                <w:sz w:val="24"/>
                <w:szCs w:val="24"/>
                <w:bdr w:val="none" w:sz="0" w:space="0" w:color="auto" w:frame="1"/>
              </w:rPr>
              <w:t xml:space="preserve">  </w:t>
            </w:r>
            <w:r w:rsidRPr="0022105C">
              <w:rPr>
                <w:sz w:val="24"/>
                <w:szCs w:val="24"/>
                <w:bdr w:val="none" w:sz="0" w:space="0" w:color="auto" w:frame="1"/>
              </w:rPr>
              <w:t xml:space="preserve">Створення нової дитячої школи мистецтв </w:t>
            </w:r>
            <w:r w:rsidRPr="0022105C">
              <w:rPr>
                <w:b/>
                <w:sz w:val="24"/>
                <w:szCs w:val="24"/>
                <w:bdr w:val="none" w:sz="0" w:space="0" w:color="auto" w:frame="1"/>
              </w:rPr>
              <w:t>(Богданович Т.І.)</w:t>
            </w:r>
          </w:p>
        </w:tc>
      </w:tr>
      <w:tr w:rsidR="00AE4EC5" w:rsidRPr="0022105C" w:rsidTr="00420F92">
        <w:trPr>
          <w:trHeight w:val="628"/>
        </w:trPr>
        <w:tc>
          <w:tcPr>
            <w:tcW w:w="3117" w:type="dxa"/>
            <w:vAlign w:val="center"/>
          </w:tcPr>
          <w:p w:rsidR="00AE4EC5" w:rsidRPr="0022105C" w:rsidRDefault="00AE4EC5" w:rsidP="00420F92">
            <w:pPr>
              <w:jc w:val="center"/>
              <w:rPr>
                <w:b/>
                <w:sz w:val="24"/>
                <w:szCs w:val="24"/>
              </w:rPr>
            </w:pPr>
            <w:r w:rsidRPr="0022105C">
              <w:rPr>
                <w:b/>
                <w:sz w:val="24"/>
                <w:szCs w:val="24"/>
              </w:rPr>
              <w:t>Реалізовані проекти(100%)</w:t>
            </w:r>
          </w:p>
        </w:tc>
        <w:tc>
          <w:tcPr>
            <w:tcW w:w="2693" w:type="dxa"/>
            <w:vAlign w:val="center"/>
          </w:tcPr>
          <w:p w:rsidR="00AE4EC5" w:rsidRPr="0022105C" w:rsidRDefault="00AE4EC5" w:rsidP="00420F92">
            <w:pPr>
              <w:jc w:val="center"/>
              <w:rPr>
                <w:b/>
                <w:sz w:val="24"/>
                <w:szCs w:val="24"/>
                <w:highlight w:val="yellow"/>
              </w:rPr>
            </w:pPr>
            <w:r w:rsidRPr="0022105C">
              <w:rPr>
                <w:b/>
                <w:sz w:val="24"/>
                <w:szCs w:val="24"/>
              </w:rPr>
              <w:t xml:space="preserve">Частково реалізовані проекти </w:t>
            </w:r>
          </w:p>
        </w:tc>
        <w:tc>
          <w:tcPr>
            <w:tcW w:w="3402" w:type="dxa"/>
            <w:vAlign w:val="center"/>
          </w:tcPr>
          <w:p w:rsidR="00AE4EC5" w:rsidRPr="0022105C" w:rsidRDefault="00AE4EC5" w:rsidP="00420F92">
            <w:pPr>
              <w:jc w:val="center"/>
              <w:rPr>
                <w:b/>
                <w:sz w:val="24"/>
                <w:szCs w:val="24"/>
                <w:highlight w:val="yellow"/>
              </w:rPr>
            </w:pPr>
            <w:r w:rsidRPr="0022105C">
              <w:rPr>
                <w:b/>
                <w:sz w:val="24"/>
                <w:szCs w:val="24"/>
              </w:rPr>
              <w:t>Примітка</w:t>
            </w:r>
          </w:p>
        </w:tc>
        <w:tc>
          <w:tcPr>
            <w:tcW w:w="2410" w:type="dxa"/>
            <w:vAlign w:val="center"/>
          </w:tcPr>
          <w:p w:rsidR="00AE4EC5" w:rsidRPr="0022105C" w:rsidRDefault="00AE4EC5" w:rsidP="00420F92">
            <w:pPr>
              <w:jc w:val="center"/>
              <w:rPr>
                <w:b/>
                <w:sz w:val="24"/>
                <w:szCs w:val="24"/>
              </w:rPr>
            </w:pPr>
            <w:r w:rsidRPr="0022105C">
              <w:rPr>
                <w:b/>
                <w:sz w:val="24"/>
                <w:szCs w:val="24"/>
              </w:rPr>
              <w:t>Не реалізовані проекти</w:t>
            </w:r>
          </w:p>
        </w:tc>
        <w:tc>
          <w:tcPr>
            <w:tcW w:w="3119" w:type="dxa"/>
            <w:vAlign w:val="center"/>
          </w:tcPr>
          <w:p w:rsidR="00AE4EC5" w:rsidRPr="0022105C" w:rsidRDefault="00AE4EC5" w:rsidP="00420F92">
            <w:pPr>
              <w:jc w:val="center"/>
              <w:rPr>
                <w:b/>
                <w:sz w:val="24"/>
                <w:szCs w:val="24"/>
              </w:rPr>
            </w:pPr>
            <w:r w:rsidRPr="0022105C">
              <w:rPr>
                <w:b/>
                <w:sz w:val="24"/>
                <w:szCs w:val="24"/>
              </w:rPr>
              <w:t>Причина</w:t>
            </w:r>
          </w:p>
        </w:tc>
      </w:tr>
      <w:tr w:rsidR="00AE4EC5" w:rsidRPr="0022105C" w:rsidTr="00420F92">
        <w:trPr>
          <w:trHeight w:val="628"/>
        </w:trPr>
        <w:tc>
          <w:tcPr>
            <w:tcW w:w="3117" w:type="dxa"/>
            <w:vAlign w:val="center"/>
          </w:tcPr>
          <w:p w:rsidR="00AE4EC5" w:rsidRPr="0022105C" w:rsidRDefault="00AE4EC5" w:rsidP="00420F92">
            <w:pPr>
              <w:jc w:val="center"/>
              <w:rPr>
                <w:b/>
                <w:sz w:val="24"/>
                <w:szCs w:val="24"/>
              </w:rPr>
            </w:pP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vAlign w:val="center"/>
          </w:tcPr>
          <w:p w:rsidR="00AE4EC5" w:rsidRPr="0022105C" w:rsidRDefault="00AE4EC5" w:rsidP="00420F92">
            <w:pPr>
              <w:tabs>
                <w:tab w:val="left" w:pos="321"/>
              </w:tabs>
              <w:rPr>
                <w:bCs/>
                <w:color w:val="000000"/>
                <w:kern w:val="24"/>
                <w:sz w:val="24"/>
                <w:szCs w:val="24"/>
              </w:rPr>
            </w:pPr>
            <w:r w:rsidRPr="0022105C">
              <w:rPr>
                <w:bCs/>
                <w:color w:val="000000"/>
                <w:kern w:val="24"/>
                <w:sz w:val="24"/>
                <w:szCs w:val="24"/>
              </w:rPr>
              <w:t xml:space="preserve">Матеріально-технічне оснащення дитячої школи </w:t>
            </w:r>
            <w:r w:rsidRPr="0022105C">
              <w:rPr>
                <w:bCs/>
                <w:color w:val="000000"/>
                <w:kern w:val="24"/>
                <w:sz w:val="24"/>
                <w:szCs w:val="24"/>
              </w:rPr>
              <w:lastRenderedPageBreak/>
              <w:t>мистецтв: меблеве оснащення згідно профілю закладу,</w:t>
            </w:r>
          </w:p>
          <w:p w:rsidR="00AE4EC5" w:rsidRPr="0022105C" w:rsidRDefault="00AE4EC5" w:rsidP="00420F92">
            <w:pPr>
              <w:tabs>
                <w:tab w:val="left" w:pos="321"/>
              </w:tabs>
              <w:rPr>
                <w:bCs/>
                <w:color w:val="000000"/>
                <w:kern w:val="24"/>
                <w:sz w:val="24"/>
                <w:szCs w:val="24"/>
              </w:rPr>
            </w:pPr>
            <w:r w:rsidRPr="0022105C">
              <w:rPr>
                <w:bCs/>
                <w:color w:val="000000"/>
                <w:kern w:val="24"/>
                <w:sz w:val="24"/>
                <w:szCs w:val="24"/>
              </w:rPr>
              <w:t xml:space="preserve"> - оргтехніка - послуги зв’язку, - музичні інструменти, </w:t>
            </w:r>
          </w:p>
          <w:p w:rsidR="00AE4EC5" w:rsidRPr="0022105C" w:rsidRDefault="00AE4EC5" w:rsidP="00420F92">
            <w:pPr>
              <w:tabs>
                <w:tab w:val="left" w:pos="321"/>
              </w:tabs>
              <w:rPr>
                <w:bCs/>
                <w:color w:val="000000"/>
                <w:kern w:val="24"/>
                <w:sz w:val="24"/>
                <w:szCs w:val="24"/>
              </w:rPr>
            </w:pPr>
            <w:r w:rsidRPr="0022105C">
              <w:rPr>
                <w:bCs/>
                <w:color w:val="000000"/>
                <w:kern w:val="24"/>
                <w:sz w:val="24"/>
                <w:szCs w:val="24"/>
              </w:rPr>
              <w:t>- мольберти,</w:t>
            </w:r>
          </w:p>
          <w:p w:rsidR="00AE4EC5" w:rsidRPr="0022105C" w:rsidRDefault="00AE4EC5" w:rsidP="00420F92">
            <w:pPr>
              <w:tabs>
                <w:tab w:val="left" w:pos="321"/>
              </w:tabs>
              <w:rPr>
                <w:bCs/>
                <w:color w:val="000000"/>
                <w:kern w:val="24"/>
                <w:sz w:val="24"/>
                <w:szCs w:val="24"/>
              </w:rPr>
            </w:pPr>
            <w:r w:rsidRPr="0022105C">
              <w:rPr>
                <w:bCs/>
                <w:color w:val="000000"/>
                <w:kern w:val="24"/>
                <w:sz w:val="24"/>
                <w:szCs w:val="24"/>
              </w:rPr>
              <w:t xml:space="preserve"> - навчальні посібники,</w:t>
            </w:r>
          </w:p>
          <w:p w:rsidR="00AE4EC5" w:rsidRPr="0022105C" w:rsidRDefault="00AE4EC5" w:rsidP="00420F92">
            <w:pPr>
              <w:tabs>
                <w:tab w:val="left" w:pos="321"/>
              </w:tabs>
              <w:rPr>
                <w:bCs/>
                <w:color w:val="000000"/>
                <w:kern w:val="24"/>
                <w:sz w:val="24"/>
                <w:szCs w:val="24"/>
              </w:rPr>
            </w:pPr>
            <w:r w:rsidRPr="0022105C">
              <w:rPr>
                <w:bCs/>
                <w:color w:val="000000"/>
                <w:kern w:val="24"/>
                <w:sz w:val="24"/>
                <w:szCs w:val="24"/>
              </w:rPr>
              <w:t xml:space="preserve"> - </w:t>
            </w:r>
            <w:proofErr w:type="spellStart"/>
            <w:r w:rsidRPr="0022105C">
              <w:rPr>
                <w:bCs/>
                <w:color w:val="000000"/>
                <w:kern w:val="24"/>
                <w:sz w:val="24"/>
                <w:szCs w:val="24"/>
              </w:rPr>
              <w:t>аудіо-</w:t>
            </w:r>
            <w:proofErr w:type="spellEnd"/>
            <w:r w:rsidRPr="0022105C">
              <w:rPr>
                <w:bCs/>
                <w:color w:val="000000"/>
                <w:kern w:val="24"/>
                <w:sz w:val="24"/>
                <w:szCs w:val="24"/>
              </w:rPr>
              <w:t xml:space="preserve"> </w:t>
            </w:r>
            <w:proofErr w:type="spellStart"/>
            <w:r w:rsidRPr="0022105C">
              <w:rPr>
                <w:bCs/>
                <w:color w:val="000000"/>
                <w:kern w:val="24"/>
                <w:sz w:val="24"/>
                <w:szCs w:val="24"/>
              </w:rPr>
              <w:t>відео-</w:t>
            </w:r>
            <w:proofErr w:type="spellEnd"/>
            <w:r w:rsidRPr="0022105C">
              <w:rPr>
                <w:bCs/>
                <w:color w:val="000000"/>
                <w:kern w:val="24"/>
                <w:sz w:val="24"/>
                <w:szCs w:val="24"/>
              </w:rPr>
              <w:t xml:space="preserve"> та </w:t>
            </w:r>
            <w:proofErr w:type="spellStart"/>
            <w:r w:rsidRPr="0022105C">
              <w:rPr>
                <w:bCs/>
                <w:color w:val="000000"/>
                <w:kern w:val="24"/>
                <w:sz w:val="24"/>
                <w:szCs w:val="24"/>
              </w:rPr>
              <w:t>звукопідсилююча</w:t>
            </w:r>
            <w:proofErr w:type="spellEnd"/>
            <w:r w:rsidRPr="0022105C">
              <w:rPr>
                <w:bCs/>
                <w:color w:val="000000"/>
                <w:kern w:val="24"/>
                <w:sz w:val="24"/>
                <w:szCs w:val="24"/>
              </w:rPr>
              <w:t xml:space="preserve"> апаратура;</w:t>
            </w:r>
          </w:p>
          <w:p w:rsidR="00AE4EC5" w:rsidRPr="0022105C" w:rsidRDefault="00AE4EC5" w:rsidP="00420F92">
            <w:pPr>
              <w:tabs>
                <w:tab w:val="left" w:pos="321"/>
              </w:tabs>
              <w:rPr>
                <w:bCs/>
                <w:color w:val="000000"/>
                <w:kern w:val="24"/>
                <w:sz w:val="24"/>
                <w:szCs w:val="24"/>
              </w:rPr>
            </w:pPr>
            <w:r w:rsidRPr="0022105C">
              <w:rPr>
                <w:bCs/>
                <w:color w:val="000000"/>
                <w:kern w:val="24"/>
                <w:sz w:val="24"/>
                <w:szCs w:val="24"/>
              </w:rPr>
              <w:t xml:space="preserve">-  окрема телефонна лінія; </w:t>
            </w:r>
          </w:p>
          <w:p w:rsidR="00AE4EC5" w:rsidRPr="0022105C" w:rsidRDefault="00AE4EC5" w:rsidP="00420F92">
            <w:pPr>
              <w:tabs>
                <w:tab w:val="left" w:pos="321"/>
              </w:tabs>
              <w:rPr>
                <w:bCs/>
                <w:color w:val="000000"/>
                <w:kern w:val="24"/>
                <w:sz w:val="24"/>
                <w:szCs w:val="24"/>
              </w:rPr>
            </w:pPr>
            <w:r w:rsidRPr="0022105C">
              <w:rPr>
                <w:bCs/>
                <w:color w:val="000000"/>
                <w:kern w:val="24"/>
                <w:sz w:val="24"/>
                <w:szCs w:val="24"/>
              </w:rPr>
              <w:t>-  Інтернет;</w:t>
            </w:r>
          </w:p>
          <w:p w:rsidR="00AE4EC5" w:rsidRPr="0022105C" w:rsidRDefault="00AE4EC5" w:rsidP="00420F92">
            <w:pPr>
              <w:jc w:val="center"/>
              <w:rPr>
                <w:b/>
                <w:sz w:val="24"/>
                <w:szCs w:val="24"/>
              </w:rPr>
            </w:pPr>
            <w:r w:rsidRPr="0022105C">
              <w:rPr>
                <w:bCs/>
                <w:color w:val="000000"/>
                <w:kern w:val="24"/>
                <w:sz w:val="24"/>
                <w:szCs w:val="24"/>
              </w:rPr>
              <w:t>-  Охорона приміщення</w:t>
            </w:r>
          </w:p>
        </w:tc>
        <w:tc>
          <w:tcPr>
            <w:tcW w:w="3119" w:type="dxa"/>
            <w:vMerge w:val="restart"/>
            <w:vAlign w:val="center"/>
          </w:tcPr>
          <w:p w:rsidR="00AE4EC5" w:rsidRPr="0022105C" w:rsidRDefault="00AE4EC5" w:rsidP="00420F92">
            <w:pPr>
              <w:rPr>
                <w:b/>
                <w:sz w:val="24"/>
                <w:szCs w:val="24"/>
              </w:rPr>
            </w:pPr>
            <w:r w:rsidRPr="0022105C">
              <w:rPr>
                <w:sz w:val="24"/>
                <w:szCs w:val="24"/>
              </w:rPr>
              <w:lastRenderedPageBreak/>
              <w:t xml:space="preserve">На даний час проводиться капітальний ремонт приміщення існуючої </w:t>
            </w:r>
            <w:r w:rsidRPr="0022105C">
              <w:rPr>
                <w:sz w:val="24"/>
                <w:szCs w:val="24"/>
              </w:rPr>
              <w:lastRenderedPageBreak/>
              <w:t xml:space="preserve">школи мистецтв з метою покращення умов праці. Питання будови нової школи мистецтв на території міста – це є перспектива наша і з  повістки дня це питання не знімається.  </w:t>
            </w:r>
          </w:p>
        </w:tc>
      </w:tr>
      <w:tr w:rsidR="00AE4EC5" w:rsidRPr="0022105C" w:rsidTr="00420F92">
        <w:tc>
          <w:tcPr>
            <w:tcW w:w="3117" w:type="dxa"/>
            <w:vAlign w:val="center"/>
          </w:tcPr>
          <w:p w:rsidR="00AE4EC5" w:rsidRPr="0022105C" w:rsidRDefault="00AE4EC5" w:rsidP="00420F92">
            <w:pPr>
              <w:jc w:val="center"/>
              <w:rPr>
                <w:b/>
                <w:sz w:val="24"/>
                <w:szCs w:val="24"/>
              </w:rPr>
            </w:pPr>
          </w:p>
        </w:tc>
        <w:tc>
          <w:tcPr>
            <w:tcW w:w="2693" w:type="dxa"/>
          </w:tcPr>
          <w:p w:rsidR="00AE4EC5" w:rsidRPr="0022105C" w:rsidRDefault="00AE4EC5" w:rsidP="00420F92">
            <w:pPr>
              <w:rPr>
                <w:sz w:val="24"/>
                <w:szCs w:val="24"/>
              </w:rPr>
            </w:pPr>
          </w:p>
        </w:tc>
        <w:tc>
          <w:tcPr>
            <w:tcW w:w="3402" w:type="dxa"/>
          </w:tcPr>
          <w:p w:rsidR="00AE4EC5" w:rsidRPr="0022105C" w:rsidRDefault="00AE4EC5" w:rsidP="00420F92">
            <w:pPr>
              <w:rPr>
                <w:sz w:val="24"/>
                <w:szCs w:val="24"/>
              </w:rPr>
            </w:pPr>
          </w:p>
        </w:tc>
        <w:tc>
          <w:tcPr>
            <w:tcW w:w="2410" w:type="dxa"/>
          </w:tcPr>
          <w:p w:rsidR="00AE4EC5" w:rsidRPr="0022105C" w:rsidRDefault="00AE4EC5" w:rsidP="00420F92">
            <w:pPr>
              <w:rPr>
                <w:bCs/>
                <w:color w:val="000000"/>
                <w:kern w:val="24"/>
                <w:sz w:val="24"/>
                <w:szCs w:val="24"/>
              </w:rPr>
            </w:pPr>
            <w:r w:rsidRPr="0022105C">
              <w:rPr>
                <w:bCs/>
                <w:color w:val="000000"/>
                <w:kern w:val="24"/>
                <w:sz w:val="24"/>
                <w:szCs w:val="24"/>
              </w:rPr>
              <w:t>Затвердження рішенням сесії міської ради відповідної документації на виділення земельної ділянки для побудови приміщень дитячої школи мистецтв</w:t>
            </w:r>
          </w:p>
        </w:tc>
        <w:tc>
          <w:tcPr>
            <w:tcW w:w="3119" w:type="dxa"/>
            <w:vMerge/>
          </w:tcPr>
          <w:p w:rsidR="00AE4EC5" w:rsidRPr="0022105C" w:rsidRDefault="00AE4EC5" w:rsidP="00420F92">
            <w:pPr>
              <w:rPr>
                <w:sz w:val="24"/>
                <w:szCs w:val="24"/>
              </w:rPr>
            </w:pPr>
          </w:p>
        </w:tc>
      </w:tr>
      <w:tr w:rsidR="00AE4EC5" w:rsidRPr="0022105C" w:rsidTr="00420F92">
        <w:tc>
          <w:tcPr>
            <w:tcW w:w="3117" w:type="dxa"/>
            <w:vAlign w:val="center"/>
          </w:tcPr>
          <w:p w:rsidR="00AE4EC5" w:rsidRPr="0022105C" w:rsidRDefault="00AE4EC5" w:rsidP="00420F92">
            <w:pPr>
              <w:jc w:val="center"/>
              <w:rPr>
                <w:b/>
                <w:sz w:val="24"/>
                <w:szCs w:val="24"/>
              </w:rPr>
            </w:pPr>
          </w:p>
        </w:tc>
        <w:tc>
          <w:tcPr>
            <w:tcW w:w="2693" w:type="dxa"/>
          </w:tcPr>
          <w:p w:rsidR="00AE4EC5" w:rsidRPr="0022105C" w:rsidRDefault="00AE4EC5" w:rsidP="00420F92">
            <w:pPr>
              <w:rPr>
                <w:sz w:val="24"/>
                <w:szCs w:val="24"/>
              </w:rPr>
            </w:pPr>
          </w:p>
        </w:tc>
        <w:tc>
          <w:tcPr>
            <w:tcW w:w="3402" w:type="dxa"/>
            <w:vAlign w:val="center"/>
          </w:tcPr>
          <w:p w:rsidR="00AE4EC5" w:rsidRPr="0022105C" w:rsidRDefault="00AE4EC5" w:rsidP="00420F92">
            <w:pPr>
              <w:jc w:val="center"/>
              <w:rPr>
                <w:b/>
                <w:sz w:val="24"/>
                <w:szCs w:val="24"/>
              </w:rPr>
            </w:pPr>
          </w:p>
        </w:tc>
        <w:tc>
          <w:tcPr>
            <w:tcW w:w="2410" w:type="dxa"/>
          </w:tcPr>
          <w:p w:rsidR="00AE4EC5" w:rsidRPr="0022105C" w:rsidRDefault="00AE4EC5" w:rsidP="00420F92">
            <w:pPr>
              <w:jc w:val="both"/>
              <w:rPr>
                <w:bCs/>
                <w:color w:val="000000"/>
                <w:kern w:val="24"/>
                <w:sz w:val="24"/>
                <w:szCs w:val="24"/>
              </w:rPr>
            </w:pPr>
            <w:r w:rsidRPr="0022105C">
              <w:rPr>
                <w:bCs/>
                <w:color w:val="000000"/>
                <w:kern w:val="24"/>
                <w:sz w:val="24"/>
                <w:szCs w:val="24"/>
              </w:rPr>
              <w:t xml:space="preserve">Добудова нового приміщення дитячої школи мистецтв, планування та облаштування прилеглої території </w:t>
            </w:r>
            <w:r w:rsidRPr="0022105C">
              <w:rPr>
                <w:bCs/>
                <w:color w:val="000000"/>
                <w:kern w:val="24"/>
                <w:sz w:val="24"/>
                <w:szCs w:val="24"/>
              </w:rPr>
              <w:lastRenderedPageBreak/>
              <w:t>закладу з метою створення комфортних умов для учнів, батьків та викладачів школи.</w:t>
            </w:r>
          </w:p>
        </w:tc>
        <w:tc>
          <w:tcPr>
            <w:tcW w:w="3119" w:type="dxa"/>
            <w:vMerge/>
            <w:vAlign w:val="center"/>
          </w:tcPr>
          <w:p w:rsidR="00AE4EC5" w:rsidRPr="0022105C" w:rsidRDefault="00AE4EC5" w:rsidP="00420F92">
            <w:pPr>
              <w:jc w:val="center"/>
              <w:rPr>
                <w:b/>
                <w:sz w:val="24"/>
                <w:szCs w:val="24"/>
              </w:rPr>
            </w:pPr>
          </w:p>
        </w:tc>
      </w:tr>
      <w:tr w:rsidR="00AE4EC5" w:rsidRPr="0022105C" w:rsidTr="00420F92">
        <w:tc>
          <w:tcPr>
            <w:tcW w:w="3117" w:type="dxa"/>
            <w:vAlign w:val="center"/>
          </w:tcPr>
          <w:p w:rsidR="00AE4EC5" w:rsidRPr="0022105C" w:rsidRDefault="00AE4EC5" w:rsidP="00420F92">
            <w:pPr>
              <w:jc w:val="center"/>
              <w:rPr>
                <w:b/>
                <w:sz w:val="24"/>
                <w:szCs w:val="24"/>
              </w:rPr>
            </w:pPr>
          </w:p>
        </w:tc>
        <w:tc>
          <w:tcPr>
            <w:tcW w:w="2693" w:type="dxa"/>
          </w:tcPr>
          <w:p w:rsidR="00AE4EC5" w:rsidRPr="0022105C" w:rsidRDefault="00AE4EC5" w:rsidP="00420F92">
            <w:pPr>
              <w:rPr>
                <w:sz w:val="24"/>
                <w:szCs w:val="24"/>
              </w:rPr>
            </w:pPr>
          </w:p>
        </w:tc>
        <w:tc>
          <w:tcPr>
            <w:tcW w:w="3402" w:type="dxa"/>
            <w:vAlign w:val="center"/>
          </w:tcPr>
          <w:p w:rsidR="00AE4EC5" w:rsidRPr="0022105C" w:rsidRDefault="00AE4EC5" w:rsidP="00420F92">
            <w:pPr>
              <w:jc w:val="center"/>
              <w:rPr>
                <w:b/>
                <w:sz w:val="24"/>
                <w:szCs w:val="24"/>
              </w:rPr>
            </w:pPr>
          </w:p>
        </w:tc>
        <w:tc>
          <w:tcPr>
            <w:tcW w:w="2410" w:type="dxa"/>
          </w:tcPr>
          <w:p w:rsidR="00AE4EC5" w:rsidRPr="0022105C" w:rsidRDefault="00AE4EC5" w:rsidP="00420F92">
            <w:pPr>
              <w:rPr>
                <w:bCs/>
                <w:color w:val="000000"/>
                <w:kern w:val="24"/>
                <w:sz w:val="24"/>
                <w:szCs w:val="24"/>
              </w:rPr>
            </w:pPr>
            <w:r w:rsidRPr="0022105C">
              <w:rPr>
                <w:bCs/>
                <w:color w:val="000000"/>
                <w:kern w:val="24"/>
                <w:sz w:val="24"/>
                <w:szCs w:val="24"/>
              </w:rPr>
              <w:t>Підготовка нормативної документації для регламентації діяльності закладів</w:t>
            </w:r>
          </w:p>
        </w:tc>
        <w:tc>
          <w:tcPr>
            <w:tcW w:w="3119" w:type="dxa"/>
            <w:vMerge/>
            <w:vAlign w:val="center"/>
          </w:tcPr>
          <w:p w:rsidR="00AE4EC5" w:rsidRPr="0022105C" w:rsidRDefault="00AE4EC5" w:rsidP="00420F92">
            <w:pPr>
              <w:jc w:val="center"/>
              <w:rPr>
                <w:b/>
                <w:sz w:val="24"/>
                <w:szCs w:val="24"/>
              </w:rPr>
            </w:pPr>
          </w:p>
        </w:tc>
      </w:tr>
      <w:tr w:rsidR="00AE4EC5" w:rsidRPr="0022105C" w:rsidTr="00420F92">
        <w:tc>
          <w:tcPr>
            <w:tcW w:w="3117" w:type="dxa"/>
            <w:vAlign w:val="center"/>
          </w:tcPr>
          <w:p w:rsidR="00AE4EC5" w:rsidRPr="0022105C" w:rsidRDefault="00AE4EC5" w:rsidP="00420F92">
            <w:pPr>
              <w:jc w:val="center"/>
              <w:rPr>
                <w:b/>
                <w:sz w:val="24"/>
                <w:szCs w:val="24"/>
              </w:rPr>
            </w:pPr>
          </w:p>
        </w:tc>
        <w:tc>
          <w:tcPr>
            <w:tcW w:w="2693" w:type="dxa"/>
          </w:tcPr>
          <w:p w:rsidR="00AE4EC5" w:rsidRPr="0022105C" w:rsidRDefault="00AE4EC5" w:rsidP="00420F92">
            <w:pPr>
              <w:rPr>
                <w:sz w:val="24"/>
                <w:szCs w:val="24"/>
              </w:rPr>
            </w:pPr>
          </w:p>
        </w:tc>
        <w:tc>
          <w:tcPr>
            <w:tcW w:w="3402" w:type="dxa"/>
            <w:vAlign w:val="center"/>
          </w:tcPr>
          <w:p w:rsidR="00AE4EC5" w:rsidRPr="0022105C" w:rsidRDefault="00AE4EC5" w:rsidP="00420F92">
            <w:pPr>
              <w:jc w:val="center"/>
              <w:rPr>
                <w:b/>
                <w:sz w:val="24"/>
                <w:szCs w:val="24"/>
              </w:rPr>
            </w:pPr>
          </w:p>
        </w:tc>
        <w:tc>
          <w:tcPr>
            <w:tcW w:w="2410" w:type="dxa"/>
          </w:tcPr>
          <w:p w:rsidR="00AE4EC5" w:rsidRPr="0022105C" w:rsidRDefault="00AE4EC5" w:rsidP="00420F92">
            <w:pPr>
              <w:jc w:val="both"/>
              <w:rPr>
                <w:bCs/>
                <w:color w:val="000000"/>
                <w:kern w:val="24"/>
                <w:sz w:val="24"/>
                <w:szCs w:val="24"/>
              </w:rPr>
            </w:pPr>
            <w:r w:rsidRPr="0022105C">
              <w:rPr>
                <w:bCs/>
                <w:color w:val="000000"/>
                <w:kern w:val="24"/>
                <w:sz w:val="24"/>
                <w:szCs w:val="24"/>
              </w:rPr>
              <w:t>Підбір та навчання персоналу  культурно-мистецьких закладів</w:t>
            </w:r>
          </w:p>
        </w:tc>
        <w:tc>
          <w:tcPr>
            <w:tcW w:w="3119" w:type="dxa"/>
            <w:vMerge/>
            <w:vAlign w:val="center"/>
          </w:tcPr>
          <w:p w:rsidR="00AE4EC5" w:rsidRPr="0022105C" w:rsidRDefault="00AE4EC5" w:rsidP="00420F92">
            <w:pPr>
              <w:jc w:val="center"/>
              <w:rPr>
                <w:b/>
                <w:sz w:val="24"/>
                <w:szCs w:val="24"/>
              </w:rPr>
            </w:pPr>
          </w:p>
        </w:tc>
      </w:tr>
      <w:tr w:rsidR="00AE4EC5" w:rsidRPr="0022105C" w:rsidTr="00420F92">
        <w:tc>
          <w:tcPr>
            <w:tcW w:w="3117" w:type="dxa"/>
            <w:vAlign w:val="center"/>
          </w:tcPr>
          <w:p w:rsidR="00AE4EC5" w:rsidRPr="0022105C" w:rsidRDefault="00AE4EC5" w:rsidP="00420F92">
            <w:pPr>
              <w:jc w:val="center"/>
              <w:rPr>
                <w:b/>
                <w:sz w:val="24"/>
                <w:szCs w:val="24"/>
              </w:rPr>
            </w:pPr>
          </w:p>
        </w:tc>
        <w:tc>
          <w:tcPr>
            <w:tcW w:w="2693" w:type="dxa"/>
          </w:tcPr>
          <w:p w:rsidR="00AE4EC5" w:rsidRPr="0022105C" w:rsidRDefault="00AE4EC5" w:rsidP="00420F92">
            <w:pPr>
              <w:rPr>
                <w:sz w:val="24"/>
                <w:szCs w:val="24"/>
              </w:rPr>
            </w:pPr>
          </w:p>
        </w:tc>
        <w:tc>
          <w:tcPr>
            <w:tcW w:w="3402" w:type="dxa"/>
            <w:vAlign w:val="center"/>
          </w:tcPr>
          <w:p w:rsidR="00AE4EC5" w:rsidRPr="0022105C" w:rsidRDefault="00AE4EC5" w:rsidP="00420F92">
            <w:pPr>
              <w:jc w:val="center"/>
              <w:rPr>
                <w:b/>
                <w:sz w:val="24"/>
                <w:szCs w:val="24"/>
              </w:rPr>
            </w:pPr>
          </w:p>
        </w:tc>
        <w:tc>
          <w:tcPr>
            <w:tcW w:w="2410" w:type="dxa"/>
          </w:tcPr>
          <w:p w:rsidR="00AE4EC5" w:rsidRPr="0022105C" w:rsidRDefault="00AE4EC5" w:rsidP="00420F92">
            <w:pPr>
              <w:rPr>
                <w:bCs/>
                <w:color w:val="000000"/>
                <w:kern w:val="24"/>
                <w:sz w:val="24"/>
                <w:szCs w:val="24"/>
              </w:rPr>
            </w:pPr>
            <w:r w:rsidRPr="0022105C">
              <w:rPr>
                <w:bCs/>
                <w:color w:val="000000"/>
                <w:kern w:val="24"/>
                <w:sz w:val="24"/>
                <w:szCs w:val="24"/>
              </w:rPr>
              <w:t>Інформаційне забезпечення роботи початкового спеціалізованого мистецького навчального закладу</w:t>
            </w:r>
          </w:p>
        </w:tc>
        <w:tc>
          <w:tcPr>
            <w:tcW w:w="3119" w:type="dxa"/>
            <w:vMerge/>
            <w:vAlign w:val="center"/>
          </w:tcPr>
          <w:p w:rsidR="00AE4EC5" w:rsidRPr="0022105C" w:rsidRDefault="00AE4EC5" w:rsidP="00420F92">
            <w:pPr>
              <w:jc w:val="center"/>
              <w:rPr>
                <w:b/>
                <w:sz w:val="24"/>
                <w:szCs w:val="24"/>
              </w:rPr>
            </w:pPr>
          </w:p>
        </w:tc>
      </w:tr>
      <w:tr w:rsidR="00AE4EC5" w:rsidRPr="0022105C" w:rsidTr="00420F92">
        <w:tc>
          <w:tcPr>
            <w:tcW w:w="3117" w:type="dxa"/>
            <w:vAlign w:val="center"/>
          </w:tcPr>
          <w:p w:rsidR="00AE4EC5" w:rsidRPr="0022105C" w:rsidRDefault="00AE4EC5" w:rsidP="00420F92">
            <w:pPr>
              <w:jc w:val="center"/>
              <w:rPr>
                <w:b/>
                <w:sz w:val="24"/>
                <w:szCs w:val="24"/>
              </w:rPr>
            </w:pPr>
          </w:p>
        </w:tc>
        <w:tc>
          <w:tcPr>
            <w:tcW w:w="2693" w:type="dxa"/>
          </w:tcPr>
          <w:p w:rsidR="00AE4EC5" w:rsidRPr="0022105C" w:rsidRDefault="00AE4EC5" w:rsidP="00420F92">
            <w:pPr>
              <w:rPr>
                <w:sz w:val="24"/>
                <w:szCs w:val="24"/>
              </w:rPr>
            </w:pPr>
          </w:p>
        </w:tc>
        <w:tc>
          <w:tcPr>
            <w:tcW w:w="3402" w:type="dxa"/>
            <w:vAlign w:val="center"/>
          </w:tcPr>
          <w:p w:rsidR="00AE4EC5" w:rsidRPr="0022105C" w:rsidRDefault="00AE4EC5" w:rsidP="00420F92">
            <w:pPr>
              <w:jc w:val="center"/>
              <w:rPr>
                <w:b/>
                <w:sz w:val="24"/>
                <w:szCs w:val="24"/>
              </w:rPr>
            </w:pPr>
          </w:p>
        </w:tc>
        <w:tc>
          <w:tcPr>
            <w:tcW w:w="2410" w:type="dxa"/>
          </w:tcPr>
          <w:p w:rsidR="00AE4EC5" w:rsidRPr="0022105C" w:rsidRDefault="00AE4EC5" w:rsidP="00420F92">
            <w:pPr>
              <w:rPr>
                <w:bCs/>
                <w:color w:val="000000"/>
                <w:kern w:val="24"/>
                <w:sz w:val="24"/>
                <w:szCs w:val="24"/>
              </w:rPr>
            </w:pPr>
            <w:r w:rsidRPr="0022105C">
              <w:rPr>
                <w:bCs/>
                <w:color w:val="000000"/>
                <w:kern w:val="24"/>
                <w:sz w:val="24"/>
                <w:szCs w:val="24"/>
              </w:rPr>
              <w:t xml:space="preserve">Підготовка </w:t>
            </w:r>
            <w:proofErr w:type="spellStart"/>
            <w:r w:rsidRPr="0022105C">
              <w:rPr>
                <w:bCs/>
                <w:color w:val="000000"/>
                <w:kern w:val="24"/>
                <w:sz w:val="24"/>
                <w:szCs w:val="24"/>
              </w:rPr>
              <w:t>промоматеріалів</w:t>
            </w:r>
            <w:proofErr w:type="spellEnd"/>
            <w:r w:rsidRPr="0022105C">
              <w:rPr>
                <w:bCs/>
                <w:color w:val="000000"/>
                <w:kern w:val="24"/>
                <w:sz w:val="24"/>
                <w:szCs w:val="24"/>
              </w:rPr>
              <w:t xml:space="preserve"> (буклетів, реклами)</w:t>
            </w:r>
          </w:p>
        </w:tc>
        <w:tc>
          <w:tcPr>
            <w:tcW w:w="3119" w:type="dxa"/>
            <w:vMerge/>
            <w:vAlign w:val="center"/>
          </w:tcPr>
          <w:p w:rsidR="00AE4EC5" w:rsidRPr="0022105C" w:rsidRDefault="00AE4EC5" w:rsidP="00420F92">
            <w:pPr>
              <w:jc w:val="center"/>
              <w:rPr>
                <w:b/>
                <w:sz w:val="24"/>
                <w:szCs w:val="24"/>
              </w:rPr>
            </w:pPr>
          </w:p>
        </w:tc>
      </w:tr>
      <w:tr w:rsidR="00AE4EC5" w:rsidRPr="0022105C" w:rsidTr="00420F92">
        <w:tc>
          <w:tcPr>
            <w:tcW w:w="3117" w:type="dxa"/>
            <w:vAlign w:val="center"/>
          </w:tcPr>
          <w:p w:rsidR="00AE4EC5" w:rsidRPr="0022105C" w:rsidRDefault="00AE4EC5" w:rsidP="00420F92">
            <w:pPr>
              <w:jc w:val="center"/>
              <w:rPr>
                <w:b/>
                <w:sz w:val="24"/>
                <w:szCs w:val="24"/>
              </w:rPr>
            </w:pPr>
          </w:p>
        </w:tc>
        <w:tc>
          <w:tcPr>
            <w:tcW w:w="2693" w:type="dxa"/>
          </w:tcPr>
          <w:p w:rsidR="00AE4EC5" w:rsidRPr="0022105C" w:rsidRDefault="00AE4EC5" w:rsidP="00420F92">
            <w:pPr>
              <w:rPr>
                <w:sz w:val="24"/>
                <w:szCs w:val="24"/>
              </w:rPr>
            </w:pPr>
          </w:p>
        </w:tc>
        <w:tc>
          <w:tcPr>
            <w:tcW w:w="3402" w:type="dxa"/>
            <w:vAlign w:val="center"/>
          </w:tcPr>
          <w:p w:rsidR="00AE4EC5" w:rsidRPr="0022105C" w:rsidRDefault="00AE4EC5" w:rsidP="00420F92">
            <w:pPr>
              <w:jc w:val="center"/>
              <w:rPr>
                <w:b/>
                <w:sz w:val="24"/>
                <w:szCs w:val="24"/>
              </w:rPr>
            </w:pPr>
          </w:p>
        </w:tc>
        <w:tc>
          <w:tcPr>
            <w:tcW w:w="2410" w:type="dxa"/>
          </w:tcPr>
          <w:p w:rsidR="00AE4EC5" w:rsidRPr="0022105C" w:rsidRDefault="00AE4EC5" w:rsidP="00420F92">
            <w:pPr>
              <w:rPr>
                <w:sz w:val="24"/>
                <w:szCs w:val="24"/>
              </w:rPr>
            </w:pPr>
            <w:r w:rsidRPr="0022105C">
              <w:rPr>
                <w:bCs/>
                <w:color w:val="000000"/>
                <w:kern w:val="24"/>
                <w:sz w:val="24"/>
                <w:szCs w:val="24"/>
              </w:rPr>
              <w:t>Моніторинг, управління початковим спеціалізованим мистецьким навчальним закладом</w:t>
            </w:r>
          </w:p>
        </w:tc>
        <w:tc>
          <w:tcPr>
            <w:tcW w:w="3119" w:type="dxa"/>
            <w:vMerge/>
            <w:vAlign w:val="center"/>
          </w:tcPr>
          <w:p w:rsidR="00AE4EC5" w:rsidRPr="0022105C" w:rsidRDefault="00AE4EC5" w:rsidP="00420F92">
            <w:pPr>
              <w:jc w:val="center"/>
              <w:rPr>
                <w:b/>
                <w:sz w:val="24"/>
                <w:szCs w:val="24"/>
              </w:rPr>
            </w:pPr>
          </w:p>
        </w:tc>
      </w:tr>
      <w:tr w:rsidR="00AE4EC5" w:rsidRPr="0022105C" w:rsidTr="00420F92">
        <w:tc>
          <w:tcPr>
            <w:tcW w:w="14741" w:type="dxa"/>
            <w:gridSpan w:val="5"/>
          </w:tcPr>
          <w:p w:rsidR="00AE4EC5" w:rsidRPr="0022105C" w:rsidRDefault="00AE4EC5" w:rsidP="00420F92">
            <w:pPr>
              <w:rPr>
                <w:sz w:val="24"/>
                <w:szCs w:val="24"/>
              </w:rPr>
            </w:pPr>
            <w:r w:rsidRPr="0022105C">
              <w:rPr>
                <w:b/>
                <w:sz w:val="24"/>
                <w:szCs w:val="24"/>
              </w:rPr>
              <w:t>Оперативна ціль С.2.4.</w:t>
            </w:r>
            <w:r w:rsidRPr="0022105C">
              <w:rPr>
                <w:b/>
                <w:sz w:val="24"/>
                <w:szCs w:val="24"/>
                <w:bdr w:val="none" w:sz="0" w:space="0" w:color="auto" w:frame="1"/>
              </w:rPr>
              <w:t xml:space="preserve">  </w:t>
            </w:r>
            <w:r w:rsidRPr="0022105C">
              <w:rPr>
                <w:sz w:val="24"/>
                <w:szCs w:val="24"/>
                <w:bdr w:val="none" w:sz="0" w:space="0" w:color="auto" w:frame="1"/>
              </w:rPr>
              <w:t xml:space="preserve">Створення меморіального музею Андрія Малишка </w:t>
            </w:r>
            <w:r w:rsidRPr="0022105C">
              <w:rPr>
                <w:b/>
                <w:sz w:val="24"/>
                <w:szCs w:val="24"/>
                <w:bdr w:val="none" w:sz="0" w:space="0" w:color="auto" w:frame="1"/>
              </w:rPr>
              <w:t>(Богданович Т.І.)</w:t>
            </w:r>
          </w:p>
        </w:tc>
      </w:tr>
      <w:tr w:rsidR="00AE4EC5" w:rsidRPr="0022105C" w:rsidTr="00420F92">
        <w:trPr>
          <w:trHeight w:val="628"/>
        </w:trPr>
        <w:tc>
          <w:tcPr>
            <w:tcW w:w="3117" w:type="dxa"/>
            <w:vAlign w:val="center"/>
          </w:tcPr>
          <w:p w:rsidR="00AE4EC5" w:rsidRPr="0022105C" w:rsidRDefault="00AE4EC5" w:rsidP="00420F92">
            <w:pPr>
              <w:jc w:val="center"/>
              <w:rPr>
                <w:b/>
                <w:sz w:val="24"/>
                <w:szCs w:val="24"/>
              </w:rPr>
            </w:pPr>
            <w:r w:rsidRPr="0022105C">
              <w:rPr>
                <w:b/>
                <w:sz w:val="24"/>
                <w:szCs w:val="24"/>
              </w:rPr>
              <w:t>Реалізовані проекти(100%)</w:t>
            </w:r>
          </w:p>
        </w:tc>
        <w:tc>
          <w:tcPr>
            <w:tcW w:w="2693" w:type="dxa"/>
            <w:vAlign w:val="center"/>
          </w:tcPr>
          <w:p w:rsidR="00AE4EC5" w:rsidRPr="0022105C" w:rsidRDefault="00AE4EC5" w:rsidP="00420F92">
            <w:pPr>
              <w:jc w:val="center"/>
              <w:rPr>
                <w:b/>
                <w:sz w:val="24"/>
                <w:szCs w:val="24"/>
                <w:highlight w:val="yellow"/>
              </w:rPr>
            </w:pPr>
            <w:r w:rsidRPr="0022105C">
              <w:rPr>
                <w:b/>
                <w:sz w:val="24"/>
                <w:szCs w:val="24"/>
              </w:rPr>
              <w:t xml:space="preserve">Частково реалізовані проекти </w:t>
            </w:r>
          </w:p>
        </w:tc>
        <w:tc>
          <w:tcPr>
            <w:tcW w:w="3402" w:type="dxa"/>
            <w:vAlign w:val="center"/>
          </w:tcPr>
          <w:p w:rsidR="00AE4EC5" w:rsidRPr="0022105C" w:rsidRDefault="00AE4EC5" w:rsidP="00420F92">
            <w:pPr>
              <w:jc w:val="center"/>
              <w:rPr>
                <w:b/>
                <w:sz w:val="24"/>
                <w:szCs w:val="24"/>
                <w:highlight w:val="yellow"/>
              </w:rPr>
            </w:pPr>
            <w:r w:rsidRPr="0022105C">
              <w:rPr>
                <w:b/>
                <w:sz w:val="24"/>
                <w:szCs w:val="24"/>
              </w:rPr>
              <w:t>Примітка</w:t>
            </w:r>
          </w:p>
        </w:tc>
        <w:tc>
          <w:tcPr>
            <w:tcW w:w="2410" w:type="dxa"/>
            <w:vAlign w:val="center"/>
          </w:tcPr>
          <w:p w:rsidR="00AE4EC5" w:rsidRPr="0022105C" w:rsidRDefault="00AE4EC5" w:rsidP="00420F92">
            <w:pPr>
              <w:jc w:val="center"/>
              <w:rPr>
                <w:b/>
                <w:sz w:val="24"/>
                <w:szCs w:val="24"/>
              </w:rPr>
            </w:pPr>
            <w:r w:rsidRPr="0022105C">
              <w:rPr>
                <w:b/>
                <w:sz w:val="24"/>
                <w:szCs w:val="24"/>
              </w:rPr>
              <w:t>Не реалізовані проекти</w:t>
            </w:r>
          </w:p>
        </w:tc>
        <w:tc>
          <w:tcPr>
            <w:tcW w:w="3119" w:type="dxa"/>
            <w:vAlign w:val="center"/>
          </w:tcPr>
          <w:p w:rsidR="00AE4EC5" w:rsidRPr="0022105C" w:rsidRDefault="00AE4EC5" w:rsidP="00420F92">
            <w:pPr>
              <w:jc w:val="center"/>
              <w:rPr>
                <w:b/>
                <w:sz w:val="24"/>
                <w:szCs w:val="24"/>
              </w:rPr>
            </w:pPr>
            <w:r w:rsidRPr="0022105C">
              <w:rPr>
                <w:b/>
                <w:sz w:val="24"/>
                <w:szCs w:val="24"/>
              </w:rPr>
              <w:t>Причина</w:t>
            </w:r>
          </w:p>
        </w:tc>
      </w:tr>
      <w:tr w:rsidR="00AE4EC5" w:rsidRPr="0022105C" w:rsidTr="00420F92">
        <w:trPr>
          <w:trHeight w:val="628"/>
        </w:trPr>
        <w:tc>
          <w:tcPr>
            <w:tcW w:w="3117" w:type="dxa"/>
            <w:vAlign w:val="center"/>
          </w:tcPr>
          <w:p w:rsidR="00AE4EC5" w:rsidRPr="0022105C" w:rsidRDefault="00AE4EC5" w:rsidP="00420F92">
            <w:pPr>
              <w:jc w:val="center"/>
              <w:rPr>
                <w:b/>
                <w:sz w:val="24"/>
                <w:szCs w:val="24"/>
              </w:rPr>
            </w:pP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tcPr>
          <w:p w:rsidR="00AE4EC5" w:rsidRPr="0022105C" w:rsidRDefault="00AE4EC5" w:rsidP="00420F92">
            <w:pPr>
              <w:rPr>
                <w:bCs/>
                <w:color w:val="000000"/>
                <w:kern w:val="24"/>
                <w:sz w:val="24"/>
                <w:szCs w:val="24"/>
              </w:rPr>
            </w:pPr>
            <w:r w:rsidRPr="0022105C">
              <w:rPr>
                <w:bCs/>
                <w:color w:val="000000"/>
                <w:kern w:val="24"/>
                <w:sz w:val="24"/>
                <w:szCs w:val="24"/>
              </w:rPr>
              <w:t>Затвердження рішенням сесії міської ради відповідної документації на виділення земельної ділянки для побудови приміщення меморіального музею Андрія Малишка</w:t>
            </w:r>
          </w:p>
        </w:tc>
        <w:tc>
          <w:tcPr>
            <w:tcW w:w="3119" w:type="dxa"/>
            <w:vMerge w:val="restart"/>
            <w:vAlign w:val="center"/>
          </w:tcPr>
          <w:p w:rsidR="00AE4EC5" w:rsidRPr="0022105C" w:rsidRDefault="00AE4EC5" w:rsidP="00420F92">
            <w:pPr>
              <w:rPr>
                <w:sz w:val="24"/>
                <w:szCs w:val="24"/>
              </w:rPr>
            </w:pPr>
            <w:r w:rsidRPr="0022105C">
              <w:rPr>
                <w:sz w:val="24"/>
                <w:szCs w:val="24"/>
              </w:rPr>
              <w:t xml:space="preserve">Питання глобальне, потребує фінансування, часу. Заходи пропонується </w:t>
            </w:r>
            <w:proofErr w:type="spellStart"/>
            <w:r w:rsidRPr="0022105C">
              <w:rPr>
                <w:sz w:val="24"/>
                <w:szCs w:val="24"/>
              </w:rPr>
              <w:t>відтермінувати</w:t>
            </w:r>
            <w:proofErr w:type="spellEnd"/>
            <w:r w:rsidRPr="0022105C">
              <w:rPr>
                <w:sz w:val="24"/>
                <w:szCs w:val="24"/>
              </w:rPr>
              <w:t xml:space="preserve"> до 2020 року</w:t>
            </w:r>
          </w:p>
        </w:tc>
      </w:tr>
      <w:tr w:rsidR="00AE4EC5" w:rsidRPr="0022105C" w:rsidTr="00420F92">
        <w:trPr>
          <w:trHeight w:val="628"/>
        </w:trPr>
        <w:tc>
          <w:tcPr>
            <w:tcW w:w="3117" w:type="dxa"/>
            <w:vAlign w:val="center"/>
          </w:tcPr>
          <w:p w:rsidR="00AE4EC5" w:rsidRPr="0022105C" w:rsidRDefault="00AE4EC5" w:rsidP="00420F92">
            <w:pPr>
              <w:jc w:val="center"/>
              <w:rPr>
                <w:b/>
                <w:sz w:val="24"/>
                <w:szCs w:val="24"/>
              </w:rPr>
            </w:pP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tcPr>
          <w:p w:rsidR="00AE4EC5" w:rsidRPr="0022105C" w:rsidRDefault="00AE4EC5" w:rsidP="00420F92">
            <w:pPr>
              <w:rPr>
                <w:bCs/>
                <w:color w:val="000000"/>
                <w:kern w:val="24"/>
                <w:sz w:val="24"/>
                <w:szCs w:val="24"/>
              </w:rPr>
            </w:pPr>
            <w:r w:rsidRPr="0022105C">
              <w:rPr>
                <w:bCs/>
                <w:color w:val="000000"/>
                <w:kern w:val="24"/>
                <w:sz w:val="24"/>
                <w:szCs w:val="24"/>
              </w:rPr>
              <w:t>Побудова  нового приміщення відповідного профілю для експозиції і зберігання фондів, розширення та впорядкування присадибної території.</w:t>
            </w:r>
          </w:p>
        </w:tc>
        <w:tc>
          <w:tcPr>
            <w:tcW w:w="3119" w:type="dxa"/>
            <w:vMerge/>
            <w:vAlign w:val="center"/>
          </w:tcPr>
          <w:p w:rsidR="00AE4EC5" w:rsidRPr="0022105C" w:rsidRDefault="00AE4EC5" w:rsidP="00420F92">
            <w:pPr>
              <w:jc w:val="center"/>
              <w:rPr>
                <w:b/>
                <w:sz w:val="24"/>
                <w:szCs w:val="24"/>
              </w:rPr>
            </w:pPr>
          </w:p>
        </w:tc>
      </w:tr>
      <w:tr w:rsidR="00AE4EC5" w:rsidRPr="0022105C" w:rsidTr="00420F92">
        <w:trPr>
          <w:trHeight w:val="628"/>
        </w:trPr>
        <w:tc>
          <w:tcPr>
            <w:tcW w:w="3117" w:type="dxa"/>
            <w:vAlign w:val="center"/>
          </w:tcPr>
          <w:p w:rsidR="00AE4EC5" w:rsidRPr="0022105C" w:rsidRDefault="00AE4EC5" w:rsidP="00420F92">
            <w:pPr>
              <w:jc w:val="center"/>
              <w:rPr>
                <w:b/>
                <w:sz w:val="24"/>
                <w:szCs w:val="24"/>
              </w:rPr>
            </w:pP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tcPr>
          <w:p w:rsidR="00AE4EC5" w:rsidRPr="0022105C" w:rsidRDefault="00AE4EC5" w:rsidP="00420F92">
            <w:pPr>
              <w:rPr>
                <w:bCs/>
                <w:color w:val="000000"/>
                <w:kern w:val="24"/>
                <w:sz w:val="24"/>
                <w:szCs w:val="24"/>
              </w:rPr>
            </w:pPr>
            <w:r w:rsidRPr="0022105C">
              <w:rPr>
                <w:bCs/>
                <w:color w:val="000000"/>
                <w:kern w:val="24"/>
                <w:sz w:val="24"/>
                <w:szCs w:val="24"/>
              </w:rPr>
              <w:t>Підготовка нормативної документації для регламентації діяльності закладу</w:t>
            </w:r>
          </w:p>
        </w:tc>
        <w:tc>
          <w:tcPr>
            <w:tcW w:w="3119" w:type="dxa"/>
            <w:vMerge/>
            <w:vAlign w:val="center"/>
          </w:tcPr>
          <w:p w:rsidR="00AE4EC5" w:rsidRPr="0022105C" w:rsidRDefault="00AE4EC5" w:rsidP="00420F92">
            <w:pPr>
              <w:jc w:val="center"/>
              <w:rPr>
                <w:b/>
                <w:sz w:val="24"/>
                <w:szCs w:val="24"/>
              </w:rPr>
            </w:pPr>
          </w:p>
        </w:tc>
      </w:tr>
      <w:tr w:rsidR="00AE4EC5" w:rsidRPr="0022105C" w:rsidTr="00420F92">
        <w:trPr>
          <w:trHeight w:val="628"/>
        </w:trPr>
        <w:tc>
          <w:tcPr>
            <w:tcW w:w="3117" w:type="dxa"/>
            <w:vAlign w:val="center"/>
          </w:tcPr>
          <w:p w:rsidR="00AE4EC5" w:rsidRPr="0022105C" w:rsidRDefault="00AE4EC5" w:rsidP="00420F92">
            <w:pPr>
              <w:jc w:val="center"/>
              <w:rPr>
                <w:b/>
                <w:sz w:val="24"/>
                <w:szCs w:val="24"/>
              </w:rPr>
            </w:pP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tcPr>
          <w:p w:rsidR="00AE4EC5" w:rsidRPr="0022105C" w:rsidRDefault="00AE4EC5" w:rsidP="00420F92">
            <w:pPr>
              <w:jc w:val="both"/>
              <w:rPr>
                <w:bCs/>
                <w:color w:val="000000"/>
                <w:kern w:val="24"/>
                <w:sz w:val="24"/>
                <w:szCs w:val="24"/>
              </w:rPr>
            </w:pPr>
            <w:r w:rsidRPr="0022105C">
              <w:rPr>
                <w:bCs/>
                <w:color w:val="000000"/>
                <w:kern w:val="24"/>
                <w:sz w:val="24"/>
                <w:szCs w:val="24"/>
              </w:rPr>
              <w:t>Інформаційне забезпечення роботи меморіального музею А.Малишка</w:t>
            </w:r>
          </w:p>
        </w:tc>
        <w:tc>
          <w:tcPr>
            <w:tcW w:w="3119" w:type="dxa"/>
            <w:vMerge/>
            <w:vAlign w:val="center"/>
          </w:tcPr>
          <w:p w:rsidR="00AE4EC5" w:rsidRPr="0022105C" w:rsidRDefault="00AE4EC5" w:rsidP="00420F92">
            <w:pPr>
              <w:jc w:val="center"/>
              <w:rPr>
                <w:b/>
                <w:sz w:val="24"/>
                <w:szCs w:val="24"/>
              </w:rPr>
            </w:pPr>
          </w:p>
        </w:tc>
      </w:tr>
      <w:tr w:rsidR="00AE4EC5" w:rsidRPr="0022105C" w:rsidTr="00420F92">
        <w:trPr>
          <w:trHeight w:val="628"/>
        </w:trPr>
        <w:tc>
          <w:tcPr>
            <w:tcW w:w="3117" w:type="dxa"/>
            <w:vAlign w:val="center"/>
          </w:tcPr>
          <w:p w:rsidR="00AE4EC5" w:rsidRPr="0022105C" w:rsidRDefault="00AE4EC5" w:rsidP="00420F92">
            <w:pPr>
              <w:jc w:val="center"/>
              <w:rPr>
                <w:b/>
                <w:sz w:val="24"/>
                <w:szCs w:val="24"/>
              </w:rPr>
            </w:pP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tcPr>
          <w:p w:rsidR="00AE4EC5" w:rsidRPr="0022105C" w:rsidRDefault="00AE4EC5" w:rsidP="00420F92">
            <w:pPr>
              <w:rPr>
                <w:bCs/>
                <w:color w:val="000000"/>
                <w:kern w:val="24"/>
                <w:sz w:val="24"/>
                <w:szCs w:val="24"/>
              </w:rPr>
            </w:pPr>
            <w:r w:rsidRPr="0022105C">
              <w:rPr>
                <w:bCs/>
                <w:color w:val="000000"/>
                <w:kern w:val="24"/>
                <w:sz w:val="24"/>
                <w:szCs w:val="24"/>
              </w:rPr>
              <w:t xml:space="preserve">Підготовка </w:t>
            </w:r>
            <w:proofErr w:type="spellStart"/>
            <w:r w:rsidRPr="0022105C">
              <w:rPr>
                <w:bCs/>
                <w:color w:val="000000"/>
                <w:kern w:val="24"/>
                <w:sz w:val="24"/>
                <w:szCs w:val="24"/>
              </w:rPr>
              <w:t>промоматеріалів</w:t>
            </w:r>
            <w:proofErr w:type="spellEnd"/>
            <w:r w:rsidRPr="0022105C">
              <w:rPr>
                <w:bCs/>
                <w:color w:val="000000"/>
                <w:kern w:val="24"/>
                <w:sz w:val="24"/>
                <w:szCs w:val="24"/>
              </w:rPr>
              <w:t xml:space="preserve"> (буклетів, реклами)</w:t>
            </w:r>
          </w:p>
        </w:tc>
        <w:tc>
          <w:tcPr>
            <w:tcW w:w="3119" w:type="dxa"/>
            <w:vAlign w:val="center"/>
          </w:tcPr>
          <w:p w:rsidR="00AE4EC5" w:rsidRPr="0022105C" w:rsidRDefault="00AE4EC5" w:rsidP="00420F92">
            <w:pPr>
              <w:jc w:val="center"/>
              <w:rPr>
                <w:b/>
                <w:sz w:val="24"/>
                <w:szCs w:val="24"/>
              </w:rPr>
            </w:pPr>
          </w:p>
        </w:tc>
      </w:tr>
      <w:tr w:rsidR="00AE4EC5" w:rsidRPr="0022105C" w:rsidTr="00420F92">
        <w:trPr>
          <w:trHeight w:val="628"/>
        </w:trPr>
        <w:tc>
          <w:tcPr>
            <w:tcW w:w="3117" w:type="dxa"/>
            <w:vAlign w:val="center"/>
          </w:tcPr>
          <w:p w:rsidR="00AE4EC5" w:rsidRPr="0022105C" w:rsidRDefault="00AE4EC5" w:rsidP="00420F92">
            <w:pPr>
              <w:jc w:val="center"/>
              <w:rPr>
                <w:b/>
                <w:sz w:val="24"/>
                <w:szCs w:val="24"/>
              </w:rPr>
            </w:pP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tcPr>
          <w:p w:rsidR="00AE4EC5" w:rsidRPr="0022105C" w:rsidRDefault="00AE4EC5" w:rsidP="00420F92">
            <w:pPr>
              <w:rPr>
                <w:bCs/>
                <w:color w:val="000000"/>
                <w:kern w:val="24"/>
                <w:sz w:val="24"/>
                <w:szCs w:val="24"/>
              </w:rPr>
            </w:pPr>
            <w:r w:rsidRPr="0022105C">
              <w:rPr>
                <w:bCs/>
                <w:color w:val="000000"/>
                <w:kern w:val="24"/>
                <w:sz w:val="24"/>
                <w:szCs w:val="24"/>
              </w:rPr>
              <w:t>Моніторинг, управління меморіальним музеєм А.Малишка</w:t>
            </w:r>
          </w:p>
        </w:tc>
        <w:tc>
          <w:tcPr>
            <w:tcW w:w="3119" w:type="dxa"/>
            <w:vAlign w:val="center"/>
          </w:tcPr>
          <w:p w:rsidR="00AE4EC5" w:rsidRPr="0022105C" w:rsidRDefault="00AE4EC5" w:rsidP="00420F92">
            <w:pPr>
              <w:jc w:val="center"/>
              <w:rPr>
                <w:b/>
                <w:sz w:val="24"/>
                <w:szCs w:val="24"/>
              </w:rPr>
            </w:pPr>
          </w:p>
        </w:tc>
      </w:tr>
      <w:tr w:rsidR="00AE4EC5" w:rsidRPr="0022105C" w:rsidTr="00420F92">
        <w:trPr>
          <w:trHeight w:val="628"/>
        </w:trPr>
        <w:tc>
          <w:tcPr>
            <w:tcW w:w="3117" w:type="dxa"/>
            <w:vAlign w:val="center"/>
          </w:tcPr>
          <w:p w:rsidR="00AE4EC5" w:rsidRPr="0022105C" w:rsidRDefault="00AE4EC5" w:rsidP="00420F92">
            <w:pPr>
              <w:jc w:val="center"/>
              <w:rPr>
                <w:b/>
                <w:sz w:val="24"/>
                <w:szCs w:val="24"/>
              </w:rPr>
            </w:pP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tcPr>
          <w:p w:rsidR="00AE4EC5" w:rsidRPr="0022105C" w:rsidRDefault="00AE4EC5" w:rsidP="00420F92">
            <w:pPr>
              <w:tabs>
                <w:tab w:val="left" w:pos="321"/>
              </w:tabs>
              <w:rPr>
                <w:bCs/>
                <w:color w:val="000000"/>
                <w:kern w:val="24"/>
                <w:sz w:val="24"/>
                <w:szCs w:val="24"/>
              </w:rPr>
            </w:pPr>
            <w:r w:rsidRPr="0022105C">
              <w:rPr>
                <w:bCs/>
                <w:color w:val="000000"/>
                <w:kern w:val="24"/>
                <w:sz w:val="24"/>
                <w:szCs w:val="24"/>
              </w:rPr>
              <w:t>Матеріально-технічне оснащення меморіального музею А.</w:t>
            </w:r>
            <w:proofErr w:type="spellStart"/>
            <w:r w:rsidRPr="0022105C">
              <w:rPr>
                <w:bCs/>
                <w:color w:val="000000"/>
                <w:kern w:val="24"/>
                <w:sz w:val="24"/>
                <w:szCs w:val="24"/>
              </w:rPr>
              <w:t>Малишка-</w:t>
            </w:r>
            <w:proofErr w:type="spellEnd"/>
            <w:r w:rsidRPr="0022105C">
              <w:rPr>
                <w:bCs/>
                <w:color w:val="000000"/>
                <w:kern w:val="24"/>
                <w:sz w:val="24"/>
                <w:szCs w:val="24"/>
              </w:rPr>
              <w:t xml:space="preserve"> меблеве оснащення згідно профілю закладу </w:t>
            </w:r>
          </w:p>
          <w:p w:rsidR="00AE4EC5" w:rsidRPr="0022105C" w:rsidRDefault="00AE4EC5" w:rsidP="00420F92">
            <w:pPr>
              <w:tabs>
                <w:tab w:val="left" w:pos="321"/>
              </w:tabs>
              <w:rPr>
                <w:bCs/>
                <w:color w:val="000000"/>
                <w:kern w:val="24"/>
                <w:sz w:val="24"/>
                <w:szCs w:val="24"/>
              </w:rPr>
            </w:pPr>
            <w:r w:rsidRPr="0022105C">
              <w:rPr>
                <w:bCs/>
                <w:color w:val="000000"/>
                <w:kern w:val="24"/>
                <w:sz w:val="24"/>
                <w:szCs w:val="24"/>
              </w:rPr>
              <w:t>- оргтехніка</w:t>
            </w:r>
          </w:p>
          <w:p w:rsidR="00AE4EC5" w:rsidRPr="0022105C" w:rsidRDefault="00AE4EC5" w:rsidP="00420F92">
            <w:pPr>
              <w:tabs>
                <w:tab w:val="left" w:pos="321"/>
              </w:tabs>
              <w:rPr>
                <w:bCs/>
                <w:color w:val="000000"/>
                <w:kern w:val="24"/>
                <w:sz w:val="24"/>
                <w:szCs w:val="24"/>
              </w:rPr>
            </w:pPr>
            <w:r w:rsidRPr="0022105C">
              <w:rPr>
                <w:bCs/>
                <w:color w:val="000000"/>
                <w:kern w:val="24"/>
                <w:sz w:val="24"/>
                <w:szCs w:val="24"/>
              </w:rPr>
              <w:t xml:space="preserve"> - послуги зв’язку,</w:t>
            </w:r>
          </w:p>
          <w:p w:rsidR="00AE4EC5" w:rsidRPr="0022105C" w:rsidRDefault="00AE4EC5" w:rsidP="00420F92">
            <w:pPr>
              <w:tabs>
                <w:tab w:val="left" w:pos="321"/>
              </w:tabs>
              <w:rPr>
                <w:bCs/>
                <w:color w:val="000000"/>
                <w:kern w:val="24"/>
                <w:sz w:val="24"/>
                <w:szCs w:val="24"/>
              </w:rPr>
            </w:pPr>
            <w:r w:rsidRPr="0022105C">
              <w:rPr>
                <w:bCs/>
                <w:color w:val="000000"/>
                <w:kern w:val="24"/>
                <w:sz w:val="24"/>
                <w:szCs w:val="24"/>
              </w:rPr>
              <w:t xml:space="preserve"> - </w:t>
            </w:r>
            <w:proofErr w:type="spellStart"/>
            <w:r w:rsidRPr="0022105C">
              <w:rPr>
                <w:bCs/>
                <w:color w:val="000000"/>
                <w:kern w:val="24"/>
                <w:sz w:val="24"/>
                <w:szCs w:val="24"/>
              </w:rPr>
              <w:t>аудіо-</w:t>
            </w:r>
            <w:proofErr w:type="spellEnd"/>
            <w:r w:rsidRPr="0022105C">
              <w:rPr>
                <w:bCs/>
                <w:color w:val="000000"/>
                <w:kern w:val="24"/>
                <w:sz w:val="24"/>
                <w:szCs w:val="24"/>
              </w:rPr>
              <w:t xml:space="preserve"> </w:t>
            </w:r>
            <w:proofErr w:type="spellStart"/>
            <w:r w:rsidRPr="0022105C">
              <w:rPr>
                <w:bCs/>
                <w:color w:val="000000"/>
                <w:kern w:val="24"/>
                <w:sz w:val="24"/>
                <w:szCs w:val="24"/>
              </w:rPr>
              <w:t>відео-</w:t>
            </w:r>
            <w:proofErr w:type="spellEnd"/>
            <w:r w:rsidRPr="0022105C">
              <w:rPr>
                <w:bCs/>
                <w:color w:val="000000"/>
                <w:kern w:val="24"/>
                <w:sz w:val="24"/>
                <w:szCs w:val="24"/>
              </w:rPr>
              <w:t xml:space="preserve"> та </w:t>
            </w:r>
            <w:proofErr w:type="spellStart"/>
            <w:r w:rsidRPr="0022105C">
              <w:rPr>
                <w:bCs/>
                <w:color w:val="000000"/>
                <w:kern w:val="24"/>
                <w:sz w:val="24"/>
                <w:szCs w:val="24"/>
              </w:rPr>
              <w:t>звукопідсилююча</w:t>
            </w:r>
            <w:proofErr w:type="spellEnd"/>
            <w:r w:rsidRPr="0022105C">
              <w:rPr>
                <w:bCs/>
                <w:color w:val="000000"/>
                <w:kern w:val="24"/>
                <w:sz w:val="24"/>
                <w:szCs w:val="24"/>
              </w:rPr>
              <w:t xml:space="preserve"> апаратура;</w:t>
            </w:r>
          </w:p>
          <w:p w:rsidR="00AE4EC5" w:rsidRPr="0022105C" w:rsidRDefault="00AE4EC5" w:rsidP="00420F92">
            <w:pPr>
              <w:tabs>
                <w:tab w:val="left" w:pos="321"/>
              </w:tabs>
              <w:rPr>
                <w:bCs/>
                <w:color w:val="000000"/>
                <w:kern w:val="24"/>
                <w:sz w:val="24"/>
                <w:szCs w:val="24"/>
              </w:rPr>
            </w:pPr>
            <w:r w:rsidRPr="0022105C">
              <w:rPr>
                <w:bCs/>
                <w:color w:val="000000"/>
                <w:kern w:val="24"/>
                <w:sz w:val="24"/>
                <w:szCs w:val="24"/>
              </w:rPr>
              <w:t>- окрема телефонна лінія;</w:t>
            </w:r>
          </w:p>
          <w:p w:rsidR="00AE4EC5" w:rsidRPr="0022105C" w:rsidRDefault="00AE4EC5" w:rsidP="00420F92">
            <w:pPr>
              <w:tabs>
                <w:tab w:val="left" w:pos="321"/>
              </w:tabs>
              <w:rPr>
                <w:bCs/>
                <w:color w:val="000000"/>
                <w:kern w:val="24"/>
                <w:sz w:val="24"/>
                <w:szCs w:val="24"/>
              </w:rPr>
            </w:pPr>
            <w:r w:rsidRPr="0022105C">
              <w:rPr>
                <w:bCs/>
                <w:color w:val="000000"/>
                <w:kern w:val="24"/>
                <w:sz w:val="24"/>
                <w:szCs w:val="24"/>
              </w:rPr>
              <w:t>- Інтернет;</w:t>
            </w:r>
          </w:p>
          <w:p w:rsidR="00AE4EC5" w:rsidRPr="0022105C" w:rsidRDefault="00AE4EC5" w:rsidP="00420F92">
            <w:pPr>
              <w:rPr>
                <w:bCs/>
                <w:color w:val="000000"/>
                <w:kern w:val="24"/>
                <w:sz w:val="24"/>
                <w:szCs w:val="24"/>
              </w:rPr>
            </w:pPr>
            <w:r w:rsidRPr="0022105C">
              <w:rPr>
                <w:bCs/>
                <w:color w:val="000000"/>
                <w:kern w:val="24"/>
                <w:sz w:val="24"/>
                <w:szCs w:val="24"/>
              </w:rPr>
              <w:t>- охорона приміщень</w:t>
            </w:r>
          </w:p>
        </w:tc>
        <w:tc>
          <w:tcPr>
            <w:tcW w:w="3119" w:type="dxa"/>
            <w:vAlign w:val="center"/>
          </w:tcPr>
          <w:p w:rsidR="00AE4EC5" w:rsidRPr="0022105C" w:rsidRDefault="00AE4EC5" w:rsidP="00420F92">
            <w:pPr>
              <w:jc w:val="center"/>
              <w:rPr>
                <w:b/>
                <w:sz w:val="24"/>
                <w:szCs w:val="24"/>
              </w:rPr>
            </w:pPr>
          </w:p>
        </w:tc>
      </w:tr>
      <w:tr w:rsidR="00AE4EC5" w:rsidRPr="0022105C" w:rsidTr="00420F92">
        <w:tc>
          <w:tcPr>
            <w:tcW w:w="14741" w:type="dxa"/>
            <w:gridSpan w:val="5"/>
          </w:tcPr>
          <w:p w:rsidR="00AE4EC5" w:rsidRPr="0022105C" w:rsidRDefault="00AE4EC5" w:rsidP="00420F92">
            <w:pPr>
              <w:jc w:val="both"/>
              <w:textAlignment w:val="baseline"/>
              <w:rPr>
                <w:b/>
                <w:bCs/>
                <w:color w:val="000000"/>
                <w:kern w:val="24"/>
                <w:sz w:val="24"/>
                <w:szCs w:val="24"/>
                <w:u w:val="single"/>
              </w:rPr>
            </w:pPr>
            <w:r w:rsidRPr="0022105C">
              <w:rPr>
                <w:b/>
                <w:sz w:val="24"/>
                <w:szCs w:val="24"/>
              </w:rPr>
              <w:t>Оперативна ціль С.2.5.</w:t>
            </w:r>
            <w:r w:rsidRPr="0022105C">
              <w:rPr>
                <w:b/>
                <w:sz w:val="24"/>
                <w:szCs w:val="24"/>
                <w:bdr w:val="none" w:sz="0" w:space="0" w:color="auto" w:frame="1"/>
              </w:rPr>
              <w:t xml:space="preserve">  </w:t>
            </w:r>
            <w:r w:rsidRPr="0022105C">
              <w:rPr>
                <w:sz w:val="24"/>
                <w:szCs w:val="24"/>
                <w:bdr w:val="none" w:sz="0" w:space="0" w:color="auto" w:frame="1"/>
              </w:rPr>
              <w:t>Створення Малишкової площі (площа Матері)</w:t>
            </w:r>
            <w:r w:rsidRPr="0022105C">
              <w:rPr>
                <w:b/>
                <w:bCs/>
                <w:color w:val="000000"/>
                <w:kern w:val="24"/>
                <w:sz w:val="24"/>
                <w:szCs w:val="24"/>
                <w:u w:val="single"/>
              </w:rPr>
              <w:t xml:space="preserve"> </w:t>
            </w:r>
          </w:p>
          <w:p w:rsidR="00AE4EC5" w:rsidRPr="0022105C" w:rsidRDefault="00AE4EC5" w:rsidP="00420F92">
            <w:pPr>
              <w:rPr>
                <w:sz w:val="24"/>
                <w:szCs w:val="24"/>
              </w:rPr>
            </w:pPr>
            <w:r w:rsidRPr="0022105C">
              <w:rPr>
                <w:b/>
                <w:sz w:val="24"/>
                <w:szCs w:val="24"/>
                <w:bdr w:val="none" w:sz="0" w:space="0" w:color="auto" w:frame="1"/>
              </w:rPr>
              <w:t xml:space="preserve"> (Богданович Т.І.)</w:t>
            </w:r>
          </w:p>
        </w:tc>
      </w:tr>
      <w:tr w:rsidR="00AE4EC5" w:rsidRPr="0022105C" w:rsidTr="00420F92">
        <w:trPr>
          <w:trHeight w:val="628"/>
        </w:trPr>
        <w:tc>
          <w:tcPr>
            <w:tcW w:w="3117" w:type="dxa"/>
            <w:vAlign w:val="center"/>
          </w:tcPr>
          <w:p w:rsidR="00AE4EC5" w:rsidRPr="0022105C" w:rsidRDefault="00AE4EC5" w:rsidP="00420F92">
            <w:pPr>
              <w:jc w:val="center"/>
              <w:rPr>
                <w:b/>
                <w:sz w:val="24"/>
                <w:szCs w:val="24"/>
              </w:rPr>
            </w:pPr>
            <w:r w:rsidRPr="0022105C">
              <w:rPr>
                <w:b/>
                <w:sz w:val="24"/>
                <w:szCs w:val="24"/>
              </w:rPr>
              <w:t>Реалізовані проекти(100%)</w:t>
            </w:r>
          </w:p>
        </w:tc>
        <w:tc>
          <w:tcPr>
            <w:tcW w:w="2693" w:type="dxa"/>
            <w:vAlign w:val="center"/>
          </w:tcPr>
          <w:p w:rsidR="00AE4EC5" w:rsidRPr="0022105C" w:rsidRDefault="00AE4EC5" w:rsidP="00420F92">
            <w:pPr>
              <w:jc w:val="center"/>
              <w:rPr>
                <w:b/>
                <w:sz w:val="24"/>
                <w:szCs w:val="24"/>
                <w:highlight w:val="yellow"/>
              </w:rPr>
            </w:pPr>
            <w:r w:rsidRPr="0022105C">
              <w:rPr>
                <w:b/>
                <w:sz w:val="24"/>
                <w:szCs w:val="24"/>
              </w:rPr>
              <w:t xml:space="preserve">Частково реалізовані проекти </w:t>
            </w:r>
          </w:p>
        </w:tc>
        <w:tc>
          <w:tcPr>
            <w:tcW w:w="3402" w:type="dxa"/>
            <w:vAlign w:val="center"/>
          </w:tcPr>
          <w:p w:rsidR="00AE4EC5" w:rsidRPr="0022105C" w:rsidRDefault="00AE4EC5" w:rsidP="00420F92">
            <w:pPr>
              <w:jc w:val="center"/>
              <w:rPr>
                <w:b/>
                <w:sz w:val="24"/>
                <w:szCs w:val="24"/>
                <w:highlight w:val="yellow"/>
              </w:rPr>
            </w:pPr>
            <w:r w:rsidRPr="0022105C">
              <w:rPr>
                <w:b/>
                <w:sz w:val="24"/>
                <w:szCs w:val="24"/>
              </w:rPr>
              <w:t>Примітка</w:t>
            </w:r>
          </w:p>
        </w:tc>
        <w:tc>
          <w:tcPr>
            <w:tcW w:w="2410" w:type="dxa"/>
            <w:vAlign w:val="center"/>
          </w:tcPr>
          <w:p w:rsidR="00AE4EC5" w:rsidRPr="0022105C" w:rsidRDefault="00AE4EC5" w:rsidP="00420F92">
            <w:pPr>
              <w:jc w:val="center"/>
              <w:rPr>
                <w:b/>
                <w:sz w:val="24"/>
                <w:szCs w:val="24"/>
              </w:rPr>
            </w:pPr>
            <w:r w:rsidRPr="0022105C">
              <w:rPr>
                <w:b/>
                <w:sz w:val="24"/>
                <w:szCs w:val="24"/>
              </w:rPr>
              <w:t>Не реалізовані проекти</w:t>
            </w:r>
          </w:p>
        </w:tc>
        <w:tc>
          <w:tcPr>
            <w:tcW w:w="3119" w:type="dxa"/>
            <w:vAlign w:val="center"/>
          </w:tcPr>
          <w:p w:rsidR="00AE4EC5" w:rsidRPr="0022105C" w:rsidRDefault="00AE4EC5" w:rsidP="00420F92">
            <w:pPr>
              <w:jc w:val="center"/>
              <w:rPr>
                <w:b/>
                <w:sz w:val="24"/>
                <w:szCs w:val="24"/>
              </w:rPr>
            </w:pPr>
            <w:r w:rsidRPr="0022105C">
              <w:rPr>
                <w:b/>
                <w:sz w:val="24"/>
                <w:szCs w:val="24"/>
              </w:rPr>
              <w:t>Причина</w:t>
            </w:r>
          </w:p>
        </w:tc>
      </w:tr>
      <w:tr w:rsidR="00AE4EC5" w:rsidRPr="0022105C" w:rsidTr="00420F92">
        <w:trPr>
          <w:trHeight w:val="628"/>
        </w:trPr>
        <w:tc>
          <w:tcPr>
            <w:tcW w:w="3117" w:type="dxa"/>
            <w:vAlign w:val="center"/>
          </w:tcPr>
          <w:p w:rsidR="00AE4EC5" w:rsidRPr="0022105C" w:rsidRDefault="00AE4EC5" w:rsidP="00420F92">
            <w:pPr>
              <w:rPr>
                <w:b/>
                <w:sz w:val="24"/>
                <w:szCs w:val="24"/>
              </w:rPr>
            </w:pPr>
            <w:r w:rsidRPr="0022105C">
              <w:rPr>
                <w:bCs/>
                <w:color w:val="000000"/>
                <w:kern w:val="24"/>
                <w:sz w:val="24"/>
                <w:szCs w:val="24"/>
              </w:rPr>
              <w:t>Затвердження рішенням сесії міської ради відповідної документації на виділення земельної ділянки для облаштування Малишкової площі (площі Матері)</w:t>
            </w:r>
          </w:p>
        </w:tc>
        <w:tc>
          <w:tcPr>
            <w:tcW w:w="2693" w:type="dxa"/>
            <w:vAlign w:val="center"/>
          </w:tcPr>
          <w:p w:rsidR="00AE4EC5" w:rsidRPr="0022105C" w:rsidRDefault="00AE4EC5" w:rsidP="00420F92">
            <w:pPr>
              <w:rPr>
                <w:bCs/>
                <w:color w:val="000000"/>
                <w:kern w:val="24"/>
                <w:sz w:val="24"/>
                <w:szCs w:val="24"/>
              </w:rPr>
            </w:pPr>
            <w:r w:rsidRPr="0022105C">
              <w:rPr>
                <w:bCs/>
                <w:color w:val="000000"/>
                <w:kern w:val="24"/>
                <w:sz w:val="24"/>
                <w:szCs w:val="24"/>
              </w:rPr>
              <w:t>Створення та облаштування Малишкової площі (площі Матері)</w:t>
            </w:r>
          </w:p>
          <w:p w:rsidR="00AE4EC5" w:rsidRPr="0022105C" w:rsidRDefault="00AE4EC5" w:rsidP="00420F92">
            <w:pPr>
              <w:rPr>
                <w:sz w:val="24"/>
                <w:szCs w:val="24"/>
              </w:rPr>
            </w:pPr>
          </w:p>
        </w:tc>
        <w:tc>
          <w:tcPr>
            <w:tcW w:w="3402" w:type="dxa"/>
            <w:vAlign w:val="center"/>
          </w:tcPr>
          <w:p w:rsidR="00AE4EC5" w:rsidRPr="0022105C" w:rsidRDefault="00AE4EC5" w:rsidP="00420F92">
            <w:pPr>
              <w:jc w:val="center"/>
              <w:rPr>
                <w:b/>
                <w:sz w:val="24"/>
                <w:szCs w:val="24"/>
              </w:rPr>
            </w:pPr>
            <w:r w:rsidRPr="0022105C">
              <w:rPr>
                <w:sz w:val="24"/>
                <w:szCs w:val="24"/>
              </w:rPr>
              <w:t>Готується проект</w:t>
            </w:r>
          </w:p>
        </w:tc>
        <w:tc>
          <w:tcPr>
            <w:tcW w:w="2410" w:type="dxa"/>
            <w:vAlign w:val="center"/>
          </w:tcPr>
          <w:p w:rsidR="00AE4EC5" w:rsidRPr="0022105C" w:rsidRDefault="00AE4EC5" w:rsidP="00420F92">
            <w:pPr>
              <w:jc w:val="center"/>
              <w:rPr>
                <w:b/>
                <w:sz w:val="24"/>
                <w:szCs w:val="24"/>
              </w:rPr>
            </w:pPr>
          </w:p>
        </w:tc>
        <w:tc>
          <w:tcPr>
            <w:tcW w:w="3119" w:type="dxa"/>
            <w:vAlign w:val="center"/>
          </w:tcPr>
          <w:p w:rsidR="00AE4EC5" w:rsidRPr="0022105C" w:rsidRDefault="00AE4EC5" w:rsidP="00420F92">
            <w:pPr>
              <w:jc w:val="center"/>
              <w:rPr>
                <w:b/>
                <w:sz w:val="24"/>
                <w:szCs w:val="24"/>
              </w:rPr>
            </w:pPr>
          </w:p>
        </w:tc>
      </w:tr>
      <w:tr w:rsidR="00AE4EC5" w:rsidRPr="0022105C" w:rsidTr="00420F92">
        <w:trPr>
          <w:trHeight w:val="628"/>
        </w:trPr>
        <w:tc>
          <w:tcPr>
            <w:tcW w:w="3117" w:type="dxa"/>
            <w:vAlign w:val="center"/>
          </w:tcPr>
          <w:p w:rsidR="00AE4EC5" w:rsidRPr="0022105C" w:rsidRDefault="00AE4EC5" w:rsidP="00420F92">
            <w:pPr>
              <w:jc w:val="center"/>
              <w:rPr>
                <w:bCs/>
                <w:color w:val="000000"/>
                <w:kern w:val="24"/>
                <w:sz w:val="24"/>
                <w:szCs w:val="24"/>
              </w:rPr>
            </w:pPr>
          </w:p>
        </w:tc>
        <w:tc>
          <w:tcPr>
            <w:tcW w:w="2693" w:type="dxa"/>
            <w:vAlign w:val="center"/>
          </w:tcPr>
          <w:p w:rsidR="00AE4EC5" w:rsidRPr="0022105C" w:rsidRDefault="00AE4EC5" w:rsidP="00420F92">
            <w:pPr>
              <w:tabs>
                <w:tab w:val="left" w:pos="321"/>
              </w:tabs>
              <w:rPr>
                <w:bCs/>
                <w:color w:val="000000"/>
                <w:kern w:val="24"/>
                <w:sz w:val="24"/>
                <w:szCs w:val="24"/>
              </w:rPr>
            </w:pPr>
            <w:r w:rsidRPr="0022105C">
              <w:rPr>
                <w:bCs/>
                <w:color w:val="000000"/>
                <w:kern w:val="24"/>
                <w:sz w:val="24"/>
                <w:szCs w:val="24"/>
              </w:rPr>
              <w:t>Матеріально-технічне оснащення Малишкової площі (площі Матері)</w:t>
            </w:r>
          </w:p>
          <w:p w:rsidR="00AE4EC5" w:rsidRPr="0022105C" w:rsidRDefault="00AE4EC5" w:rsidP="00420F92">
            <w:pPr>
              <w:tabs>
                <w:tab w:val="left" w:pos="321"/>
              </w:tabs>
              <w:rPr>
                <w:bCs/>
                <w:color w:val="000000"/>
                <w:kern w:val="24"/>
                <w:sz w:val="24"/>
                <w:szCs w:val="24"/>
              </w:rPr>
            </w:pPr>
            <w:r w:rsidRPr="0022105C">
              <w:rPr>
                <w:bCs/>
                <w:color w:val="000000"/>
                <w:kern w:val="24"/>
                <w:sz w:val="24"/>
                <w:szCs w:val="24"/>
              </w:rPr>
              <w:lastRenderedPageBreak/>
              <w:t xml:space="preserve"> - встановлення пам`ятника Матері, малих скульптурних форм, фонтана,</w:t>
            </w:r>
          </w:p>
          <w:p w:rsidR="00AE4EC5" w:rsidRPr="0022105C" w:rsidRDefault="00AE4EC5" w:rsidP="00420F92">
            <w:pPr>
              <w:tabs>
                <w:tab w:val="left" w:pos="321"/>
              </w:tabs>
              <w:rPr>
                <w:bCs/>
                <w:color w:val="000000"/>
                <w:kern w:val="24"/>
                <w:sz w:val="24"/>
                <w:szCs w:val="24"/>
              </w:rPr>
            </w:pPr>
            <w:r w:rsidRPr="0022105C">
              <w:rPr>
                <w:bCs/>
                <w:color w:val="000000"/>
                <w:kern w:val="24"/>
                <w:sz w:val="24"/>
                <w:szCs w:val="24"/>
              </w:rPr>
              <w:t xml:space="preserve"> - обладнання території для відпочинку з відповідними вуличним меблевим оснащенням,</w:t>
            </w:r>
          </w:p>
          <w:p w:rsidR="00AE4EC5" w:rsidRPr="0022105C" w:rsidRDefault="00AE4EC5" w:rsidP="00420F92">
            <w:pPr>
              <w:jc w:val="center"/>
              <w:rPr>
                <w:b/>
                <w:sz w:val="24"/>
                <w:szCs w:val="24"/>
              </w:rPr>
            </w:pPr>
            <w:r w:rsidRPr="0022105C">
              <w:rPr>
                <w:bCs/>
                <w:color w:val="000000"/>
                <w:kern w:val="24"/>
                <w:sz w:val="24"/>
                <w:szCs w:val="24"/>
              </w:rPr>
              <w:t xml:space="preserve"> - планування та озеленення території</w:t>
            </w:r>
          </w:p>
        </w:tc>
        <w:tc>
          <w:tcPr>
            <w:tcW w:w="3402" w:type="dxa"/>
            <w:vAlign w:val="center"/>
          </w:tcPr>
          <w:p w:rsidR="00AE4EC5" w:rsidRPr="0022105C" w:rsidRDefault="00AE4EC5" w:rsidP="00420F92">
            <w:pPr>
              <w:jc w:val="center"/>
              <w:rPr>
                <w:sz w:val="24"/>
                <w:szCs w:val="24"/>
              </w:rPr>
            </w:pPr>
            <w:r w:rsidRPr="0022105C">
              <w:rPr>
                <w:sz w:val="24"/>
                <w:szCs w:val="24"/>
              </w:rPr>
              <w:lastRenderedPageBreak/>
              <w:t>Питання в стадії  опрацювання</w:t>
            </w:r>
          </w:p>
        </w:tc>
        <w:tc>
          <w:tcPr>
            <w:tcW w:w="2410" w:type="dxa"/>
            <w:vAlign w:val="center"/>
          </w:tcPr>
          <w:p w:rsidR="00AE4EC5" w:rsidRPr="0022105C" w:rsidRDefault="00AE4EC5" w:rsidP="00420F92">
            <w:pPr>
              <w:jc w:val="center"/>
              <w:rPr>
                <w:bCs/>
                <w:color w:val="000000"/>
                <w:kern w:val="24"/>
                <w:sz w:val="24"/>
                <w:szCs w:val="24"/>
                <w:highlight w:val="yellow"/>
              </w:rPr>
            </w:pPr>
          </w:p>
        </w:tc>
        <w:tc>
          <w:tcPr>
            <w:tcW w:w="3119" w:type="dxa"/>
            <w:vAlign w:val="center"/>
          </w:tcPr>
          <w:p w:rsidR="00AE4EC5" w:rsidRPr="0022105C" w:rsidRDefault="00AE4EC5" w:rsidP="00420F92">
            <w:pPr>
              <w:jc w:val="center"/>
              <w:rPr>
                <w:sz w:val="24"/>
                <w:szCs w:val="24"/>
                <w:highlight w:val="yellow"/>
              </w:rPr>
            </w:pPr>
          </w:p>
        </w:tc>
      </w:tr>
      <w:tr w:rsidR="00AE4EC5" w:rsidRPr="0022105C" w:rsidTr="00420F92">
        <w:trPr>
          <w:trHeight w:val="628"/>
        </w:trPr>
        <w:tc>
          <w:tcPr>
            <w:tcW w:w="3117" w:type="dxa"/>
            <w:vAlign w:val="center"/>
          </w:tcPr>
          <w:p w:rsidR="00AE4EC5" w:rsidRPr="0022105C" w:rsidRDefault="00AE4EC5" w:rsidP="00420F92">
            <w:pPr>
              <w:rPr>
                <w:bCs/>
                <w:color w:val="000000"/>
                <w:kern w:val="24"/>
                <w:sz w:val="24"/>
                <w:szCs w:val="24"/>
              </w:rPr>
            </w:pPr>
            <w:r w:rsidRPr="0022105C">
              <w:rPr>
                <w:bCs/>
                <w:color w:val="000000"/>
                <w:kern w:val="24"/>
                <w:sz w:val="24"/>
                <w:szCs w:val="24"/>
              </w:rPr>
              <w:lastRenderedPageBreak/>
              <w:t xml:space="preserve">Підготовка </w:t>
            </w:r>
            <w:proofErr w:type="spellStart"/>
            <w:r w:rsidRPr="0022105C">
              <w:rPr>
                <w:bCs/>
                <w:color w:val="000000"/>
                <w:kern w:val="24"/>
                <w:sz w:val="24"/>
                <w:szCs w:val="24"/>
              </w:rPr>
              <w:t>промоматеріалів</w:t>
            </w:r>
            <w:proofErr w:type="spellEnd"/>
            <w:r w:rsidRPr="0022105C">
              <w:rPr>
                <w:bCs/>
                <w:color w:val="000000"/>
                <w:kern w:val="24"/>
                <w:sz w:val="24"/>
                <w:szCs w:val="24"/>
              </w:rPr>
              <w:t xml:space="preserve"> (буклетів, реклами)</w:t>
            </w:r>
          </w:p>
        </w:tc>
        <w:tc>
          <w:tcPr>
            <w:tcW w:w="2693" w:type="dxa"/>
            <w:vAlign w:val="center"/>
          </w:tcPr>
          <w:p w:rsidR="00AE4EC5" w:rsidRPr="0022105C" w:rsidRDefault="00AE4EC5" w:rsidP="00420F92">
            <w:pPr>
              <w:tabs>
                <w:tab w:val="left" w:pos="321"/>
              </w:tabs>
              <w:rPr>
                <w:bCs/>
                <w:color w:val="000000"/>
                <w:kern w:val="24"/>
                <w:sz w:val="24"/>
                <w:szCs w:val="24"/>
              </w:rPr>
            </w:pPr>
          </w:p>
        </w:tc>
        <w:tc>
          <w:tcPr>
            <w:tcW w:w="3402" w:type="dxa"/>
            <w:vAlign w:val="center"/>
          </w:tcPr>
          <w:p w:rsidR="00AE4EC5" w:rsidRPr="0022105C" w:rsidRDefault="00AE4EC5" w:rsidP="00420F92">
            <w:pPr>
              <w:jc w:val="center"/>
              <w:rPr>
                <w:sz w:val="24"/>
                <w:szCs w:val="24"/>
              </w:rPr>
            </w:pPr>
          </w:p>
        </w:tc>
        <w:tc>
          <w:tcPr>
            <w:tcW w:w="2410" w:type="dxa"/>
            <w:vAlign w:val="center"/>
          </w:tcPr>
          <w:p w:rsidR="00AE4EC5" w:rsidRPr="0022105C" w:rsidRDefault="00AE4EC5" w:rsidP="00420F92">
            <w:pPr>
              <w:jc w:val="center"/>
              <w:rPr>
                <w:bCs/>
                <w:color w:val="000000"/>
                <w:kern w:val="24"/>
                <w:sz w:val="24"/>
                <w:szCs w:val="24"/>
                <w:highlight w:val="yellow"/>
              </w:rPr>
            </w:pPr>
          </w:p>
        </w:tc>
        <w:tc>
          <w:tcPr>
            <w:tcW w:w="3119" w:type="dxa"/>
            <w:vAlign w:val="center"/>
          </w:tcPr>
          <w:p w:rsidR="00AE4EC5" w:rsidRPr="0022105C" w:rsidRDefault="00AE4EC5" w:rsidP="00420F92">
            <w:pPr>
              <w:jc w:val="center"/>
              <w:rPr>
                <w:sz w:val="24"/>
                <w:szCs w:val="24"/>
                <w:highlight w:val="yellow"/>
              </w:rPr>
            </w:pPr>
          </w:p>
        </w:tc>
      </w:tr>
      <w:tr w:rsidR="00AE4EC5" w:rsidRPr="0022105C" w:rsidTr="00420F92">
        <w:trPr>
          <w:trHeight w:val="628"/>
        </w:trPr>
        <w:tc>
          <w:tcPr>
            <w:tcW w:w="14741" w:type="dxa"/>
            <w:gridSpan w:val="5"/>
            <w:vAlign w:val="center"/>
          </w:tcPr>
          <w:p w:rsidR="00AE4EC5" w:rsidRPr="0022105C" w:rsidRDefault="00AE4EC5" w:rsidP="00420F92">
            <w:pPr>
              <w:rPr>
                <w:sz w:val="24"/>
                <w:szCs w:val="24"/>
              </w:rPr>
            </w:pPr>
            <w:r w:rsidRPr="0022105C">
              <w:rPr>
                <w:b/>
                <w:sz w:val="24"/>
                <w:szCs w:val="24"/>
              </w:rPr>
              <w:t>Оперативна ціль С.2.6.</w:t>
            </w:r>
            <w:r w:rsidRPr="0022105C">
              <w:rPr>
                <w:b/>
                <w:sz w:val="24"/>
                <w:szCs w:val="24"/>
                <w:bdr w:val="none" w:sz="0" w:space="0" w:color="auto" w:frame="1"/>
              </w:rPr>
              <w:t xml:space="preserve">  </w:t>
            </w:r>
            <w:r w:rsidRPr="0022105C">
              <w:rPr>
                <w:bCs/>
                <w:color w:val="000000"/>
                <w:kern w:val="24"/>
                <w:sz w:val="24"/>
                <w:szCs w:val="24"/>
              </w:rPr>
              <w:t>Модернізація та інформатизація мережі бібліотек</w:t>
            </w:r>
          </w:p>
          <w:p w:rsidR="00AE4EC5" w:rsidRPr="0022105C" w:rsidRDefault="00AE4EC5" w:rsidP="00420F92">
            <w:pPr>
              <w:jc w:val="center"/>
              <w:rPr>
                <w:sz w:val="24"/>
                <w:szCs w:val="24"/>
                <w:highlight w:val="yellow"/>
              </w:rPr>
            </w:pPr>
          </w:p>
        </w:tc>
      </w:tr>
      <w:tr w:rsidR="00AE4EC5" w:rsidRPr="0022105C" w:rsidTr="00420F92">
        <w:trPr>
          <w:trHeight w:val="628"/>
        </w:trPr>
        <w:tc>
          <w:tcPr>
            <w:tcW w:w="3117" w:type="dxa"/>
            <w:vAlign w:val="center"/>
          </w:tcPr>
          <w:p w:rsidR="00AE4EC5" w:rsidRPr="0022105C" w:rsidRDefault="00AE4EC5" w:rsidP="00420F92">
            <w:pPr>
              <w:jc w:val="center"/>
              <w:rPr>
                <w:b/>
                <w:sz w:val="24"/>
                <w:szCs w:val="24"/>
              </w:rPr>
            </w:pPr>
            <w:r w:rsidRPr="0022105C">
              <w:rPr>
                <w:b/>
                <w:sz w:val="24"/>
                <w:szCs w:val="24"/>
              </w:rPr>
              <w:t>Реалізовані проекти(100%)</w:t>
            </w:r>
          </w:p>
        </w:tc>
        <w:tc>
          <w:tcPr>
            <w:tcW w:w="2693" w:type="dxa"/>
            <w:vAlign w:val="center"/>
          </w:tcPr>
          <w:p w:rsidR="00AE4EC5" w:rsidRPr="0022105C" w:rsidRDefault="00AE4EC5" w:rsidP="00420F92">
            <w:pPr>
              <w:jc w:val="center"/>
              <w:rPr>
                <w:b/>
                <w:sz w:val="24"/>
                <w:szCs w:val="24"/>
              </w:rPr>
            </w:pPr>
            <w:r w:rsidRPr="0022105C">
              <w:rPr>
                <w:b/>
                <w:sz w:val="24"/>
                <w:szCs w:val="24"/>
              </w:rPr>
              <w:t xml:space="preserve">Частково реалізовані проекти </w:t>
            </w:r>
          </w:p>
        </w:tc>
        <w:tc>
          <w:tcPr>
            <w:tcW w:w="3402" w:type="dxa"/>
            <w:vAlign w:val="center"/>
          </w:tcPr>
          <w:p w:rsidR="00AE4EC5" w:rsidRPr="0022105C" w:rsidRDefault="00AE4EC5" w:rsidP="00420F92">
            <w:pPr>
              <w:jc w:val="center"/>
              <w:rPr>
                <w:b/>
                <w:sz w:val="24"/>
                <w:szCs w:val="24"/>
              </w:rPr>
            </w:pPr>
            <w:r w:rsidRPr="0022105C">
              <w:rPr>
                <w:b/>
                <w:sz w:val="24"/>
                <w:szCs w:val="24"/>
              </w:rPr>
              <w:t>Примітка</w:t>
            </w:r>
          </w:p>
        </w:tc>
        <w:tc>
          <w:tcPr>
            <w:tcW w:w="2410" w:type="dxa"/>
            <w:vAlign w:val="center"/>
          </w:tcPr>
          <w:p w:rsidR="00AE4EC5" w:rsidRPr="0022105C" w:rsidRDefault="00AE4EC5" w:rsidP="00420F92">
            <w:pPr>
              <w:jc w:val="center"/>
              <w:rPr>
                <w:b/>
                <w:sz w:val="24"/>
                <w:szCs w:val="24"/>
              </w:rPr>
            </w:pPr>
            <w:r w:rsidRPr="0022105C">
              <w:rPr>
                <w:b/>
                <w:sz w:val="24"/>
                <w:szCs w:val="24"/>
              </w:rPr>
              <w:t>Не реалізовані проекти</w:t>
            </w:r>
          </w:p>
        </w:tc>
        <w:tc>
          <w:tcPr>
            <w:tcW w:w="3119" w:type="dxa"/>
            <w:vAlign w:val="center"/>
          </w:tcPr>
          <w:p w:rsidR="00AE4EC5" w:rsidRPr="0022105C" w:rsidRDefault="00AE4EC5" w:rsidP="00420F92">
            <w:pPr>
              <w:jc w:val="center"/>
              <w:rPr>
                <w:b/>
                <w:sz w:val="24"/>
                <w:szCs w:val="24"/>
              </w:rPr>
            </w:pPr>
            <w:r w:rsidRPr="0022105C">
              <w:rPr>
                <w:b/>
                <w:sz w:val="24"/>
                <w:szCs w:val="24"/>
              </w:rPr>
              <w:t>Причина</w:t>
            </w:r>
          </w:p>
        </w:tc>
      </w:tr>
      <w:tr w:rsidR="00AE4EC5" w:rsidRPr="0022105C" w:rsidTr="00420F92">
        <w:trPr>
          <w:trHeight w:val="628"/>
        </w:trPr>
        <w:tc>
          <w:tcPr>
            <w:tcW w:w="3117" w:type="dxa"/>
            <w:vAlign w:val="center"/>
          </w:tcPr>
          <w:p w:rsidR="00AE4EC5" w:rsidRPr="0022105C" w:rsidRDefault="00AE4EC5" w:rsidP="00420F92">
            <w:pPr>
              <w:jc w:val="center"/>
              <w:rPr>
                <w:b/>
                <w:sz w:val="24"/>
                <w:szCs w:val="24"/>
              </w:rPr>
            </w:pP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tcPr>
          <w:p w:rsidR="00AE4EC5" w:rsidRPr="0022105C" w:rsidRDefault="00AE4EC5" w:rsidP="00420F92">
            <w:pPr>
              <w:rPr>
                <w:bCs/>
                <w:color w:val="000000"/>
                <w:kern w:val="24"/>
                <w:sz w:val="24"/>
                <w:szCs w:val="24"/>
              </w:rPr>
            </w:pPr>
            <w:r w:rsidRPr="0022105C">
              <w:rPr>
                <w:sz w:val="24"/>
                <w:szCs w:val="24"/>
              </w:rPr>
              <w:t>Затвердження рішенням сесії міської ради відповідної документації на створення</w:t>
            </w:r>
            <w:r w:rsidRPr="0022105C">
              <w:rPr>
                <w:b/>
                <w:bCs/>
                <w:color w:val="000000"/>
                <w:kern w:val="24"/>
                <w:sz w:val="24"/>
                <w:szCs w:val="24"/>
              </w:rPr>
              <w:t xml:space="preserve"> </w:t>
            </w:r>
            <w:r w:rsidRPr="0022105C">
              <w:rPr>
                <w:bCs/>
                <w:color w:val="000000"/>
                <w:kern w:val="24"/>
                <w:sz w:val="24"/>
                <w:szCs w:val="24"/>
              </w:rPr>
              <w:t>центрів для надання культурних, освітніх та інших послуг</w:t>
            </w:r>
          </w:p>
        </w:tc>
        <w:tc>
          <w:tcPr>
            <w:tcW w:w="3119" w:type="dxa"/>
            <w:vMerge w:val="restart"/>
            <w:vAlign w:val="center"/>
          </w:tcPr>
          <w:p w:rsidR="00AE4EC5" w:rsidRPr="0022105C" w:rsidRDefault="00AE4EC5" w:rsidP="00420F92">
            <w:pPr>
              <w:rPr>
                <w:bCs/>
                <w:color w:val="000000"/>
                <w:kern w:val="24"/>
                <w:sz w:val="24"/>
                <w:szCs w:val="24"/>
              </w:rPr>
            </w:pPr>
            <w:r w:rsidRPr="0022105C">
              <w:rPr>
                <w:sz w:val="24"/>
                <w:szCs w:val="24"/>
              </w:rPr>
              <w:t>Відсутність вільної земельної ділянки для створення</w:t>
            </w:r>
            <w:r w:rsidRPr="0022105C">
              <w:rPr>
                <w:b/>
                <w:sz w:val="24"/>
                <w:szCs w:val="24"/>
              </w:rPr>
              <w:t xml:space="preserve"> </w:t>
            </w:r>
            <w:r w:rsidRPr="0022105C">
              <w:rPr>
                <w:bCs/>
                <w:color w:val="000000"/>
                <w:kern w:val="24"/>
                <w:sz w:val="24"/>
                <w:szCs w:val="24"/>
              </w:rPr>
              <w:t>центрів для надання культурних, освітніх та інших послуг.</w:t>
            </w:r>
          </w:p>
          <w:p w:rsidR="00AE4EC5" w:rsidRPr="0022105C" w:rsidRDefault="00AE4EC5" w:rsidP="00420F92">
            <w:pPr>
              <w:rPr>
                <w:b/>
                <w:sz w:val="24"/>
                <w:szCs w:val="24"/>
              </w:rPr>
            </w:pPr>
            <w:r w:rsidRPr="0022105C">
              <w:rPr>
                <w:bCs/>
                <w:color w:val="000000"/>
                <w:kern w:val="1"/>
                <w:sz w:val="24"/>
                <w:szCs w:val="24"/>
              </w:rPr>
              <w:t xml:space="preserve">З метою розвитку культурно-мистецького іміджу міста, на задоволення культурних потреб, громадян міста, сприяння процесам національно-культурного відродження суспільства, духовного розвитку особистості, підтримання на належному рівні інтелектуально-культурного </w:t>
            </w:r>
            <w:r w:rsidRPr="0022105C">
              <w:rPr>
                <w:bCs/>
                <w:color w:val="000000"/>
                <w:kern w:val="1"/>
                <w:sz w:val="24"/>
                <w:szCs w:val="24"/>
              </w:rPr>
              <w:lastRenderedPageBreak/>
              <w:t>іміджу міста, потрібно пришвидшити пошуки вільних ділянок, посприяти створенню необхідної документації на створення центрів</w:t>
            </w:r>
          </w:p>
        </w:tc>
      </w:tr>
      <w:tr w:rsidR="00AE4EC5" w:rsidRPr="0022105C" w:rsidTr="00420F92">
        <w:trPr>
          <w:trHeight w:val="628"/>
        </w:trPr>
        <w:tc>
          <w:tcPr>
            <w:tcW w:w="3117" w:type="dxa"/>
            <w:vAlign w:val="center"/>
          </w:tcPr>
          <w:p w:rsidR="00AE4EC5" w:rsidRPr="0022105C" w:rsidRDefault="00AE4EC5" w:rsidP="00420F92">
            <w:pPr>
              <w:jc w:val="center"/>
              <w:rPr>
                <w:b/>
                <w:sz w:val="24"/>
                <w:szCs w:val="24"/>
              </w:rPr>
            </w:pP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tcPr>
          <w:p w:rsidR="00AE4EC5" w:rsidRPr="0022105C" w:rsidRDefault="00AE4EC5" w:rsidP="00420F92">
            <w:pPr>
              <w:rPr>
                <w:bCs/>
                <w:color w:val="000000"/>
                <w:kern w:val="24"/>
                <w:sz w:val="24"/>
                <w:szCs w:val="24"/>
              </w:rPr>
            </w:pPr>
            <w:r w:rsidRPr="0022105C">
              <w:rPr>
                <w:sz w:val="24"/>
                <w:szCs w:val="24"/>
              </w:rPr>
              <w:t>Проведення ремонтних робіт у приміщеннях</w:t>
            </w:r>
            <w:r w:rsidRPr="0022105C">
              <w:rPr>
                <w:bCs/>
                <w:color w:val="000000"/>
                <w:kern w:val="24"/>
                <w:sz w:val="24"/>
                <w:szCs w:val="24"/>
              </w:rPr>
              <w:t xml:space="preserve"> центрів для надання культурних, освітніх та інших послуг</w:t>
            </w:r>
          </w:p>
        </w:tc>
        <w:tc>
          <w:tcPr>
            <w:tcW w:w="3119" w:type="dxa"/>
            <w:vMerge/>
            <w:vAlign w:val="center"/>
          </w:tcPr>
          <w:p w:rsidR="00AE4EC5" w:rsidRPr="0022105C" w:rsidRDefault="00AE4EC5" w:rsidP="00420F92">
            <w:pPr>
              <w:jc w:val="center"/>
              <w:rPr>
                <w:b/>
                <w:sz w:val="24"/>
                <w:szCs w:val="24"/>
              </w:rPr>
            </w:pPr>
          </w:p>
        </w:tc>
      </w:tr>
      <w:tr w:rsidR="00AE4EC5" w:rsidRPr="0022105C" w:rsidTr="00420F92">
        <w:trPr>
          <w:trHeight w:val="628"/>
        </w:trPr>
        <w:tc>
          <w:tcPr>
            <w:tcW w:w="3117" w:type="dxa"/>
            <w:vAlign w:val="center"/>
          </w:tcPr>
          <w:p w:rsidR="00AE4EC5" w:rsidRPr="0022105C" w:rsidRDefault="00AE4EC5" w:rsidP="00420F92">
            <w:pPr>
              <w:jc w:val="center"/>
              <w:rPr>
                <w:b/>
                <w:sz w:val="24"/>
                <w:szCs w:val="24"/>
              </w:rPr>
            </w:pP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tcPr>
          <w:p w:rsidR="00AE4EC5" w:rsidRPr="0022105C" w:rsidRDefault="00AE4EC5" w:rsidP="00420F92">
            <w:pPr>
              <w:rPr>
                <w:bCs/>
                <w:color w:val="000000"/>
                <w:kern w:val="24"/>
                <w:sz w:val="24"/>
                <w:szCs w:val="24"/>
              </w:rPr>
            </w:pPr>
            <w:r w:rsidRPr="0022105C">
              <w:rPr>
                <w:sz w:val="24"/>
                <w:szCs w:val="24"/>
              </w:rPr>
              <w:t xml:space="preserve">Підбор та навчання персоналу  </w:t>
            </w:r>
            <w:r w:rsidRPr="0022105C">
              <w:rPr>
                <w:bCs/>
                <w:color w:val="000000"/>
                <w:kern w:val="24"/>
                <w:sz w:val="24"/>
                <w:szCs w:val="24"/>
              </w:rPr>
              <w:t xml:space="preserve">центрів </w:t>
            </w:r>
            <w:r w:rsidRPr="0022105C">
              <w:rPr>
                <w:bCs/>
                <w:color w:val="000000"/>
                <w:kern w:val="24"/>
                <w:sz w:val="24"/>
                <w:szCs w:val="24"/>
              </w:rPr>
              <w:lastRenderedPageBreak/>
              <w:t>для надання культурних, освітніх та інших послуг</w:t>
            </w:r>
          </w:p>
        </w:tc>
        <w:tc>
          <w:tcPr>
            <w:tcW w:w="3119" w:type="dxa"/>
            <w:vMerge/>
            <w:vAlign w:val="center"/>
          </w:tcPr>
          <w:p w:rsidR="00AE4EC5" w:rsidRPr="0022105C" w:rsidRDefault="00AE4EC5" w:rsidP="00420F92">
            <w:pPr>
              <w:jc w:val="center"/>
              <w:rPr>
                <w:b/>
                <w:sz w:val="24"/>
                <w:szCs w:val="24"/>
              </w:rPr>
            </w:pPr>
          </w:p>
        </w:tc>
      </w:tr>
      <w:tr w:rsidR="00AE4EC5" w:rsidRPr="0022105C" w:rsidTr="00420F92">
        <w:trPr>
          <w:trHeight w:val="628"/>
        </w:trPr>
        <w:tc>
          <w:tcPr>
            <w:tcW w:w="3117" w:type="dxa"/>
            <w:vAlign w:val="center"/>
          </w:tcPr>
          <w:p w:rsidR="00AE4EC5" w:rsidRPr="0022105C" w:rsidRDefault="00AE4EC5" w:rsidP="00420F92">
            <w:pPr>
              <w:jc w:val="center"/>
              <w:rPr>
                <w:b/>
                <w:sz w:val="24"/>
                <w:szCs w:val="24"/>
              </w:rPr>
            </w:pP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tcPr>
          <w:p w:rsidR="00AE4EC5" w:rsidRPr="0022105C" w:rsidRDefault="00AE4EC5" w:rsidP="00420F92">
            <w:pPr>
              <w:rPr>
                <w:bCs/>
                <w:color w:val="000000"/>
                <w:kern w:val="24"/>
                <w:sz w:val="24"/>
                <w:szCs w:val="24"/>
              </w:rPr>
            </w:pPr>
            <w:r w:rsidRPr="0022105C">
              <w:rPr>
                <w:sz w:val="24"/>
                <w:szCs w:val="24"/>
              </w:rPr>
              <w:t xml:space="preserve">Інформаційне забезпечення роботи </w:t>
            </w:r>
            <w:r w:rsidRPr="0022105C">
              <w:rPr>
                <w:bCs/>
                <w:color w:val="000000"/>
                <w:kern w:val="24"/>
                <w:sz w:val="24"/>
                <w:szCs w:val="24"/>
              </w:rPr>
              <w:t>центрів для надання культурних, освітніх та інших послуг</w:t>
            </w:r>
          </w:p>
        </w:tc>
        <w:tc>
          <w:tcPr>
            <w:tcW w:w="3119" w:type="dxa"/>
            <w:vMerge w:val="restart"/>
            <w:vAlign w:val="center"/>
          </w:tcPr>
          <w:p w:rsidR="00AE4EC5" w:rsidRPr="0022105C" w:rsidRDefault="00AE4EC5" w:rsidP="00420F92">
            <w:pPr>
              <w:jc w:val="center"/>
              <w:rPr>
                <w:b/>
                <w:sz w:val="24"/>
                <w:szCs w:val="24"/>
              </w:rPr>
            </w:pPr>
          </w:p>
        </w:tc>
      </w:tr>
      <w:tr w:rsidR="00AE4EC5" w:rsidRPr="0022105C" w:rsidTr="00420F92">
        <w:trPr>
          <w:trHeight w:val="628"/>
        </w:trPr>
        <w:tc>
          <w:tcPr>
            <w:tcW w:w="3117" w:type="dxa"/>
            <w:vAlign w:val="center"/>
          </w:tcPr>
          <w:p w:rsidR="00AE4EC5" w:rsidRPr="0022105C" w:rsidRDefault="00AE4EC5" w:rsidP="00420F92">
            <w:pPr>
              <w:jc w:val="center"/>
              <w:rPr>
                <w:b/>
                <w:sz w:val="24"/>
                <w:szCs w:val="24"/>
              </w:rPr>
            </w:pPr>
          </w:p>
        </w:tc>
        <w:tc>
          <w:tcPr>
            <w:tcW w:w="2693" w:type="dxa"/>
            <w:vAlign w:val="center"/>
          </w:tcPr>
          <w:p w:rsidR="00AE4EC5" w:rsidRPr="0022105C" w:rsidRDefault="00AE4EC5" w:rsidP="00420F92">
            <w:pPr>
              <w:jc w:val="center"/>
              <w:rPr>
                <w:b/>
                <w:sz w:val="24"/>
                <w:szCs w:val="24"/>
              </w:rPr>
            </w:pPr>
          </w:p>
        </w:tc>
        <w:tc>
          <w:tcPr>
            <w:tcW w:w="3402" w:type="dxa"/>
            <w:vAlign w:val="center"/>
          </w:tcPr>
          <w:p w:rsidR="00AE4EC5" w:rsidRPr="0022105C" w:rsidRDefault="00AE4EC5" w:rsidP="00420F92">
            <w:pPr>
              <w:jc w:val="center"/>
              <w:rPr>
                <w:b/>
                <w:sz w:val="24"/>
                <w:szCs w:val="24"/>
              </w:rPr>
            </w:pPr>
          </w:p>
        </w:tc>
        <w:tc>
          <w:tcPr>
            <w:tcW w:w="2410" w:type="dxa"/>
          </w:tcPr>
          <w:p w:rsidR="00AE4EC5" w:rsidRPr="0022105C" w:rsidRDefault="00AE4EC5" w:rsidP="00420F92">
            <w:pPr>
              <w:rPr>
                <w:sz w:val="24"/>
                <w:szCs w:val="24"/>
              </w:rPr>
            </w:pPr>
            <w:r w:rsidRPr="0022105C">
              <w:rPr>
                <w:sz w:val="24"/>
                <w:szCs w:val="24"/>
              </w:rPr>
              <w:t xml:space="preserve">Моніторинг, управління </w:t>
            </w:r>
          </w:p>
          <w:p w:rsidR="00AE4EC5" w:rsidRPr="0022105C" w:rsidRDefault="00AE4EC5" w:rsidP="00420F92">
            <w:pPr>
              <w:rPr>
                <w:bCs/>
                <w:color w:val="000000"/>
                <w:kern w:val="24"/>
                <w:sz w:val="24"/>
                <w:szCs w:val="24"/>
              </w:rPr>
            </w:pPr>
            <w:r w:rsidRPr="0022105C">
              <w:rPr>
                <w:bCs/>
                <w:color w:val="000000"/>
                <w:kern w:val="24"/>
                <w:sz w:val="24"/>
                <w:szCs w:val="24"/>
              </w:rPr>
              <w:t>центрів для надання культурних, освітніх та інших послуг</w:t>
            </w:r>
          </w:p>
        </w:tc>
        <w:tc>
          <w:tcPr>
            <w:tcW w:w="3119" w:type="dxa"/>
            <w:vMerge/>
            <w:vAlign w:val="center"/>
          </w:tcPr>
          <w:p w:rsidR="00AE4EC5" w:rsidRPr="0022105C" w:rsidRDefault="00AE4EC5" w:rsidP="00420F92">
            <w:pPr>
              <w:jc w:val="center"/>
              <w:rPr>
                <w:b/>
                <w:sz w:val="24"/>
                <w:szCs w:val="24"/>
              </w:rPr>
            </w:pPr>
          </w:p>
        </w:tc>
      </w:tr>
      <w:tr w:rsidR="00AE4EC5" w:rsidRPr="0022105C" w:rsidTr="00420F92">
        <w:tc>
          <w:tcPr>
            <w:tcW w:w="14741" w:type="dxa"/>
            <w:gridSpan w:val="5"/>
          </w:tcPr>
          <w:p w:rsidR="00AE4EC5" w:rsidRPr="0022105C" w:rsidRDefault="00AE4EC5" w:rsidP="00420F92">
            <w:pPr>
              <w:rPr>
                <w:sz w:val="24"/>
                <w:szCs w:val="24"/>
              </w:rPr>
            </w:pPr>
            <w:r w:rsidRPr="0022105C">
              <w:rPr>
                <w:b/>
                <w:sz w:val="24"/>
                <w:szCs w:val="24"/>
              </w:rPr>
              <w:t>Стратегічна ціль С.3.</w:t>
            </w:r>
            <w:r w:rsidRPr="0022105C">
              <w:rPr>
                <w:sz w:val="24"/>
                <w:szCs w:val="24"/>
              </w:rPr>
              <w:t xml:space="preserve"> Здоровий спосіб життя та соціальний захист людини</w:t>
            </w:r>
          </w:p>
        </w:tc>
      </w:tr>
      <w:tr w:rsidR="00AE4EC5" w:rsidRPr="0022105C" w:rsidTr="00420F92">
        <w:tc>
          <w:tcPr>
            <w:tcW w:w="14741" w:type="dxa"/>
            <w:gridSpan w:val="5"/>
          </w:tcPr>
          <w:p w:rsidR="00AE4EC5" w:rsidRPr="0022105C" w:rsidRDefault="00AE4EC5" w:rsidP="00420F92">
            <w:pPr>
              <w:rPr>
                <w:sz w:val="24"/>
                <w:szCs w:val="24"/>
              </w:rPr>
            </w:pPr>
            <w:r w:rsidRPr="0022105C">
              <w:rPr>
                <w:b/>
                <w:sz w:val="24"/>
                <w:szCs w:val="24"/>
              </w:rPr>
              <w:t>Оперативна ціль С.3.1.</w:t>
            </w:r>
            <w:r w:rsidRPr="0022105C">
              <w:rPr>
                <w:sz w:val="24"/>
                <w:szCs w:val="24"/>
              </w:rPr>
              <w:t xml:space="preserve"> </w:t>
            </w:r>
            <w:r w:rsidRPr="0022105C">
              <w:rPr>
                <w:sz w:val="24"/>
                <w:szCs w:val="24"/>
                <w:bdr w:val="none" w:sz="0" w:space="0" w:color="auto" w:frame="1"/>
              </w:rPr>
              <w:t xml:space="preserve">Розвиток усіх видів спорту та фізкультури </w:t>
            </w:r>
            <w:r w:rsidRPr="0022105C">
              <w:rPr>
                <w:b/>
                <w:sz w:val="24"/>
                <w:szCs w:val="24"/>
                <w:bdr w:val="none" w:sz="0" w:space="0" w:color="auto" w:frame="1"/>
              </w:rPr>
              <w:t>(Яценко Ю.І.)</w:t>
            </w:r>
          </w:p>
        </w:tc>
      </w:tr>
      <w:tr w:rsidR="00AE4EC5" w:rsidRPr="0022105C" w:rsidTr="00420F92">
        <w:tc>
          <w:tcPr>
            <w:tcW w:w="3117" w:type="dxa"/>
            <w:vAlign w:val="center"/>
          </w:tcPr>
          <w:p w:rsidR="00AE4EC5" w:rsidRPr="0022105C" w:rsidRDefault="00AE4EC5" w:rsidP="00420F92">
            <w:pPr>
              <w:jc w:val="center"/>
              <w:rPr>
                <w:b/>
                <w:sz w:val="24"/>
                <w:szCs w:val="24"/>
              </w:rPr>
            </w:pPr>
            <w:r w:rsidRPr="0022105C">
              <w:rPr>
                <w:b/>
                <w:sz w:val="24"/>
                <w:szCs w:val="24"/>
              </w:rPr>
              <w:t>Реалізовані проекти(100%)</w:t>
            </w:r>
          </w:p>
        </w:tc>
        <w:tc>
          <w:tcPr>
            <w:tcW w:w="2693" w:type="dxa"/>
            <w:vAlign w:val="center"/>
          </w:tcPr>
          <w:p w:rsidR="00AE4EC5" w:rsidRPr="0022105C" w:rsidRDefault="00AE4EC5" w:rsidP="00420F92">
            <w:pPr>
              <w:jc w:val="center"/>
              <w:rPr>
                <w:b/>
                <w:sz w:val="24"/>
                <w:szCs w:val="24"/>
                <w:highlight w:val="yellow"/>
              </w:rPr>
            </w:pPr>
            <w:r w:rsidRPr="0022105C">
              <w:rPr>
                <w:b/>
                <w:sz w:val="24"/>
                <w:szCs w:val="24"/>
              </w:rPr>
              <w:t xml:space="preserve">Частково реалізовані проекти </w:t>
            </w:r>
          </w:p>
        </w:tc>
        <w:tc>
          <w:tcPr>
            <w:tcW w:w="3402" w:type="dxa"/>
            <w:vAlign w:val="center"/>
          </w:tcPr>
          <w:p w:rsidR="00AE4EC5" w:rsidRPr="0022105C" w:rsidRDefault="00AE4EC5" w:rsidP="00420F92">
            <w:pPr>
              <w:jc w:val="center"/>
              <w:rPr>
                <w:b/>
                <w:sz w:val="24"/>
                <w:szCs w:val="24"/>
                <w:highlight w:val="yellow"/>
              </w:rPr>
            </w:pPr>
            <w:r w:rsidRPr="0022105C">
              <w:rPr>
                <w:b/>
                <w:sz w:val="24"/>
                <w:szCs w:val="24"/>
              </w:rPr>
              <w:t>Примітка</w:t>
            </w:r>
          </w:p>
        </w:tc>
        <w:tc>
          <w:tcPr>
            <w:tcW w:w="2410" w:type="dxa"/>
            <w:vAlign w:val="center"/>
          </w:tcPr>
          <w:p w:rsidR="00AE4EC5" w:rsidRPr="0022105C" w:rsidRDefault="00AE4EC5" w:rsidP="00420F92">
            <w:pPr>
              <w:jc w:val="center"/>
              <w:rPr>
                <w:b/>
                <w:sz w:val="24"/>
                <w:szCs w:val="24"/>
              </w:rPr>
            </w:pPr>
            <w:r w:rsidRPr="0022105C">
              <w:rPr>
                <w:b/>
                <w:sz w:val="24"/>
                <w:szCs w:val="24"/>
              </w:rPr>
              <w:t>Не реалізовані проекти</w:t>
            </w:r>
          </w:p>
        </w:tc>
        <w:tc>
          <w:tcPr>
            <w:tcW w:w="3119" w:type="dxa"/>
            <w:vAlign w:val="center"/>
          </w:tcPr>
          <w:p w:rsidR="00AE4EC5" w:rsidRPr="0022105C" w:rsidRDefault="00AE4EC5" w:rsidP="00420F92">
            <w:pPr>
              <w:jc w:val="center"/>
              <w:rPr>
                <w:b/>
                <w:sz w:val="24"/>
                <w:szCs w:val="24"/>
              </w:rPr>
            </w:pPr>
            <w:r w:rsidRPr="0022105C">
              <w:rPr>
                <w:b/>
                <w:sz w:val="24"/>
                <w:szCs w:val="24"/>
              </w:rPr>
              <w:t>Причина</w:t>
            </w:r>
          </w:p>
        </w:tc>
      </w:tr>
      <w:tr w:rsidR="00AE4EC5" w:rsidRPr="0022105C" w:rsidTr="00420F92">
        <w:tc>
          <w:tcPr>
            <w:tcW w:w="3117" w:type="dxa"/>
          </w:tcPr>
          <w:p w:rsidR="00AE4EC5" w:rsidRPr="0022105C" w:rsidRDefault="00AE4EC5" w:rsidP="00420F92">
            <w:pPr>
              <w:rPr>
                <w:bCs/>
                <w:color w:val="000000"/>
                <w:kern w:val="24"/>
                <w:sz w:val="24"/>
                <w:szCs w:val="24"/>
              </w:rPr>
            </w:pPr>
            <w:r w:rsidRPr="0022105C">
              <w:rPr>
                <w:bCs/>
                <w:color w:val="000000"/>
                <w:kern w:val="24"/>
                <w:sz w:val="24"/>
                <w:szCs w:val="24"/>
              </w:rPr>
              <w:t>ЗОШ №3</w:t>
            </w:r>
          </w:p>
          <w:p w:rsidR="00AE4EC5" w:rsidRPr="0022105C" w:rsidRDefault="00AE4EC5" w:rsidP="00420F92">
            <w:pPr>
              <w:rPr>
                <w:rFonts w:eastAsia="Calibri"/>
                <w:bCs/>
                <w:color w:val="000000"/>
                <w:kern w:val="24"/>
                <w:sz w:val="24"/>
                <w:szCs w:val="24"/>
              </w:rPr>
            </w:pPr>
            <w:proofErr w:type="spellStart"/>
            <w:r w:rsidRPr="0022105C">
              <w:rPr>
                <w:bCs/>
                <w:color w:val="000000"/>
                <w:kern w:val="24"/>
                <w:sz w:val="24"/>
                <w:szCs w:val="24"/>
              </w:rPr>
              <w:t>-будівництво</w:t>
            </w:r>
            <w:proofErr w:type="spellEnd"/>
            <w:r w:rsidRPr="0022105C">
              <w:rPr>
                <w:bCs/>
                <w:color w:val="000000"/>
                <w:kern w:val="24"/>
                <w:sz w:val="24"/>
                <w:szCs w:val="24"/>
              </w:rPr>
              <w:t xml:space="preserve"> майданчиків з синтетичним покриттям для занять, футболом</w:t>
            </w:r>
          </w:p>
        </w:tc>
        <w:tc>
          <w:tcPr>
            <w:tcW w:w="2693" w:type="dxa"/>
          </w:tcPr>
          <w:p w:rsidR="00AE4EC5" w:rsidRPr="0022105C" w:rsidRDefault="00AE4EC5" w:rsidP="00420F92">
            <w:pPr>
              <w:rPr>
                <w:rFonts w:eastAsia="Calibri"/>
                <w:bCs/>
                <w:color w:val="000000"/>
                <w:kern w:val="24"/>
                <w:sz w:val="24"/>
                <w:szCs w:val="24"/>
              </w:rPr>
            </w:pPr>
            <w:r w:rsidRPr="0022105C">
              <w:rPr>
                <w:rFonts w:eastAsia="Calibri"/>
                <w:bCs/>
                <w:color w:val="000000"/>
                <w:kern w:val="24"/>
                <w:sz w:val="24"/>
                <w:szCs w:val="24"/>
              </w:rPr>
              <w:t>Міський спортивний комплекс ім. В.О.Мельника</w:t>
            </w:r>
          </w:p>
          <w:p w:rsidR="00AE4EC5" w:rsidRPr="0022105C" w:rsidRDefault="00AE4EC5" w:rsidP="00420F92">
            <w:pPr>
              <w:rPr>
                <w:rFonts w:eastAsia="Calibri"/>
                <w:bCs/>
                <w:color w:val="000000"/>
                <w:kern w:val="24"/>
                <w:sz w:val="24"/>
                <w:szCs w:val="24"/>
              </w:rPr>
            </w:pPr>
            <w:r w:rsidRPr="0022105C">
              <w:rPr>
                <w:rFonts w:eastAsia="Calibri"/>
                <w:bCs/>
                <w:color w:val="000000"/>
                <w:kern w:val="24"/>
                <w:sz w:val="24"/>
                <w:szCs w:val="24"/>
              </w:rPr>
              <w:t>- будівництво тренувального поля з синтетичним покриттям (</w:t>
            </w:r>
            <w:r w:rsidRPr="0022105C">
              <w:rPr>
                <w:rFonts w:eastAsia="Calibri"/>
                <w:sz w:val="24"/>
                <w:szCs w:val="24"/>
              </w:rPr>
              <w:t>Частковий поточний ремонт ОМСК ім.. В.О. Мельника</w:t>
            </w:r>
            <w:r w:rsidRPr="0022105C">
              <w:rPr>
                <w:rFonts w:eastAsia="Calibri"/>
                <w:bCs/>
                <w:color w:val="000000"/>
                <w:kern w:val="24"/>
                <w:sz w:val="24"/>
                <w:szCs w:val="24"/>
              </w:rPr>
              <w:t>)</w:t>
            </w:r>
          </w:p>
        </w:tc>
        <w:tc>
          <w:tcPr>
            <w:tcW w:w="3402" w:type="dxa"/>
            <w:vAlign w:val="center"/>
          </w:tcPr>
          <w:p w:rsidR="00AE4EC5" w:rsidRPr="0022105C" w:rsidRDefault="00AE4EC5" w:rsidP="00420F92">
            <w:pPr>
              <w:rPr>
                <w:sz w:val="24"/>
                <w:szCs w:val="24"/>
              </w:rPr>
            </w:pPr>
            <w:r w:rsidRPr="0022105C">
              <w:rPr>
                <w:rFonts w:eastAsia="Calibri"/>
                <w:sz w:val="24"/>
                <w:szCs w:val="24"/>
              </w:rPr>
              <w:t>Проходження експертизи та тендерних процедур</w:t>
            </w:r>
            <w:r w:rsidRPr="0022105C">
              <w:rPr>
                <w:sz w:val="24"/>
                <w:szCs w:val="24"/>
              </w:rPr>
              <w:t xml:space="preserve">. </w:t>
            </w:r>
            <w:r w:rsidRPr="0022105C">
              <w:rPr>
                <w:rFonts w:eastAsia="Calibri"/>
                <w:sz w:val="24"/>
                <w:szCs w:val="24"/>
              </w:rPr>
              <w:t>Майданчик планується здати в експлуатацію в 2018 році</w:t>
            </w:r>
          </w:p>
        </w:tc>
        <w:tc>
          <w:tcPr>
            <w:tcW w:w="2410" w:type="dxa"/>
          </w:tcPr>
          <w:p w:rsidR="00AE4EC5" w:rsidRPr="0022105C" w:rsidRDefault="00AE4EC5" w:rsidP="00420F92">
            <w:pPr>
              <w:rPr>
                <w:rFonts w:eastAsia="Calibri"/>
                <w:b/>
                <w:sz w:val="24"/>
                <w:szCs w:val="24"/>
              </w:rPr>
            </w:pPr>
          </w:p>
        </w:tc>
        <w:tc>
          <w:tcPr>
            <w:tcW w:w="3119" w:type="dxa"/>
            <w:vAlign w:val="center"/>
          </w:tcPr>
          <w:p w:rsidR="00AE4EC5" w:rsidRPr="0022105C" w:rsidRDefault="00AE4EC5" w:rsidP="00420F92">
            <w:pPr>
              <w:rPr>
                <w:sz w:val="24"/>
                <w:szCs w:val="24"/>
              </w:rPr>
            </w:pPr>
          </w:p>
        </w:tc>
      </w:tr>
      <w:tr w:rsidR="00AE4EC5" w:rsidRPr="0022105C" w:rsidTr="00420F92">
        <w:tc>
          <w:tcPr>
            <w:tcW w:w="3117" w:type="dxa"/>
          </w:tcPr>
          <w:p w:rsidR="00AE4EC5" w:rsidRPr="0022105C" w:rsidRDefault="00AE4EC5" w:rsidP="00420F92">
            <w:pPr>
              <w:rPr>
                <w:bCs/>
                <w:color w:val="000000"/>
                <w:kern w:val="24"/>
                <w:sz w:val="24"/>
                <w:szCs w:val="24"/>
              </w:rPr>
            </w:pPr>
          </w:p>
        </w:tc>
        <w:tc>
          <w:tcPr>
            <w:tcW w:w="2693" w:type="dxa"/>
          </w:tcPr>
          <w:p w:rsidR="00AE4EC5" w:rsidRPr="0022105C" w:rsidRDefault="00AE4EC5" w:rsidP="00420F92">
            <w:pPr>
              <w:rPr>
                <w:rFonts w:eastAsia="Calibri"/>
                <w:bCs/>
                <w:color w:val="000000"/>
                <w:kern w:val="24"/>
                <w:sz w:val="24"/>
                <w:szCs w:val="24"/>
              </w:rPr>
            </w:pPr>
            <w:r w:rsidRPr="0022105C">
              <w:rPr>
                <w:rFonts w:eastAsia="Calibri"/>
                <w:bCs/>
                <w:color w:val="000000"/>
                <w:kern w:val="24"/>
                <w:sz w:val="24"/>
                <w:szCs w:val="24"/>
              </w:rPr>
              <w:t>ЗОШ №3, ЗОШ №5</w:t>
            </w:r>
          </w:p>
          <w:p w:rsidR="00AE4EC5" w:rsidRPr="0022105C" w:rsidRDefault="00AE4EC5" w:rsidP="00420F92">
            <w:pPr>
              <w:rPr>
                <w:rFonts w:eastAsia="Calibri"/>
                <w:bCs/>
                <w:color w:val="000000"/>
                <w:kern w:val="24"/>
                <w:sz w:val="24"/>
                <w:szCs w:val="24"/>
              </w:rPr>
            </w:pPr>
            <w:proofErr w:type="spellStart"/>
            <w:r w:rsidRPr="0022105C">
              <w:rPr>
                <w:rFonts w:eastAsia="Calibri"/>
                <w:bCs/>
                <w:color w:val="000000"/>
                <w:kern w:val="24"/>
                <w:sz w:val="24"/>
                <w:szCs w:val="24"/>
              </w:rPr>
              <w:t>-будівництво</w:t>
            </w:r>
            <w:proofErr w:type="spellEnd"/>
            <w:r w:rsidRPr="0022105C">
              <w:rPr>
                <w:rFonts w:eastAsia="Calibri"/>
                <w:bCs/>
                <w:color w:val="000000"/>
                <w:kern w:val="24"/>
                <w:sz w:val="24"/>
                <w:szCs w:val="24"/>
              </w:rPr>
              <w:t xml:space="preserve"> майданчиків з синтетичним </w:t>
            </w:r>
            <w:r w:rsidRPr="0022105C">
              <w:rPr>
                <w:rFonts w:eastAsia="Calibri"/>
                <w:bCs/>
                <w:color w:val="000000"/>
                <w:kern w:val="24"/>
                <w:sz w:val="24"/>
                <w:szCs w:val="24"/>
              </w:rPr>
              <w:lastRenderedPageBreak/>
              <w:t>покриттям для занять: волейболом, баскетболом, футболом, встановлення тренажерів (</w:t>
            </w:r>
            <w:r w:rsidRPr="0022105C">
              <w:rPr>
                <w:rFonts w:eastAsia="Calibri"/>
                <w:sz w:val="24"/>
                <w:szCs w:val="24"/>
              </w:rPr>
              <w:t>Будівництво баскетбольного майданчика ЗОШ №3 та встановлення тренажерів</w:t>
            </w:r>
            <w:r w:rsidRPr="0022105C">
              <w:rPr>
                <w:rFonts w:eastAsia="Calibri"/>
                <w:bCs/>
                <w:color w:val="000000"/>
                <w:kern w:val="24"/>
                <w:sz w:val="24"/>
                <w:szCs w:val="24"/>
              </w:rPr>
              <w:t>)</w:t>
            </w:r>
          </w:p>
        </w:tc>
        <w:tc>
          <w:tcPr>
            <w:tcW w:w="3402" w:type="dxa"/>
            <w:vAlign w:val="center"/>
          </w:tcPr>
          <w:p w:rsidR="00AE4EC5" w:rsidRPr="0022105C" w:rsidRDefault="00AE4EC5" w:rsidP="00420F92">
            <w:pPr>
              <w:rPr>
                <w:b/>
                <w:sz w:val="24"/>
                <w:szCs w:val="24"/>
              </w:rPr>
            </w:pPr>
            <w:r w:rsidRPr="0022105C">
              <w:rPr>
                <w:rFonts w:eastAsia="Calibri"/>
                <w:sz w:val="24"/>
                <w:szCs w:val="24"/>
              </w:rPr>
              <w:lastRenderedPageBreak/>
              <w:t>Проходження експертизи та тендерних процедур</w:t>
            </w:r>
            <w:r w:rsidRPr="0022105C">
              <w:rPr>
                <w:sz w:val="24"/>
                <w:szCs w:val="24"/>
              </w:rPr>
              <w:t xml:space="preserve">. </w:t>
            </w:r>
            <w:r w:rsidRPr="0022105C">
              <w:rPr>
                <w:rFonts w:eastAsia="Calibri"/>
                <w:sz w:val="24"/>
                <w:szCs w:val="24"/>
              </w:rPr>
              <w:t xml:space="preserve">Майданчик планується здати в експлуатацію 1 вересня 2017 </w:t>
            </w:r>
            <w:r w:rsidRPr="0022105C">
              <w:rPr>
                <w:rFonts w:eastAsia="Calibri"/>
                <w:sz w:val="24"/>
                <w:szCs w:val="24"/>
              </w:rPr>
              <w:lastRenderedPageBreak/>
              <w:t>року</w:t>
            </w:r>
          </w:p>
        </w:tc>
        <w:tc>
          <w:tcPr>
            <w:tcW w:w="2410" w:type="dxa"/>
          </w:tcPr>
          <w:p w:rsidR="00AE4EC5" w:rsidRPr="0022105C" w:rsidRDefault="00AE4EC5" w:rsidP="00420F92">
            <w:pPr>
              <w:rPr>
                <w:rFonts w:eastAsia="Calibri"/>
                <w:b/>
                <w:sz w:val="24"/>
                <w:szCs w:val="24"/>
              </w:rPr>
            </w:pPr>
          </w:p>
        </w:tc>
        <w:tc>
          <w:tcPr>
            <w:tcW w:w="3119" w:type="dxa"/>
            <w:vAlign w:val="center"/>
          </w:tcPr>
          <w:p w:rsidR="00AE4EC5" w:rsidRPr="0022105C" w:rsidRDefault="00AE4EC5" w:rsidP="00420F92">
            <w:pPr>
              <w:rPr>
                <w:sz w:val="24"/>
                <w:szCs w:val="24"/>
              </w:rPr>
            </w:pPr>
          </w:p>
        </w:tc>
      </w:tr>
      <w:tr w:rsidR="00AE4EC5" w:rsidRPr="0022105C" w:rsidTr="00420F92">
        <w:tc>
          <w:tcPr>
            <w:tcW w:w="3117" w:type="dxa"/>
          </w:tcPr>
          <w:p w:rsidR="00AE4EC5" w:rsidRPr="0022105C" w:rsidRDefault="00AE4EC5" w:rsidP="00420F92">
            <w:pPr>
              <w:rPr>
                <w:bCs/>
                <w:color w:val="000000"/>
                <w:kern w:val="24"/>
                <w:sz w:val="24"/>
                <w:szCs w:val="24"/>
              </w:rPr>
            </w:pPr>
          </w:p>
        </w:tc>
        <w:tc>
          <w:tcPr>
            <w:tcW w:w="2693" w:type="dxa"/>
          </w:tcPr>
          <w:p w:rsidR="00AE4EC5" w:rsidRPr="0022105C" w:rsidRDefault="00AE4EC5" w:rsidP="00420F92">
            <w:pPr>
              <w:rPr>
                <w:bCs/>
                <w:color w:val="000000"/>
                <w:kern w:val="24"/>
                <w:sz w:val="24"/>
                <w:szCs w:val="24"/>
              </w:rPr>
            </w:pPr>
            <w:r w:rsidRPr="0022105C">
              <w:rPr>
                <w:bCs/>
                <w:color w:val="000000"/>
                <w:kern w:val="24"/>
                <w:sz w:val="24"/>
                <w:szCs w:val="24"/>
              </w:rPr>
              <w:t>Стадіони «Колос», «Нива»</w:t>
            </w:r>
          </w:p>
          <w:p w:rsidR="00AE4EC5" w:rsidRPr="0022105C" w:rsidRDefault="00AE4EC5" w:rsidP="00420F92">
            <w:pPr>
              <w:rPr>
                <w:rFonts w:eastAsia="Calibri"/>
                <w:bCs/>
                <w:color w:val="000000"/>
                <w:kern w:val="24"/>
                <w:sz w:val="24"/>
                <w:szCs w:val="24"/>
              </w:rPr>
            </w:pPr>
            <w:proofErr w:type="spellStart"/>
            <w:r w:rsidRPr="0022105C">
              <w:rPr>
                <w:bCs/>
                <w:color w:val="000000"/>
                <w:kern w:val="24"/>
                <w:sz w:val="24"/>
                <w:szCs w:val="24"/>
              </w:rPr>
              <w:t>-відновлення</w:t>
            </w:r>
            <w:proofErr w:type="spellEnd"/>
            <w:r w:rsidRPr="0022105C">
              <w:rPr>
                <w:bCs/>
                <w:color w:val="000000"/>
                <w:kern w:val="24"/>
                <w:sz w:val="24"/>
                <w:szCs w:val="24"/>
              </w:rPr>
              <w:t xml:space="preserve"> паркану, воріт, встановлення тренажерів, ігрового майданчика</w:t>
            </w:r>
          </w:p>
        </w:tc>
        <w:tc>
          <w:tcPr>
            <w:tcW w:w="3402" w:type="dxa"/>
            <w:vAlign w:val="center"/>
          </w:tcPr>
          <w:p w:rsidR="00AE4EC5" w:rsidRPr="0022105C" w:rsidRDefault="00AE4EC5" w:rsidP="00420F92">
            <w:pPr>
              <w:jc w:val="center"/>
              <w:rPr>
                <w:b/>
                <w:sz w:val="24"/>
                <w:szCs w:val="24"/>
              </w:rPr>
            </w:pPr>
            <w:r w:rsidRPr="0022105C">
              <w:rPr>
                <w:rFonts w:eastAsia="Calibri"/>
                <w:sz w:val="24"/>
                <w:szCs w:val="24"/>
              </w:rPr>
              <w:t>Проходження експертизи та тендерних процедур</w:t>
            </w:r>
            <w:r w:rsidRPr="0022105C">
              <w:rPr>
                <w:sz w:val="24"/>
                <w:szCs w:val="24"/>
              </w:rPr>
              <w:t xml:space="preserve">. </w:t>
            </w:r>
            <w:r w:rsidRPr="0022105C">
              <w:rPr>
                <w:rFonts w:eastAsia="Calibri"/>
                <w:sz w:val="24"/>
                <w:szCs w:val="24"/>
              </w:rPr>
              <w:t>Майданчик планується здати в експлуатацію в 2-му півріччі 2017 року</w:t>
            </w:r>
          </w:p>
        </w:tc>
        <w:tc>
          <w:tcPr>
            <w:tcW w:w="2410" w:type="dxa"/>
          </w:tcPr>
          <w:p w:rsidR="00AE4EC5" w:rsidRPr="0022105C" w:rsidRDefault="00AE4EC5" w:rsidP="00420F92">
            <w:pPr>
              <w:rPr>
                <w:rFonts w:eastAsia="Calibri"/>
                <w:b/>
                <w:sz w:val="24"/>
                <w:szCs w:val="24"/>
              </w:rPr>
            </w:pPr>
          </w:p>
        </w:tc>
        <w:tc>
          <w:tcPr>
            <w:tcW w:w="3119" w:type="dxa"/>
            <w:vAlign w:val="center"/>
          </w:tcPr>
          <w:p w:rsidR="00AE4EC5" w:rsidRPr="0022105C" w:rsidRDefault="00AE4EC5" w:rsidP="00420F92">
            <w:pPr>
              <w:rPr>
                <w:sz w:val="24"/>
                <w:szCs w:val="24"/>
              </w:rPr>
            </w:pPr>
          </w:p>
        </w:tc>
      </w:tr>
      <w:tr w:rsidR="00AE4EC5" w:rsidRPr="0022105C" w:rsidTr="00420F92">
        <w:trPr>
          <w:trHeight w:val="562"/>
        </w:trPr>
        <w:tc>
          <w:tcPr>
            <w:tcW w:w="14741" w:type="dxa"/>
            <w:gridSpan w:val="5"/>
          </w:tcPr>
          <w:p w:rsidR="00AE4EC5" w:rsidRPr="0022105C" w:rsidRDefault="00AE4EC5" w:rsidP="00420F92">
            <w:pPr>
              <w:rPr>
                <w:sz w:val="24"/>
                <w:szCs w:val="24"/>
                <w:highlight w:val="yellow"/>
              </w:rPr>
            </w:pPr>
            <w:r w:rsidRPr="0022105C">
              <w:rPr>
                <w:b/>
                <w:sz w:val="24"/>
                <w:szCs w:val="24"/>
              </w:rPr>
              <w:t>Оперативна ціль С.3.2.</w:t>
            </w:r>
            <w:r w:rsidRPr="0022105C">
              <w:rPr>
                <w:sz w:val="24"/>
                <w:szCs w:val="24"/>
              </w:rPr>
              <w:t xml:space="preserve"> </w:t>
            </w:r>
            <w:r w:rsidRPr="0022105C">
              <w:rPr>
                <w:sz w:val="24"/>
                <w:szCs w:val="24"/>
                <w:bdr w:val="none" w:sz="0" w:space="0" w:color="auto" w:frame="1"/>
              </w:rPr>
              <w:t xml:space="preserve">Проведення інформаційних кампаній про шкідливий вплив алкоголю, наркотиків та нікотину на організм людини </w:t>
            </w:r>
            <w:r w:rsidRPr="0022105C">
              <w:rPr>
                <w:b/>
                <w:sz w:val="24"/>
                <w:szCs w:val="24"/>
                <w:bdr w:val="none" w:sz="0" w:space="0" w:color="auto" w:frame="1"/>
              </w:rPr>
              <w:t>(</w:t>
            </w:r>
            <w:proofErr w:type="spellStart"/>
            <w:r w:rsidRPr="0022105C">
              <w:rPr>
                <w:b/>
                <w:sz w:val="24"/>
                <w:szCs w:val="24"/>
                <w:bdr w:val="none" w:sz="0" w:space="0" w:color="auto" w:frame="1"/>
              </w:rPr>
              <w:t>Мигаль</w:t>
            </w:r>
            <w:proofErr w:type="spellEnd"/>
            <w:r w:rsidRPr="0022105C">
              <w:rPr>
                <w:b/>
                <w:sz w:val="24"/>
                <w:szCs w:val="24"/>
                <w:bdr w:val="none" w:sz="0" w:space="0" w:color="auto" w:frame="1"/>
              </w:rPr>
              <w:t xml:space="preserve"> М.Л.)</w:t>
            </w:r>
          </w:p>
        </w:tc>
      </w:tr>
      <w:tr w:rsidR="00AE4EC5" w:rsidRPr="0022105C" w:rsidTr="00420F92">
        <w:trPr>
          <w:trHeight w:val="562"/>
        </w:trPr>
        <w:tc>
          <w:tcPr>
            <w:tcW w:w="3117" w:type="dxa"/>
            <w:vAlign w:val="center"/>
          </w:tcPr>
          <w:p w:rsidR="00AE4EC5" w:rsidRPr="0022105C" w:rsidRDefault="00AE4EC5" w:rsidP="00420F92">
            <w:pPr>
              <w:jc w:val="center"/>
              <w:rPr>
                <w:b/>
                <w:sz w:val="24"/>
                <w:szCs w:val="24"/>
              </w:rPr>
            </w:pPr>
            <w:r w:rsidRPr="0022105C">
              <w:rPr>
                <w:b/>
                <w:sz w:val="24"/>
                <w:szCs w:val="24"/>
              </w:rPr>
              <w:t>Реалізовані проекти(100%)</w:t>
            </w:r>
          </w:p>
        </w:tc>
        <w:tc>
          <w:tcPr>
            <w:tcW w:w="2693" w:type="dxa"/>
            <w:vAlign w:val="center"/>
          </w:tcPr>
          <w:p w:rsidR="00AE4EC5" w:rsidRPr="0022105C" w:rsidRDefault="00AE4EC5" w:rsidP="00420F92">
            <w:pPr>
              <w:jc w:val="center"/>
              <w:rPr>
                <w:b/>
                <w:sz w:val="24"/>
                <w:szCs w:val="24"/>
              </w:rPr>
            </w:pPr>
            <w:r w:rsidRPr="0022105C">
              <w:rPr>
                <w:b/>
                <w:sz w:val="24"/>
                <w:szCs w:val="24"/>
              </w:rPr>
              <w:t xml:space="preserve">Частково реалізовані проекти </w:t>
            </w:r>
          </w:p>
        </w:tc>
        <w:tc>
          <w:tcPr>
            <w:tcW w:w="3402" w:type="dxa"/>
            <w:vAlign w:val="center"/>
          </w:tcPr>
          <w:p w:rsidR="00AE4EC5" w:rsidRPr="0022105C" w:rsidRDefault="00AE4EC5" w:rsidP="00420F92">
            <w:pPr>
              <w:jc w:val="center"/>
              <w:rPr>
                <w:b/>
                <w:sz w:val="24"/>
                <w:szCs w:val="24"/>
              </w:rPr>
            </w:pPr>
            <w:r w:rsidRPr="0022105C">
              <w:rPr>
                <w:b/>
                <w:sz w:val="24"/>
                <w:szCs w:val="24"/>
              </w:rPr>
              <w:t>Примітка</w:t>
            </w:r>
          </w:p>
        </w:tc>
        <w:tc>
          <w:tcPr>
            <w:tcW w:w="2410" w:type="dxa"/>
            <w:vAlign w:val="center"/>
          </w:tcPr>
          <w:p w:rsidR="00AE4EC5" w:rsidRPr="0022105C" w:rsidRDefault="00AE4EC5" w:rsidP="00420F92">
            <w:pPr>
              <w:jc w:val="center"/>
              <w:rPr>
                <w:b/>
                <w:sz w:val="24"/>
                <w:szCs w:val="24"/>
              </w:rPr>
            </w:pPr>
            <w:r w:rsidRPr="0022105C">
              <w:rPr>
                <w:b/>
                <w:sz w:val="24"/>
                <w:szCs w:val="24"/>
              </w:rPr>
              <w:t>Не реалізовані проекти</w:t>
            </w:r>
          </w:p>
        </w:tc>
        <w:tc>
          <w:tcPr>
            <w:tcW w:w="3119" w:type="dxa"/>
            <w:vAlign w:val="center"/>
          </w:tcPr>
          <w:p w:rsidR="00AE4EC5" w:rsidRPr="0022105C" w:rsidRDefault="00AE4EC5" w:rsidP="00420F92">
            <w:pPr>
              <w:jc w:val="center"/>
              <w:rPr>
                <w:b/>
                <w:sz w:val="24"/>
                <w:szCs w:val="24"/>
              </w:rPr>
            </w:pPr>
            <w:r w:rsidRPr="0022105C">
              <w:rPr>
                <w:b/>
                <w:sz w:val="24"/>
                <w:szCs w:val="24"/>
              </w:rPr>
              <w:t>Причина</w:t>
            </w:r>
          </w:p>
        </w:tc>
      </w:tr>
      <w:tr w:rsidR="00AE4EC5" w:rsidRPr="0022105C" w:rsidTr="00420F92">
        <w:trPr>
          <w:trHeight w:val="562"/>
        </w:trPr>
        <w:tc>
          <w:tcPr>
            <w:tcW w:w="3117" w:type="dxa"/>
            <w:vAlign w:val="center"/>
          </w:tcPr>
          <w:p w:rsidR="00AE4EC5" w:rsidRPr="0022105C" w:rsidRDefault="00AE4EC5" w:rsidP="00420F92">
            <w:pPr>
              <w:rPr>
                <w:sz w:val="24"/>
                <w:szCs w:val="24"/>
              </w:rPr>
            </w:pPr>
            <w:r w:rsidRPr="0022105C">
              <w:rPr>
                <w:rFonts w:eastAsia="Calibri"/>
                <w:sz w:val="24"/>
                <w:szCs w:val="24"/>
              </w:rPr>
              <w:t>Проведення медичних оглядів дітей та підлітків, які навчаються в загальноосвітніх навчальних закладах. Сприяти забезпеченню та поновленню обладнання медичних пунктів дошкільних та ЗНЗ</w:t>
            </w:r>
          </w:p>
        </w:tc>
        <w:tc>
          <w:tcPr>
            <w:tcW w:w="2693" w:type="dxa"/>
          </w:tcPr>
          <w:p w:rsidR="00AE4EC5" w:rsidRPr="0022105C" w:rsidRDefault="00AE4EC5" w:rsidP="00420F92">
            <w:pPr>
              <w:rPr>
                <w:rFonts w:eastAsia="Calibri"/>
                <w:bCs/>
                <w:color w:val="000000"/>
                <w:kern w:val="24"/>
                <w:sz w:val="24"/>
                <w:szCs w:val="24"/>
              </w:rPr>
            </w:pPr>
          </w:p>
        </w:tc>
        <w:tc>
          <w:tcPr>
            <w:tcW w:w="3402" w:type="dxa"/>
            <w:vAlign w:val="center"/>
          </w:tcPr>
          <w:p w:rsidR="00AE4EC5" w:rsidRPr="0022105C" w:rsidRDefault="00AE4EC5" w:rsidP="00420F92">
            <w:pPr>
              <w:rPr>
                <w:b/>
                <w:sz w:val="24"/>
                <w:szCs w:val="24"/>
              </w:rPr>
            </w:pPr>
          </w:p>
        </w:tc>
        <w:tc>
          <w:tcPr>
            <w:tcW w:w="2410" w:type="dxa"/>
          </w:tcPr>
          <w:p w:rsidR="00AE4EC5" w:rsidRPr="0022105C" w:rsidRDefault="00AE4EC5" w:rsidP="00420F92">
            <w:pPr>
              <w:rPr>
                <w:rFonts w:eastAsia="Calibri"/>
                <w:b/>
                <w:sz w:val="24"/>
                <w:szCs w:val="24"/>
              </w:rPr>
            </w:pPr>
          </w:p>
        </w:tc>
        <w:tc>
          <w:tcPr>
            <w:tcW w:w="3119" w:type="dxa"/>
            <w:vAlign w:val="center"/>
          </w:tcPr>
          <w:p w:rsidR="00AE4EC5" w:rsidRPr="0022105C" w:rsidRDefault="00AE4EC5" w:rsidP="00420F92">
            <w:pPr>
              <w:rPr>
                <w:sz w:val="24"/>
                <w:szCs w:val="24"/>
                <w:highlight w:val="yellow"/>
              </w:rPr>
            </w:pPr>
          </w:p>
        </w:tc>
      </w:tr>
      <w:tr w:rsidR="00AE4EC5" w:rsidRPr="0022105C" w:rsidTr="00420F92">
        <w:trPr>
          <w:trHeight w:val="562"/>
        </w:trPr>
        <w:tc>
          <w:tcPr>
            <w:tcW w:w="3117" w:type="dxa"/>
            <w:vAlign w:val="center"/>
          </w:tcPr>
          <w:p w:rsidR="00AE4EC5" w:rsidRPr="0022105C" w:rsidRDefault="00AE4EC5" w:rsidP="00420F92">
            <w:pPr>
              <w:rPr>
                <w:sz w:val="24"/>
                <w:szCs w:val="24"/>
              </w:rPr>
            </w:pPr>
            <w:r w:rsidRPr="0022105C">
              <w:rPr>
                <w:rFonts w:eastAsia="Calibri"/>
                <w:sz w:val="24"/>
                <w:szCs w:val="24"/>
              </w:rPr>
              <w:t xml:space="preserve">Підвищення кваліфікації педагогічних кадрів з питань формування здорового способу життя та активного й змістовного </w:t>
            </w:r>
            <w:r w:rsidRPr="0022105C">
              <w:rPr>
                <w:rFonts w:eastAsia="Calibri"/>
                <w:sz w:val="24"/>
                <w:szCs w:val="24"/>
              </w:rPr>
              <w:lastRenderedPageBreak/>
              <w:t>дозвілля учнівської молоді</w:t>
            </w:r>
          </w:p>
        </w:tc>
        <w:tc>
          <w:tcPr>
            <w:tcW w:w="2693" w:type="dxa"/>
          </w:tcPr>
          <w:p w:rsidR="00AE4EC5" w:rsidRPr="0022105C" w:rsidRDefault="00AE4EC5" w:rsidP="00420F92">
            <w:pPr>
              <w:rPr>
                <w:rFonts w:eastAsia="Calibri"/>
                <w:bCs/>
                <w:color w:val="000000"/>
                <w:kern w:val="24"/>
                <w:sz w:val="24"/>
                <w:szCs w:val="24"/>
              </w:rPr>
            </w:pPr>
          </w:p>
        </w:tc>
        <w:tc>
          <w:tcPr>
            <w:tcW w:w="3402" w:type="dxa"/>
            <w:vAlign w:val="center"/>
          </w:tcPr>
          <w:p w:rsidR="00AE4EC5" w:rsidRPr="0022105C" w:rsidRDefault="00AE4EC5" w:rsidP="00420F92">
            <w:pPr>
              <w:rPr>
                <w:b/>
                <w:sz w:val="24"/>
                <w:szCs w:val="24"/>
              </w:rPr>
            </w:pPr>
          </w:p>
        </w:tc>
        <w:tc>
          <w:tcPr>
            <w:tcW w:w="2410" w:type="dxa"/>
          </w:tcPr>
          <w:p w:rsidR="00AE4EC5" w:rsidRPr="0022105C" w:rsidRDefault="00AE4EC5" w:rsidP="00420F92">
            <w:pPr>
              <w:rPr>
                <w:rFonts w:eastAsia="Calibri"/>
                <w:b/>
                <w:sz w:val="24"/>
                <w:szCs w:val="24"/>
              </w:rPr>
            </w:pPr>
          </w:p>
        </w:tc>
        <w:tc>
          <w:tcPr>
            <w:tcW w:w="3119" w:type="dxa"/>
            <w:vAlign w:val="center"/>
          </w:tcPr>
          <w:p w:rsidR="00AE4EC5" w:rsidRPr="0022105C" w:rsidRDefault="00AE4EC5" w:rsidP="00420F92">
            <w:pPr>
              <w:rPr>
                <w:sz w:val="24"/>
                <w:szCs w:val="24"/>
                <w:highlight w:val="yellow"/>
              </w:rPr>
            </w:pPr>
          </w:p>
        </w:tc>
      </w:tr>
      <w:tr w:rsidR="00AE4EC5" w:rsidRPr="0022105C" w:rsidTr="00420F92">
        <w:trPr>
          <w:trHeight w:val="562"/>
        </w:trPr>
        <w:tc>
          <w:tcPr>
            <w:tcW w:w="3117" w:type="dxa"/>
            <w:vAlign w:val="center"/>
          </w:tcPr>
          <w:p w:rsidR="00AE4EC5" w:rsidRPr="0022105C" w:rsidRDefault="00AE4EC5" w:rsidP="00420F92">
            <w:pPr>
              <w:rPr>
                <w:sz w:val="24"/>
                <w:szCs w:val="24"/>
              </w:rPr>
            </w:pPr>
            <w:r w:rsidRPr="0022105C">
              <w:rPr>
                <w:rFonts w:eastAsia="Calibri"/>
                <w:sz w:val="24"/>
                <w:szCs w:val="24"/>
              </w:rPr>
              <w:lastRenderedPageBreak/>
              <w:t>Організувати роботу науково-практичних семінарів, тренінгів, «круглих столів» з актуальних питань щодо формування ціннісного ставлення до здоров’я особистості</w:t>
            </w:r>
          </w:p>
        </w:tc>
        <w:tc>
          <w:tcPr>
            <w:tcW w:w="2693" w:type="dxa"/>
          </w:tcPr>
          <w:p w:rsidR="00AE4EC5" w:rsidRPr="0022105C" w:rsidRDefault="00AE4EC5" w:rsidP="00420F92">
            <w:pPr>
              <w:rPr>
                <w:rFonts w:eastAsia="Calibri"/>
                <w:bCs/>
                <w:color w:val="000000"/>
                <w:kern w:val="24"/>
                <w:sz w:val="24"/>
                <w:szCs w:val="24"/>
              </w:rPr>
            </w:pPr>
          </w:p>
        </w:tc>
        <w:tc>
          <w:tcPr>
            <w:tcW w:w="3402" w:type="dxa"/>
            <w:vAlign w:val="center"/>
          </w:tcPr>
          <w:p w:rsidR="00AE4EC5" w:rsidRPr="0022105C" w:rsidRDefault="00AE4EC5" w:rsidP="00420F92">
            <w:pPr>
              <w:rPr>
                <w:b/>
                <w:sz w:val="24"/>
                <w:szCs w:val="24"/>
              </w:rPr>
            </w:pPr>
          </w:p>
        </w:tc>
        <w:tc>
          <w:tcPr>
            <w:tcW w:w="2410" w:type="dxa"/>
          </w:tcPr>
          <w:p w:rsidR="00AE4EC5" w:rsidRPr="0022105C" w:rsidRDefault="00AE4EC5" w:rsidP="00420F92">
            <w:pPr>
              <w:rPr>
                <w:rFonts w:eastAsia="Calibri"/>
                <w:b/>
                <w:sz w:val="24"/>
                <w:szCs w:val="24"/>
              </w:rPr>
            </w:pPr>
          </w:p>
        </w:tc>
        <w:tc>
          <w:tcPr>
            <w:tcW w:w="3119" w:type="dxa"/>
            <w:vAlign w:val="center"/>
          </w:tcPr>
          <w:p w:rsidR="00AE4EC5" w:rsidRPr="0022105C" w:rsidRDefault="00AE4EC5" w:rsidP="00420F92">
            <w:pPr>
              <w:rPr>
                <w:sz w:val="24"/>
                <w:szCs w:val="24"/>
                <w:highlight w:val="yellow"/>
              </w:rPr>
            </w:pPr>
          </w:p>
        </w:tc>
      </w:tr>
      <w:tr w:rsidR="00AE4EC5" w:rsidRPr="0022105C" w:rsidTr="00420F92">
        <w:trPr>
          <w:trHeight w:val="562"/>
        </w:trPr>
        <w:tc>
          <w:tcPr>
            <w:tcW w:w="3117" w:type="dxa"/>
            <w:vAlign w:val="center"/>
          </w:tcPr>
          <w:p w:rsidR="00AE4EC5" w:rsidRPr="0022105C" w:rsidRDefault="00AE4EC5" w:rsidP="00420F92">
            <w:pPr>
              <w:rPr>
                <w:sz w:val="24"/>
                <w:szCs w:val="24"/>
              </w:rPr>
            </w:pPr>
            <w:r w:rsidRPr="0022105C">
              <w:rPr>
                <w:rFonts w:eastAsia="Calibri"/>
                <w:sz w:val="24"/>
                <w:szCs w:val="24"/>
              </w:rPr>
              <w:t>Проводити міський конкурс на кращу модель загальноосвітнього навчального закладу «Школа сприянню здоров’ю»</w:t>
            </w:r>
          </w:p>
        </w:tc>
        <w:tc>
          <w:tcPr>
            <w:tcW w:w="2693" w:type="dxa"/>
          </w:tcPr>
          <w:p w:rsidR="00AE4EC5" w:rsidRPr="0022105C" w:rsidRDefault="00AE4EC5" w:rsidP="00420F92">
            <w:pPr>
              <w:rPr>
                <w:rFonts w:eastAsia="Calibri"/>
                <w:bCs/>
                <w:color w:val="000000"/>
                <w:kern w:val="24"/>
                <w:sz w:val="24"/>
                <w:szCs w:val="24"/>
              </w:rPr>
            </w:pPr>
          </w:p>
        </w:tc>
        <w:tc>
          <w:tcPr>
            <w:tcW w:w="3402" w:type="dxa"/>
            <w:vAlign w:val="center"/>
          </w:tcPr>
          <w:p w:rsidR="00AE4EC5" w:rsidRPr="0022105C" w:rsidRDefault="00AE4EC5" w:rsidP="00420F92">
            <w:pPr>
              <w:rPr>
                <w:b/>
                <w:sz w:val="24"/>
                <w:szCs w:val="24"/>
              </w:rPr>
            </w:pPr>
          </w:p>
        </w:tc>
        <w:tc>
          <w:tcPr>
            <w:tcW w:w="2410" w:type="dxa"/>
          </w:tcPr>
          <w:p w:rsidR="00AE4EC5" w:rsidRPr="0022105C" w:rsidRDefault="00AE4EC5" w:rsidP="00420F92">
            <w:pPr>
              <w:rPr>
                <w:rFonts w:eastAsia="Calibri"/>
                <w:b/>
                <w:sz w:val="24"/>
                <w:szCs w:val="24"/>
              </w:rPr>
            </w:pPr>
          </w:p>
        </w:tc>
        <w:tc>
          <w:tcPr>
            <w:tcW w:w="3119" w:type="dxa"/>
            <w:vAlign w:val="center"/>
          </w:tcPr>
          <w:p w:rsidR="00AE4EC5" w:rsidRPr="0022105C" w:rsidRDefault="00AE4EC5" w:rsidP="00420F92">
            <w:pPr>
              <w:rPr>
                <w:sz w:val="24"/>
                <w:szCs w:val="24"/>
                <w:highlight w:val="yellow"/>
              </w:rPr>
            </w:pPr>
          </w:p>
        </w:tc>
      </w:tr>
      <w:tr w:rsidR="00AE4EC5" w:rsidRPr="0022105C" w:rsidTr="00420F92">
        <w:trPr>
          <w:trHeight w:val="562"/>
        </w:trPr>
        <w:tc>
          <w:tcPr>
            <w:tcW w:w="3117" w:type="dxa"/>
            <w:vAlign w:val="center"/>
          </w:tcPr>
          <w:p w:rsidR="00AE4EC5" w:rsidRPr="0022105C" w:rsidRDefault="00AE4EC5" w:rsidP="00420F92">
            <w:pPr>
              <w:rPr>
                <w:sz w:val="24"/>
                <w:szCs w:val="24"/>
              </w:rPr>
            </w:pPr>
            <w:r w:rsidRPr="0022105C">
              <w:rPr>
                <w:rFonts w:eastAsia="Calibri"/>
                <w:sz w:val="24"/>
                <w:szCs w:val="24"/>
              </w:rPr>
              <w:t>Створити у закладах освіти кабінети «Основ здоров’я»</w:t>
            </w:r>
          </w:p>
        </w:tc>
        <w:tc>
          <w:tcPr>
            <w:tcW w:w="2693" w:type="dxa"/>
          </w:tcPr>
          <w:p w:rsidR="00AE4EC5" w:rsidRPr="0022105C" w:rsidRDefault="00AE4EC5" w:rsidP="00420F92">
            <w:pPr>
              <w:rPr>
                <w:rFonts w:eastAsia="Calibri"/>
                <w:bCs/>
                <w:color w:val="000000"/>
                <w:kern w:val="24"/>
                <w:sz w:val="24"/>
                <w:szCs w:val="24"/>
              </w:rPr>
            </w:pPr>
          </w:p>
        </w:tc>
        <w:tc>
          <w:tcPr>
            <w:tcW w:w="3402" w:type="dxa"/>
            <w:vAlign w:val="center"/>
          </w:tcPr>
          <w:p w:rsidR="00AE4EC5" w:rsidRPr="0022105C" w:rsidRDefault="00AE4EC5" w:rsidP="00420F92">
            <w:pPr>
              <w:rPr>
                <w:b/>
                <w:sz w:val="24"/>
                <w:szCs w:val="24"/>
              </w:rPr>
            </w:pPr>
          </w:p>
        </w:tc>
        <w:tc>
          <w:tcPr>
            <w:tcW w:w="2410" w:type="dxa"/>
          </w:tcPr>
          <w:p w:rsidR="00AE4EC5" w:rsidRPr="0022105C" w:rsidRDefault="00AE4EC5" w:rsidP="00420F92">
            <w:pPr>
              <w:rPr>
                <w:rFonts w:eastAsia="Calibri"/>
                <w:b/>
                <w:sz w:val="24"/>
                <w:szCs w:val="24"/>
              </w:rPr>
            </w:pPr>
          </w:p>
        </w:tc>
        <w:tc>
          <w:tcPr>
            <w:tcW w:w="3119" w:type="dxa"/>
            <w:vAlign w:val="center"/>
          </w:tcPr>
          <w:p w:rsidR="00AE4EC5" w:rsidRPr="0022105C" w:rsidRDefault="00AE4EC5" w:rsidP="00420F92">
            <w:pPr>
              <w:rPr>
                <w:sz w:val="24"/>
                <w:szCs w:val="24"/>
                <w:highlight w:val="yellow"/>
              </w:rPr>
            </w:pPr>
          </w:p>
        </w:tc>
      </w:tr>
      <w:tr w:rsidR="00AE4EC5" w:rsidRPr="0022105C" w:rsidTr="00420F92">
        <w:trPr>
          <w:trHeight w:val="562"/>
        </w:trPr>
        <w:tc>
          <w:tcPr>
            <w:tcW w:w="3117" w:type="dxa"/>
            <w:vAlign w:val="center"/>
          </w:tcPr>
          <w:p w:rsidR="00AE4EC5" w:rsidRPr="0022105C" w:rsidRDefault="00AE4EC5" w:rsidP="00420F92">
            <w:pPr>
              <w:rPr>
                <w:rFonts w:eastAsia="Calibri"/>
                <w:sz w:val="24"/>
                <w:szCs w:val="24"/>
              </w:rPr>
            </w:pPr>
            <w:r w:rsidRPr="0022105C">
              <w:rPr>
                <w:rFonts w:eastAsia="Calibri"/>
                <w:sz w:val="24"/>
                <w:szCs w:val="24"/>
              </w:rPr>
              <w:t>Заходи з організації активного дозвілля дітей</w:t>
            </w:r>
          </w:p>
          <w:p w:rsidR="00AE4EC5" w:rsidRPr="0022105C" w:rsidRDefault="00AE4EC5" w:rsidP="00420F92">
            <w:pPr>
              <w:rPr>
                <w:sz w:val="24"/>
                <w:szCs w:val="24"/>
              </w:rPr>
            </w:pPr>
            <w:r w:rsidRPr="0022105C">
              <w:rPr>
                <w:rFonts w:eastAsia="Calibri"/>
                <w:sz w:val="24"/>
                <w:szCs w:val="24"/>
              </w:rPr>
              <w:t>Систематично здійснювати моніторингові спостереження з питань мотивованого ставлення школярів міста до свого здоров’я та здоров’я оточуючих, екологічної безпеки дітей</w:t>
            </w:r>
          </w:p>
        </w:tc>
        <w:tc>
          <w:tcPr>
            <w:tcW w:w="2693" w:type="dxa"/>
          </w:tcPr>
          <w:p w:rsidR="00AE4EC5" w:rsidRPr="0022105C" w:rsidRDefault="00AE4EC5" w:rsidP="00420F92">
            <w:pPr>
              <w:rPr>
                <w:rFonts w:eastAsia="Calibri"/>
                <w:bCs/>
                <w:color w:val="000000"/>
                <w:kern w:val="24"/>
                <w:sz w:val="24"/>
                <w:szCs w:val="24"/>
              </w:rPr>
            </w:pPr>
          </w:p>
        </w:tc>
        <w:tc>
          <w:tcPr>
            <w:tcW w:w="3402" w:type="dxa"/>
            <w:vAlign w:val="center"/>
          </w:tcPr>
          <w:p w:rsidR="00AE4EC5" w:rsidRPr="0022105C" w:rsidRDefault="00AE4EC5" w:rsidP="00420F92">
            <w:pPr>
              <w:rPr>
                <w:b/>
                <w:sz w:val="24"/>
                <w:szCs w:val="24"/>
              </w:rPr>
            </w:pPr>
          </w:p>
        </w:tc>
        <w:tc>
          <w:tcPr>
            <w:tcW w:w="2410" w:type="dxa"/>
          </w:tcPr>
          <w:p w:rsidR="00AE4EC5" w:rsidRPr="0022105C" w:rsidRDefault="00AE4EC5" w:rsidP="00420F92">
            <w:pPr>
              <w:rPr>
                <w:rFonts w:eastAsia="Calibri"/>
                <w:b/>
                <w:sz w:val="24"/>
                <w:szCs w:val="24"/>
              </w:rPr>
            </w:pPr>
          </w:p>
        </w:tc>
        <w:tc>
          <w:tcPr>
            <w:tcW w:w="3119" w:type="dxa"/>
            <w:vAlign w:val="center"/>
          </w:tcPr>
          <w:p w:rsidR="00AE4EC5" w:rsidRPr="0022105C" w:rsidRDefault="00AE4EC5" w:rsidP="00420F92">
            <w:pPr>
              <w:rPr>
                <w:sz w:val="24"/>
                <w:szCs w:val="24"/>
                <w:highlight w:val="yellow"/>
              </w:rPr>
            </w:pPr>
          </w:p>
        </w:tc>
      </w:tr>
      <w:tr w:rsidR="00AE4EC5" w:rsidRPr="0022105C" w:rsidTr="00420F92">
        <w:trPr>
          <w:trHeight w:val="562"/>
        </w:trPr>
        <w:tc>
          <w:tcPr>
            <w:tcW w:w="3117" w:type="dxa"/>
            <w:vAlign w:val="center"/>
          </w:tcPr>
          <w:p w:rsidR="00AE4EC5" w:rsidRPr="0022105C" w:rsidRDefault="00AE4EC5" w:rsidP="00420F92">
            <w:pPr>
              <w:rPr>
                <w:sz w:val="24"/>
                <w:szCs w:val="24"/>
              </w:rPr>
            </w:pPr>
            <w:r w:rsidRPr="0022105C">
              <w:rPr>
                <w:rFonts w:eastAsia="Calibri"/>
                <w:sz w:val="24"/>
                <w:szCs w:val="24"/>
              </w:rPr>
              <w:t>Поповнювати банк даних авторських програм превентивного спрямування для організації виховної роботи з учнівськими колективами</w:t>
            </w:r>
          </w:p>
        </w:tc>
        <w:tc>
          <w:tcPr>
            <w:tcW w:w="2693" w:type="dxa"/>
          </w:tcPr>
          <w:p w:rsidR="00AE4EC5" w:rsidRPr="0022105C" w:rsidRDefault="00AE4EC5" w:rsidP="00420F92">
            <w:pPr>
              <w:rPr>
                <w:rFonts w:eastAsia="Calibri"/>
                <w:bCs/>
                <w:color w:val="000000"/>
                <w:kern w:val="24"/>
                <w:sz w:val="24"/>
                <w:szCs w:val="24"/>
              </w:rPr>
            </w:pPr>
          </w:p>
        </w:tc>
        <w:tc>
          <w:tcPr>
            <w:tcW w:w="3402" w:type="dxa"/>
            <w:vAlign w:val="center"/>
          </w:tcPr>
          <w:p w:rsidR="00AE4EC5" w:rsidRPr="0022105C" w:rsidRDefault="00AE4EC5" w:rsidP="00420F92">
            <w:pPr>
              <w:rPr>
                <w:b/>
                <w:sz w:val="24"/>
                <w:szCs w:val="24"/>
              </w:rPr>
            </w:pPr>
          </w:p>
        </w:tc>
        <w:tc>
          <w:tcPr>
            <w:tcW w:w="2410" w:type="dxa"/>
          </w:tcPr>
          <w:p w:rsidR="00AE4EC5" w:rsidRPr="0022105C" w:rsidRDefault="00AE4EC5" w:rsidP="00420F92">
            <w:pPr>
              <w:rPr>
                <w:rFonts w:eastAsia="Calibri"/>
                <w:b/>
                <w:sz w:val="24"/>
                <w:szCs w:val="24"/>
              </w:rPr>
            </w:pPr>
          </w:p>
        </w:tc>
        <w:tc>
          <w:tcPr>
            <w:tcW w:w="3119" w:type="dxa"/>
            <w:vAlign w:val="center"/>
          </w:tcPr>
          <w:p w:rsidR="00AE4EC5" w:rsidRPr="0022105C" w:rsidRDefault="00AE4EC5" w:rsidP="00420F92">
            <w:pPr>
              <w:rPr>
                <w:sz w:val="24"/>
                <w:szCs w:val="24"/>
                <w:highlight w:val="yellow"/>
              </w:rPr>
            </w:pPr>
          </w:p>
        </w:tc>
      </w:tr>
      <w:tr w:rsidR="00AE4EC5" w:rsidRPr="0022105C" w:rsidTr="00420F92">
        <w:trPr>
          <w:trHeight w:val="562"/>
        </w:trPr>
        <w:tc>
          <w:tcPr>
            <w:tcW w:w="3117" w:type="dxa"/>
            <w:vAlign w:val="center"/>
          </w:tcPr>
          <w:p w:rsidR="00AE4EC5" w:rsidRPr="0022105C" w:rsidRDefault="00AE4EC5" w:rsidP="00420F92">
            <w:pPr>
              <w:rPr>
                <w:sz w:val="24"/>
                <w:szCs w:val="24"/>
              </w:rPr>
            </w:pPr>
            <w:r w:rsidRPr="0022105C">
              <w:rPr>
                <w:rFonts w:eastAsia="Calibri"/>
                <w:sz w:val="24"/>
                <w:szCs w:val="24"/>
              </w:rPr>
              <w:lastRenderedPageBreak/>
              <w:t>Здійснювати заходи щодо впровадження в дошкільних, загальноосвітніх закладах національних та родинно-сімейних традицій здорового способу життя та виховання здорової дитини із залученням батьків до цього процесу.</w:t>
            </w:r>
          </w:p>
        </w:tc>
        <w:tc>
          <w:tcPr>
            <w:tcW w:w="2693" w:type="dxa"/>
          </w:tcPr>
          <w:p w:rsidR="00AE4EC5" w:rsidRPr="0022105C" w:rsidRDefault="00AE4EC5" w:rsidP="00420F92">
            <w:pPr>
              <w:rPr>
                <w:rFonts w:eastAsia="Calibri"/>
                <w:bCs/>
                <w:color w:val="000000"/>
                <w:kern w:val="24"/>
                <w:sz w:val="24"/>
                <w:szCs w:val="24"/>
              </w:rPr>
            </w:pPr>
          </w:p>
        </w:tc>
        <w:tc>
          <w:tcPr>
            <w:tcW w:w="3402" w:type="dxa"/>
            <w:vAlign w:val="center"/>
          </w:tcPr>
          <w:p w:rsidR="00AE4EC5" w:rsidRPr="0022105C" w:rsidRDefault="00AE4EC5" w:rsidP="00420F92">
            <w:pPr>
              <w:rPr>
                <w:b/>
                <w:sz w:val="24"/>
                <w:szCs w:val="24"/>
              </w:rPr>
            </w:pPr>
          </w:p>
        </w:tc>
        <w:tc>
          <w:tcPr>
            <w:tcW w:w="2410" w:type="dxa"/>
          </w:tcPr>
          <w:p w:rsidR="00AE4EC5" w:rsidRPr="0022105C" w:rsidRDefault="00AE4EC5" w:rsidP="00420F92">
            <w:pPr>
              <w:rPr>
                <w:rFonts w:eastAsia="Calibri"/>
                <w:b/>
                <w:sz w:val="24"/>
                <w:szCs w:val="24"/>
              </w:rPr>
            </w:pPr>
          </w:p>
        </w:tc>
        <w:tc>
          <w:tcPr>
            <w:tcW w:w="3119" w:type="dxa"/>
            <w:vAlign w:val="center"/>
          </w:tcPr>
          <w:p w:rsidR="00AE4EC5" w:rsidRPr="0022105C" w:rsidRDefault="00AE4EC5" w:rsidP="00420F92">
            <w:pPr>
              <w:rPr>
                <w:sz w:val="24"/>
                <w:szCs w:val="24"/>
                <w:highlight w:val="yellow"/>
              </w:rPr>
            </w:pPr>
          </w:p>
        </w:tc>
      </w:tr>
    </w:tbl>
    <w:p w:rsidR="00AE4EC5" w:rsidRPr="0022105C" w:rsidRDefault="00AE4EC5" w:rsidP="00AE4EC5">
      <w:pPr>
        <w:rPr>
          <w:sz w:val="24"/>
          <w:szCs w:val="24"/>
        </w:rPr>
      </w:pPr>
    </w:p>
    <w:p w:rsidR="00AE4EC5" w:rsidRDefault="00AE4EC5" w:rsidP="00AE4EC5">
      <w:pPr>
        <w:jc w:val="center"/>
        <w:rPr>
          <w:sz w:val="24"/>
          <w:szCs w:val="24"/>
        </w:rPr>
      </w:pPr>
      <w:r w:rsidRPr="0022105C">
        <w:rPr>
          <w:sz w:val="24"/>
          <w:szCs w:val="24"/>
        </w:rPr>
        <w:t xml:space="preserve">Секретар міської ради                                                                                                        </w:t>
      </w:r>
      <w:r>
        <w:rPr>
          <w:sz w:val="24"/>
          <w:szCs w:val="24"/>
        </w:rPr>
        <w:t xml:space="preserve">                   </w:t>
      </w:r>
      <w:r w:rsidRPr="0022105C">
        <w:rPr>
          <w:sz w:val="24"/>
          <w:szCs w:val="24"/>
        </w:rPr>
        <w:t>С.М.</w:t>
      </w:r>
      <w:proofErr w:type="spellStart"/>
      <w:r w:rsidRPr="0022105C">
        <w:rPr>
          <w:sz w:val="24"/>
          <w:szCs w:val="24"/>
        </w:rPr>
        <w:t>Клочко</w:t>
      </w:r>
      <w:proofErr w:type="spellEnd"/>
    </w:p>
    <w:p w:rsidR="00AE4EC5" w:rsidRPr="0022105C" w:rsidRDefault="00AE4EC5" w:rsidP="00AE4EC5">
      <w:pPr>
        <w:jc w:val="center"/>
        <w:rPr>
          <w:b/>
          <w:sz w:val="24"/>
          <w:szCs w:val="24"/>
        </w:rPr>
      </w:pPr>
    </w:p>
    <w:p w:rsidR="00AE4EC5" w:rsidRPr="0022105C" w:rsidRDefault="00AE4EC5" w:rsidP="00AE4EC5">
      <w:pPr>
        <w:jc w:val="center"/>
        <w:rPr>
          <w:b/>
          <w:sz w:val="24"/>
          <w:szCs w:val="24"/>
        </w:rPr>
      </w:pPr>
      <w:r w:rsidRPr="0022105C">
        <w:rPr>
          <w:sz w:val="24"/>
          <w:szCs w:val="24"/>
        </w:rPr>
        <w:t>Начальник управління економіки                                                                                                             А.М.Кондратюк</w:t>
      </w:r>
    </w:p>
    <w:p w:rsidR="000C2DBB" w:rsidRDefault="000C2DBB"/>
    <w:sectPr w:rsidR="000C2DBB" w:rsidSect="00AE4EC5">
      <w:pgSz w:w="16838" w:h="11906" w:orient="landscape"/>
      <w:pgMar w:top="851" w:right="851"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572"/>
    <w:multiLevelType w:val="hybridMultilevel"/>
    <w:tmpl w:val="DB4C762E"/>
    <w:lvl w:ilvl="0" w:tplc="66D450DE">
      <w:start w:val="1"/>
      <w:numFmt w:val="decimal"/>
      <w:lvlText w:val="%1."/>
      <w:lvlJc w:val="left"/>
      <w:pPr>
        <w:ind w:left="900" w:hanging="375"/>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1">
    <w:nsid w:val="042418EE"/>
    <w:multiLevelType w:val="hybridMultilevel"/>
    <w:tmpl w:val="2A34621C"/>
    <w:lvl w:ilvl="0" w:tplc="EE189128">
      <w:start w:val="1"/>
      <w:numFmt w:val="bullet"/>
      <w:lvlText w:val="-"/>
      <w:lvlJc w:val="left"/>
      <w:pPr>
        <w:tabs>
          <w:tab w:val="num" w:pos="720"/>
        </w:tabs>
        <w:ind w:left="720" w:hanging="360"/>
      </w:pPr>
      <w:rPr>
        <w:rFonts w:ascii="Book Antiqua" w:eastAsia="Times New Roman" w:hAnsi="Book Antiqu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B67CAD"/>
    <w:multiLevelType w:val="hybridMultilevel"/>
    <w:tmpl w:val="84203730"/>
    <w:lvl w:ilvl="0" w:tplc="080AA730">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3">
    <w:nsid w:val="124F1502"/>
    <w:multiLevelType w:val="hybridMultilevel"/>
    <w:tmpl w:val="ECC00A74"/>
    <w:lvl w:ilvl="0" w:tplc="3C62EB56">
      <w:numFmt w:val="bullet"/>
      <w:lvlText w:val="-"/>
      <w:lvlJc w:val="left"/>
      <w:pPr>
        <w:tabs>
          <w:tab w:val="num" w:pos="1128"/>
        </w:tabs>
        <w:ind w:left="1128" w:hanging="42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27375E4"/>
    <w:multiLevelType w:val="hybridMultilevel"/>
    <w:tmpl w:val="1CA8B058"/>
    <w:lvl w:ilvl="0" w:tplc="134EDB64">
      <w:start w:val="1"/>
      <w:numFmt w:val="bullet"/>
      <w:lvlText w:val="-"/>
      <w:lvlJc w:val="left"/>
      <w:pPr>
        <w:tabs>
          <w:tab w:val="num" w:pos="1128"/>
        </w:tabs>
        <w:ind w:left="1128" w:hanging="420"/>
      </w:pPr>
      <w:rPr>
        <w:rFonts w:ascii="Times New Roman" w:eastAsia="Times New Roman" w:hAnsi="Times New Roman" w:cs="Times New Roman" w:hint="default"/>
        <w:color w:val="auto"/>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6630624"/>
    <w:multiLevelType w:val="hybridMultilevel"/>
    <w:tmpl w:val="61905B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B717E0"/>
    <w:multiLevelType w:val="hybridMultilevel"/>
    <w:tmpl w:val="A1DC0A58"/>
    <w:lvl w:ilvl="0" w:tplc="E38E454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950754"/>
    <w:multiLevelType w:val="hybridMultilevel"/>
    <w:tmpl w:val="86A01258"/>
    <w:lvl w:ilvl="0" w:tplc="17461772">
      <w:numFmt w:val="bullet"/>
      <w:lvlText w:val="-"/>
      <w:lvlJc w:val="left"/>
      <w:pPr>
        <w:tabs>
          <w:tab w:val="num" w:pos="1665"/>
        </w:tabs>
        <w:ind w:left="1665" w:hanging="360"/>
      </w:pPr>
      <w:rPr>
        <w:rFonts w:ascii="Times New Roman" w:eastAsia="Times New Roman" w:hAnsi="Times New Roman" w:cs="Times New Roman" w:hint="default"/>
        <w:b/>
      </w:rPr>
    </w:lvl>
    <w:lvl w:ilvl="1" w:tplc="04190003" w:tentative="1">
      <w:start w:val="1"/>
      <w:numFmt w:val="bullet"/>
      <w:lvlText w:val="o"/>
      <w:lvlJc w:val="left"/>
      <w:pPr>
        <w:tabs>
          <w:tab w:val="num" w:pos="2385"/>
        </w:tabs>
        <w:ind w:left="2385" w:hanging="360"/>
      </w:pPr>
      <w:rPr>
        <w:rFonts w:ascii="Courier New" w:hAnsi="Courier New" w:cs="Courier New" w:hint="default"/>
      </w:rPr>
    </w:lvl>
    <w:lvl w:ilvl="2" w:tplc="04190005" w:tentative="1">
      <w:start w:val="1"/>
      <w:numFmt w:val="bullet"/>
      <w:lvlText w:val=""/>
      <w:lvlJc w:val="left"/>
      <w:pPr>
        <w:tabs>
          <w:tab w:val="num" w:pos="3105"/>
        </w:tabs>
        <w:ind w:left="3105" w:hanging="360"/>
      </w:pPr>
      <w:rPr>
        <w:rFonts w:ascii="Wingdings" w:hAnsi="Wingdings" w:hint="default"/>
      </w:rPr>
    </w:lvl>
    <w:lvl w:ilvl="3" w:tplc="04190001" w:tentative="1">
      <w:start w:val="1"/>
      <w:numFmt w:val="bullet"/>
      <w:lvlText w:val=""/>
      <w:lvlJc w:val="left"/>
      <w:pPr>
        <w:tabs>
          <w:tab w:val="num" w:pos="3825"/>
        </w:tabs>
        <w:ind w:left="3825" w:hanging="360"/>
      </w:pPr>
      <w:rPr>
        <w:rFonts w:ascii="Symbol" w:hAnsi="Symbol" w:hint="default"/>
      </w:rPr>
    </w:lvl>
    <w:lvl w:ilvl="4" w:tplc="04190003" w:tentative="1">
      <w:start w:val="1"/>
      <w:numFmt w:val="bullet"/>
      <w:lvlText w:val="o"/>
      <w:lvlJc w:val="left"/>
      <w:pPr>
        <w:tabs>
          <w:tab w:val="num" w:pos="4545"/>
        </w:tabs>
        <w:ind w:left="4545" w:hanging="360"/>
      </w:pPr>
      <w:rPr>
        <w:rFonts w:ascii="Courier New" w:hAnsi="Courier New" w:cs="Courier New" w:hint="default"/>
      </w:rPr>
    </w:lvl>
    <w:lvl w:ilvl="5" w:tplc="04190005" w:tentative="1">
      <w:start w:val="1"/>
      <w:numFmt w:val="bullet"/>
      <w:lvlText w:val=""/>
      <w:lvlJc w:val="left"/>
      <w:pPr>
        <w:tabs>
          <w:tab w:val="num" w:pos="5265"/>
        </w:tabs>
        <w:ind w:left="5265" w:hanging="360"/>
      </w:pPr>
      <w:rPr>
        <w:rFonts w:ascii="Wingdings" w:hAnsi="Wingdings" w:hint="default"/>
      </w:rPr>
    </w:lvl>
    <w:lvl w:ilvl="6" w:tplc="04190001" w:tentative="1">
      <w:start w:val="1"/>
      <w:numFmt w:val="bullet"/>
      <w:lvlText w:val=""/>
      <w:lvlJc w:val="left"/>
      <w:pPr>
        <w:tabs>
          <w:tab w:val="num" w:pos="5985"/>
        </w:tabs>
        <w:ind w:left="5985" w:hanging="360"/>
      </w:pPr>
      <w:rPr>
        <w:rFonts w:ascii="Symbol" w:hAnsi="Symbol" w:hint="default"/>
      </w:rPr>
    </w:lvl>
    <w:lvl w:ilvl="7" w:tplc="04190003" w:tentative="1">
      <w:start w:val="1"/>
      <w:numFmt w:val="bullet"/>
      <w:lvlText w:val="o"/>
      <w:lvlJc w:val="left"/>
      <w:pPr>
        <w:tabs>
          <w:tab w:val="num" w:pos="6705"/>
        </w:tabs>
        <w:ind w:left="6705" w:hanging="360"/>
      </w:pPr>
      <w:rPr>
        <w:rFonts w:ascii="Courier New" w:hAnsi="Courier New" w:cs="Courier New" w:hint="default"/>
      </w:rPr>
    </w:lvl>
    <w:lvl w:ilvl="8" w:tplc="04190005" w:tentative="1">
      <w:start w:val="1"/>
      <w:numFmt w:val="bullet"/>
      <w:lvlText w:val=""/>
      <w:lvlJc w:val="left"/>
      <w:pPr>
        <w:tabs>
          <w:tab w:val="num" w:pos="7425"/>
        </w:tabs>
        <w:ind w:left="7425" w:hanging="360"/>
      </w:pPr>
      <w:rPr>
        <w:rFonts w:ascii="Wingdings" w:hAnsi="Wingdings" w:hint="default"/>
      </w:rPr>
    </w:lvl>
  </w:abstractNum>
  <w:abstractNum w:abstractNumId="8">
    <w:nsid w:val="21CC3947"/>
    <w:multiLevelType w:val="hybridMultilevel"/>
    <w:tmpl w:val="14CE92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D86855"/>
    <w:multiLevelType w:val="hybridMultilevel"/>
    <w:tmpl w:val="168C65FC"/>
    <w:lvl w:ilvl="0" w:tplc="9DAA19A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2E6BDC"/>
    <w:multiLevelType w:val="hybridMultilevel"/>
    <w:tmpl w:val="32D464EA"/>
    <w:lvl w:ilvl="0" w:tplc="903A80BC">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4846739"/>
    <w:multiLevelType w:val="hybridMultilevel"/>
    <w:tmpl w:val="E1DC42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54C52DD"/>
    <w:multiLevelType w:val="multilevel"/>
    <w:tmpl w:val="41F6E32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81F38F1"/>
    <w:multiLevelType w:val="hybridMultilevel"/>
    <w:tmpl w:val="544EAF9C"/>
    <w:lvl w:ilvl="0" w:tplc="3F16C48A">
      <w:numFmt w:val="bullet"/>
      <w:lvlText w:val="-"/>
      <w:lvlJc w:val="left"/>
      <w:pPr>
        <w:ind w:left="1068" w:hanging="360"/>
      </w:pPr>
      <w:rPr>
        <w:rFonts w:ascii="Times New Roman" w:eastAsia="Times New Roman" w:hAnsi="Times New Roman" w:cs="Times New Roman" w:hint="default"/>
        <w:b w:val="0"/>
        <w:u w:val="none"/>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nsid w:val="39A4092C"/>
    <w:multiLevelType w:val="hybridMultilevel"/>
    <w:tmpl w:val="73088A0A"/>
    <w:lvl w:ilvl="0" w:tplc="D04C86DE">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5">
    <w:nsid w:val="3A2A23CD"/>
    <w:multiLevelType w:val="hybridMultilevel"/>
    <w:tmpl w:val="3A66B10C"/>
    <w:lvl w:ilvl="0" w:tplc="2B967F0C">
      <w:start w:val="20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A35510B"/>
    <w:multiLevelType w:val="hybridMultilevel"/>
    <w:tmpl w:val="640EFD6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E66884"/>
    <w:multiLevelType w:val="multilevel"/>
    <w:tmpl w:val="68D40C30"/>
    <w:lvl w:ilvl="0">
      <w:start w:val="1"/>
      <w:numFmt w:val="decimal"/>
      <w:lvlText w:val="%1."/>
      <w:lvlJc w:val="left"/>
      <w:pPr>
        <w:ind w:left="960" w:hanging="360"/>
      </w:pPr>
      <w:rPr>
        <w:rFonts w:hint="default"/>
      </w:rPr>
    </w:lvl>
    <w:lvl w:ilvl="1">
      <w:start w:val="1"/>
      <w:numFmt w:val="decimal"/>
      <w:isLgl/>
      <w:lvlText w:val="%1.%2."/>
      <w:lvlJc w:val="left"/>
      <w:pPr>
        <w:ind w:left="1984" w:hanging="1275"/>
      </w:pPr>
      <w:rPr>
        <w:rFonts w:hint="default"/>
      </w:rPr>
    </w:lvl>
    <w:lvl w:ilvl="2">
      <w:start w:val="1"/>
      <w:numFmt w:val="decimal"/>
      <w:isLgl/>
      <w:lvlText w:val="%1.%2.%3."/>
      <w:lvlJc w:val="left"/>
      <w:pPr>
        <w:ind w:left="2093" w:hanging="1275"/>
      </w:pPr>
      <w:rPr>
        <w:rFonts w:hint="default"/>
      </w:rPr>
    </w:lvl>
    <w:lvl w:ilvl="3">
      <w:start w:val="1"/>
      <w:numFmt w:val="decimal"/>
      <w:isLgl/>
      <w:lvlText w:val="%1.%2.%3.%4."/>
      <w:lvlJc w:val="left"/>
      <w:pPr>
        <w:ind w:left="2202" w:hanging="1275"/>
      </w:pPr>
      <w:rPr>
        <w:rFonts w:hint="default"/>
      </w:rPr>
    </w:lvl>
    <w:lvl w:ilvl="4">
      <w:start w:val="1"/>
      <w:numFmt w:val="decimal"/>
      <w:isLgl/>
      <w:lvlText w:val="%1.%2.%3.%4.%5."/>
      <w:lvlJc w:val="left"/>
      <w:pPr>
        <w:ind w:left="2311" w:hanging="1275"/>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3054" w:hanging="180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632" w:hanging="2160"/>
      </w:pPr>
      <w:rPr>
        <w:rFonts w:hint="default"/>
      </w:rPr>
    </w:lvl>
  </w:abstractNum>
  <w:abstractNum w:abstractNumId="18">
    <w:nsid w:val="3EA45E8A"/>
    <w:multiLevelType w:val="hybridMultilevel"/>
    <w:tmpl w:val="3F4CB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A311EA"/>
    <w:multiLevelType w:val="hybridMultilevel"/>
    <w:tmpl w:val="49C800A6"/>
    <w:lvl w:ilvl="0" w:tplc="E85A77B8">
      <w:numFmt w:val="bullet"/>
      <w:lvlText w:val="-"/>
      <w:lvlJc w:val="left"/>
      <w:pPr>
        <w:ind w:left="1068" w:hanging="360"/>
      </w:pPr>
      <w:rPr>
        <w:rFonts w:ascii="Calibri" w:eastAsia="Calibri" w:hAnsi="Calibri" w:cs="Calibri"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0">
    <w:nsid w:val="466A0A71"/>
    <w:multiLevelType w:val="hybridMultilevel"/>
    <w:tmpl w:val="6E982E0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9B326D8"/>
    <w:multiLevelType w:val="hybridMultilevel"/>
    <w:tmpl w:val="75721DC0"/>
    <w:lvl w:ilvl="0" w:tplc="ED86B5CA">
      <w:start w:val="2"/>
      <w:numFmt w:val="bullet"/>
      <w:lvlText w:val="-"/>
      <w:lvlJc w:val="left"/>
      <w:pPr>
        <w:ind w:left="1069" w:hanging="360"/>
      </w:pPr>
      <w:rPr>
        <w:rFonts w:ascii="Times New Roman" w:eastAsia="Times New Roman" w:hAnsi="Times New Roman" w:cs="Times New Roman" w:hint="default"/>
        <w:color w:val="000000"/>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4F2A3F9D"/>
    <w:multiLevelType w:val="hybridMultilevel"/>
    <w:tmpl w:val="568EEF5E"/>
    <w:lvl w:ilvl="0" w:tplc="E99C82C2">
      <w:numFmt w:val="bullet"/>
      <w:lvlText w:val="-"/>
      <w:lvlJc w:val="left"/>
      <w:pPr>
        <w:ind w:left="720" w:hanging="360"/>
      </w:pPr>
      <w:rPr>
        <w:rFonts w:ascii="Times New Roman" w:eastAsia="Times New Roman" w:hAnsi="Times New Roman" w:hint="default"/>
        <w:color w:val="auto"/>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3A769AE"/>
    <w:multiLevelType w:val="hybridMultilevel"/>
    <w:tmpl w:val="110A14BC"/>
    <w:lvl w:ilvl="0" w:tplc="805CB47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7B1D51"/>
    <w:multiLevelType w:val="hybridMultilevel"/>
    <w:tmpl w:val="94ECC874"/>
    <w:lvl w:ilvl="0" w:tplc="0422000F">
      <w:start w:val="2"/>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584E7B99"/>
    <w:multiLevelType w:val="hybridMultilevel"/>
    <w:tmpl w:val="75B624F4"/>
    <w:lvl w:ilvl="0" w:tplc="AD528E4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501857"/>
    <w:multiLevelType w:val="hybridMultilevel"/>
    <w:tmpl w:val="C6F058CE"/>
    <w:lvl w:ilvl="0" w:tplc="3A3EAD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0664EB"/>
    <w:multiLevelType w:val="multilevel"/>
    <w:tmpl w:val="68D40C30"/>
    <w:lvl w:ilvl="0">
      <w:start w:val="1"/>
      <w:numFmt w:val="decimal"/>
      <w:lvlText w:val="%1."/>
      <w:lvlJc w:val="left"/>
      <w:pPr>
        <w:ind w:left="960" w:hanging="360"/>
      </w:pPr>
      <w:rPr>
        <w:rFonts w:hint="default"/>
      </w:rPr>
    </w:lvl>
    <w:lvl w:ilvl="1">
      <w:start w:val="1"/>
      <w:numFmt w:val="decimal"/>
      <w:isLgl/>
      <w:lvlText w:val="%1.%2."/>
      <w:lvlJc w:val="left"/>
      <w:pPr>
        <w:ind w:left="1984" w:hanging="1275"/>
      </w:pPr>
      <w:rPr>
        <w:rFonts w:hint="default"/>
      </w:rPr>
    </w:lvl>
    <w:lvl w:ilvl="2">
      <w:start w:val="1"/>
      <w:numFmt w:val="decimal"/>
      <w:isLgl/>
      <w:lvlText w:val="%1.%2.%3."/>
      <w:lvlJc w:val="left"/>
      <w:pPr>
        <w:ind w:left="2093" w:hanging="1275"/>
      </w:pPr>
      <w:rPr>
        <w:rFonts w:hint="default"/>
      </w:rPr>
    </w:lvl>
    <w:lvl w:ilvl="3">
      <w:start w:val="1"/>
      <w:numFmt w:val="decimal"/>
      <w:isLgl/>
      <w:lvlText w:val="%1.%2.%3.%4."/>
      <w:lvlJc w:val="left"/>
      <w:pPr>
        <w:ind w:left="2202" w:hanging="1275"/>
      </w:pPr>
      <w:rPr>
        <w:rFonts w:hint="default"/>
      </w:rPr>
    </w:lvl>
    <w:lvl w:ilvl="4">
      <w:start w:val="1"/>
      <w:numFmt w:val="decimal"/>
      <w:isLgl/>
      <w:lvlText w:val="%1.%2.%3.%4.%5."/>
      <w:lvlJc w:val="left"/>
      <w:pPr>
        <w:ind w:left="2311" w:hanging="1275"/>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3054" w:hanging="180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632" w:hanging="2160"/>
      </w:pPr>
      <w:rPr>
        <w:rFonts w:hint="default"/>
      </w:rPr>
    </w:lvl>
  </w:abstractNum>
  <w:abstractNum w:abstractNumId="28">
    <w:nsid w:val="68833C7C"/>
    <w:multiLevelType w:val="hybridMultilevel"/>
    <w:tmpl w:val="73420C62"/>
    <w:lvl w:ilvl="0" w:tplc="9836FB40">
      <w:start w:val="2013"/>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3C1112A"/>
    <w:multiLevelType w:val="hybridMultilevel"/>
    <w:tmpl w:val="640ECD1A"/>
    <w:lvl w:ilvl="0" w:tplc="24180CC0">
      <w:numFmt w:val="bullet"/>
      <w:lvlText w:val="-"/>
      <w:lvlJc w:val="left"/>
      <w:pPr>
        <w:tabs>
          <w:tab w:val="num" w:pos="303"/>
        </w:tabs>
        <w:ind w:left="303" w:hanging="360"/>
      </w:pPr>
      <w:rPr>
        <w:rFonts w:ascii="Times New Roman" w:eastAsia="Times New Roman" w:hAnsi="Times New Roman" w:cs="Times New Roman" w:hint="default"/>
      </w:rPr>
    </w:lvl>
    <w:lvl w:ilvl="1" w:tplc="04190003" w:tentative="1">
      <w:start w:val="1"/>
      <w:numFmt w:val="bullet"/>
      <w:lvlText w:val="o"/>
      <w:lvlJc w:val="left"/>
      <w:pPr>
        <w:tabs>
          <w:tab w:val="num" w:pos="1023"/>
        </w:tabs>
        <w:ind w:left="1023" w:hanging="360"/>
      </w:pPr>
      <w:rPr>
        <w:rFonts w:ascii="Courier New" w:hAnsi="Courier New" w:cs="Courier New" w:hint="default"/>
      </w:rPr>
    </w:lvl>
    <w:lvl w:ilvl="2" w:tplc="04190005" w:tentative="1">
      <w:start w:val="1"/>
      <w:numFmt w:val="bullet"/>
      <w:lvlText w:val=""/>
      <w:lvlJc w:val="left"/>
      <w:pPr>
        <w:tabs>
          <w:tab w:val="num" w:pos="1743"/>
        </w:tabs>
        <w:ind w:left="1743" w:hanging="360"/>
      </w:pPr>
      <w:rPr>
        <w:rFonts w:ascii="Wingdings" w:hAnsi="Wingdings" w:hint="default"/>
      </w:rPr>
    </w:lvl>
    <w:lvl w:ilvl="3" w:tplc="04190001" w:tentative="1">
      <w:start w:val="1"/>
      <w:numFmt w:val="bullet"/>
      <w:lvlText w:val=""/>
      <w:lvlJc w:val="left"/>
      <w:pPr>
        <w:tabs>
          <w:tab w:val="num" w:pos="2463"/>
        </w:tabs>
        <w:ind w:left="2463" w:hanging="360"/>
      </w:pPr>
      <w:rPr>
        <w:rFonts w:ascii="Symbol" w:hAnsi="Symbol" w:hint="default"/>
      </w:rPr>
    </w:lvl>
    <w:lvl w:ilvl="4" w:tplc="04190003" w:tentative="1">
      <w:start w:val="1"/>
      <w:numFmt w:val="bullet"/>
      <w:lvlText w:val="o"/>
      <w:lvlJc w:val="left"/>
      <w:pPr>
        <w:tabs>
          <w:tab w:val="num" w:pos="3183"/>
        </w:tabs>
        <w:ind w:left="3183" w:hanging="360"/>
      </w:pPr>
      <w:rPr>
        <w:rFonts w:ascii="Courier New" w:hAnsi="Courier New" w:cs="Courier New" w:hint="default"/>
      </w:rPr>
    </w:lvl>
    <w:lvl w:ilvl="5" w:tplc="04190005" w:tentative="1">
      <w:start w:val="1"/>
      <w:numFmt w:val="bullet"/>
      <w:lvlText w:val=""/>
      <w:lvlJc w:val="left"/>
      <w:pPr>
        <w:tabs>
          <w:tab w:val="num" w:pos="3903"/>
        </w:tabs>
        <w:ind w:left="3903" w:hanging="360"/>
      </w:pPr>
      <w:rPr>
        <w:rFonts w:ascii="Wingdings" w:hAnsi="Wingdings" w:hint="default"/>
      </w:rPr>
    </w:lvl>
    <w:lvl w:ilvl="6" w:tplc="04190001" w:tentative="1">
      <w:start w:val="1"/>
      <w:numFmt w:val="bullet"/>
      <w:lvlText w:val=""/>
      <w:lvlJc w:val="left"/>
      <w:pPr>
        <w:tabs>
          <w:tab w:val="num" w:pos="4623"/>
        </w:tabs>
        <w:ind w:left="4623" w:hanging="360"/>
      </w:pPr>
      <w:rPr>
        <w:rFonts w:ascii="Symbol" w:hAnsi="Symbol" w:hint="default"/>
      </w:rPr>
    </w:lvl>
    <w:lvl w:ilvl="7" w:tplc="04190003" w:tentative="1">
      <w:start w:val="1"/>
      <w:numFmt w:val="bullet"/>
      <w:lvlText w:val="o"/>
      <w:lvlJc w:val="left"/>
      <w:pPr>
        <w:tabs>
          <w:tab w:val="num" w:pos="5343"/>
        </w:tabs>
        <w:ind w:left="5343" w:hanging="360"/>
      </w:pPr>
      <w:rPr>
        <w:rFonts w:ascii="Courier New" w:hAnsi="Courier New" w:cs="Courier New" w:hint="default"/>
      </w:rPr>
    </w:lvl>
    <w:lvl w:ilvl="8" w:tplc="04190005" w:tentative="1">
      <w:start w:val="1"/>
      <w:numFmt w:val="bullet"/>
      <w:lvlText w:val=""/>
      <w:lvlJc w:val="left"/>
      <w:pPr>
        <w:tabs>
          <w:tab w:val="num" w:pos="6063"/>
        </w:tabs>
        <w:ind w:left="6063" w:hanging="360"/>
      </w:pPr>
      <w:rPr>
        <w:rFonts w:ascii="Wingdings" w:hAnsi="Wingdings" w:hint="default"/>
      </w:rPr>
    </w:lvl>
  </w:abstractNum>
  <w:abstractNum w:abstractNumId="30">
    <w:nsid w:val="77D20B95"/>
    <w:multiLevelType w:val="hybridMultilevel"/>
    <w:tmpl w:val="F07A163C"/>
    <w:lvl w:ilvl="0" w:tplc="4C9C5E58">
      <w:numFmt w:val="bullet"/>
      <w:lvlText w:val="-"/>
      <w:lvlJc w:val="left"/>
      <w:pPr>
        <w:ind w:left="1069" w:hanging="360"/>
      </w:pPr>
      <w:rPr>
        <w:rFonts w:ascii="Times New Roman" w:eastAsia="Times New Roman" w:hAnsi="Times New Roman" w:cs="Times New Roman" w:hint="default"/>
        <w:b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nsid w:val="783D16C3"/>
    <w:multiLevelType w:val="hybridMultilevel"/>
    <w:tmpl w:val="50703E4A"/>
    <w:lvl w:ilvl="0" w:tplc="0AAA7322">
      <w:start w:val="1"/>
      <w:numFmt w:val="decimal"/>
      <w:lvlText w:val="%1."/>
      <w:lvlJc w:val="left"/>
      <w:pPr>
        <w:tabs>
          <w:tab w:val="num" w:pos="720"/>
        </w:tabs>
        <w:ind w:left="72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AE1512"/>
    <w:multiLevelType w:val="hybridMultilevel"/>
    <w:tmpl w:val="55C6F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4"/>
  </w:num>
  <w:num w:numId="3">
    <w:abstractNumId w:val="3"/>
  </w:num>
  <w:num w:numId="4">
    <w:abstractNumId w:val="4"/>
  </w:num>
  <w:num w:numId="5">
    <w:abstractNumId w:val="6"/>
  </w:num>
  <w:num w:numId="6">
    <w:abstractNumId w:val="18"/>
  </w:num>
  <w:num w:numId="7">
    <w:abstractNumId w:val="16"/>
  </w:num>
  <w:num w:numId="8">
    <w:abstractNumId w:val="25"/>
  </w:num>
  <w:num w:numId="9">
    <w:abstractNumId w:val="26"/>
  </w:num>
  <w:num w:numId="10">
    <w:abstractNumId w:val="10"/>
  </w:num>
  <w:num w:numId="11">
    <w:abstractNumId w:val="0"/>
  </w:num>
  <w:num w:numId="12">
    <w:abstractNumId w:val="19"/>
  </w:num>
  <w:num w:numId="13">
    <w:abstractNumId w:val="22"/>
  </w:num>
  <w:num w:numId="14">
    <w:abstractNumId w:val="11"/>
  </w:num>
  <w:num w:numId="15">
    <w:abstractNumId w:val="32"/>
  </w:num>
  <w:num w:numId="16">
    <w:abstractNumId w:val="5"/>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9"/>
  </w:num>
  <w:num w:numId="20">
    <w:abstractNumId w:val="21"/>
  </w:num>
  <w:num w:numId="21">
    <w:abstractNumId w:val="15"/>
  </w:num>
  <w:num w:numId="22">
    <w:abstractNumId w:val="13"/>
  </w:num>
  <w:num w:numId="23">
    <w:abstractNumId w:val="2"/>
  </w:num>
  <w:num w:numId="24">
    <w:abstractNumId w:val="1"/>
  </w:num>
  <w:num w:numId="25">
    <w:abstractNumId w:val="12"/>
  </w:num>
  <w:num w:numId="26">
    <w:abstractNumId w:val="8"/>
  </w:num>
  <w:num w:numId="27">
    <w:abstractNumId w:val="28"/>
  </w:num>
  <w:num w:numId="28">
    <w:abstractNumId w:val="23"/>
  </w:num>
  <w:num w:numId="29">
    <w:abstractNumId w:val="7"/>
  </w:num>
  <w:num w:numId="30">
    <w:abstractNumId w:val="9"/>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4EC5"/>
    <w:rsid w:val="000C2DBB"/>
    <w:rsid w:val="000E1CD5"/>
    <w:rsid w:val="001805B3"/>
    <w:rsid w:val="00801E5F"/>
    <w:rsid w:val="008B5B4F"/>
    <w:rsid w:val="00926B42"/>
    <w:rsid w:val="009473D9"/>
    <w:rsid w:val="00AE4EC5"/>
    <w:rsid w:val="00DD5622"/>
    <w:rsid w:val="00EF0EB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EC5"/>
    <w:pPr>
      <w:widowControl w:val="0"/>
      <w:autoSpaceDE w:val="0"/>
      <w:autoSpaceDN w:val="0"/>
      <w:adjustRightInd w:val="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AE4EC5"/>
    <w:pPr>
      <w:keepNext/>
      <w:widowControl/>
      <w:autoSpaceDE/>
      <w:autoSpaceDN/>
      <w:adjustRightInd/>
      <w:jc w:val="center"/>
      <w:outlineLvl w:val="0"/>
    </w:pPr>
    <w:rPr>
      <w:b/>
      <w:bCs/>
      <w:sz w:val="24"/>
      <w:szCs w:val="24"/>
    </w:rPr>
  </w:style>
  <w:style w:type="paragraph" w:styleId="2">
    <w:name w:val="heading 2"/>
    <w:basedOn w:val="a"/>
    <w:next w:val="a"/>
    <w:link w:val="20"/>
    <w:uiPriority w:val="9"/>
    <w:unhideWhenUsed/>
    <w:qFormat/>
    <w:rsid w:val="00AE4EC5"/>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val="ru-RU"/>
    </w:rPr>
  </w:style>
  <w:style w:type="paragraph" w:styleId="4">
    <w:name w:val="heading 4"/>
    <w:basedOn w:val="a"/>
    <w:link w:val="40"/>
    <w:qFormat/>
    <w:rsid w:val="00AE4EC5"/>
    <w:pPr>
      <w:widowControl/>
      <w:autoSpaceDE/>
      <w:autoSpaceDN/>
      <w:adjustRightInd/>
      <w:spacing w:before="100" w:beforeAutospacing="1" w:after="100" w:afterAutospacing="1"/>
      <w:outlineLvl w:val="3"/>
    </w:pPr>
    <w:rPr>
      <w:b/>
      <w:bCs/>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4EC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AE4EC5"/>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0"/>
    <w:link w:val="4"/>
    <w:rsid w:val="00AE4EC5"/>
    <w:rPr>
      <w:rFonts w:ascii="Times New Roman" w:eastAsia="Times New Roman" w:hAnsi="Times New Roman" w:cs="Times New Roman"/>
      <w:b/>
      <w:bCs/>
      <w:sz w:val="24"/>
      <w:szCs w:val="24"/>
      <w:lang w:val="ru-RU" w:eastAsia="ru-RU"/>
    </w:rPr>
  </w:style>
  <w:style w:type="character" w:styleId="a3">
    <w:name w:val="Strong"/>
    <w:basedOn w:val="a0"/>
    <w:qFormat/>
    <w:rsid w:val="00AE4EC5"/>
    <w:rPr>
      <w:rFonts w:ascii="Times New Roman" w:hAnsi="Times New Roman" w:cs="Times New Roman" w:hint="default"/>
      <w:b/>
      <w:bCs/>
    </w:rPr>
  </w:style>
  <w:style w:type="paragraph" w:styleId="a4">
    <w:name w:val="Title"/>
    <w:aliases w:val="Номер таблиці, Знак2,Знак2"/>
    <w:basedOn w:val="a"/>
    <w:link w:val="a5"/>
    <w:qFormat/>
    <w:rsid w:val="00AE4EC5"/>
    <w:pPr>
      <w:widowControl/>
      <w:adjustRightInd/>
      <w:jc w:val="center"/>
    </w:pPr>
    <w:rPr>
      <w:b/>
      <w:bCs/>
      <w:sz w:val="32"/>
      <w:szCs w:val="32"/>
    </w:rPr>
  </w:style>
  <w:style w:type="character" w:customStyle="1" w:styleId="a5">
    <w:name w:val="Название Знак"/>
    <w:aliases w:val="Номер таблиці Знак, Знак2 Знак,Знак2 Знак"/>
    <w:basedOn w:val="a0"/>
    <w:link w:val="a4"/>
    <w:rsid w:val="00AE4EC5"/>
    <w:rPr>
      <w:rFonts w:ascii="Times New Roman" w:eastAsia="Times New Roman" w:hAnsi="Times New Roman" w:cs="Times New Roman"/>
      <w:b/>
      <w:bCs/>
      <w:sz w:val="32"/>
      <w:szCs w:val="32"/>
      <w:lang w:eastAsia="ru-RU"/>
    </w:rPr>
  </w:style>
  <w:style w:type="paragraph" w:styleId="a6">
    <w:name w:val="Subtitle"/>
    <w:basedOn w:val="a"/>
    <w:link w:val="a7"/>
    <w:qFormat/>
    <w:rsid w:val="00AE4EC5"/>
    <w:pPr>
      <w:widowControl/>
      <w:adjustRightInd/>
      <w:jc w:val="center"/>
    </w:pPr>
    <w:rPr>
      <w:b/>
      <w:bCs/>
      <w:sz w:val="28"/>
      <w:szCs w:val="28"/>
    </w:rPr>
  </w:style>
  <w:style w:type="character" w:customStyle="1" w:styleId="a7">
    <w:name w:val="Подзаголовок Знак"/>
    <w:basedOn w:val="a0"/>
    <w:link w:val="a6"/>
    <w:rsid w:val="00AE4EC5"/>
    <w:rPr>
      <w:rFonts w:ascii="Times New Roman" w:eastAsia="Times New Roman" w:hAnsi="Times New Roman" w:cs="Times New Roman"/>
      <w:b/>
      <w:bCs/>
      <w:sz w:val="28"/>
      <w:szCs w:val="28"/>
      <w:lang w:eastAsia="ru-RU"/>
    </w:rPr>
  </w:style>
  <w:style w:type="paragraph" w:styleId="a8">
    <w:name w:val="No Spacing"/>
    <w:link w:val="a9"/>
    <w:uiPriority w:val="1"/>
    <w:qFormat/>
    <w:rsid w:val="00AE4EC5"/>
    <w:pPr>
      <w:jc w:val="left"/>
    </w:pPr>
    <w:rPr>
      <w:rFonts w:ascii="Calibri" w:eastAsia="Calibri" w:hAnsi="Calibri" w:cs="Times New Roman"/>
    </w:rPr>
  </w:style>
  <w:style w:type="character" w:customStyle="1" w:styleId="a9">
    <w:name w:val="Без интервала Знак"/>
    <w:link w:val="a8"/>
    <w:uiPriority w:val="1"/>
    <w:locked/>
    <w:rsid w:val="00AE4EC5"/>
    <w:rPr>
      <w:rFonts w:ascii="Calibri" w:eastAsia="Calibri" w:hAnsi="Calibri" w:cs="Times New Roman"/>
    </w:rPr>
  </w:style>
  <w:style w:type="paragraph" w:styleId="HTML">
    <w:name w:val="HTML Preformatted"/>
    <w:basedOn w:val="a"/>
    <w:link w:val="HTML0"/>
    <w:rsid w:val="00AE4E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2"/>
      <w:szCs w:val="22"/>
      <w:lang w:val="ru-RU"/>
    </w:rPr>
  </w:style>
  <w:style w:type="character" w:customStyle="1" w:styleId="HTML0">
    <w:name w:val="Стандартный HTML Знак"/>
    <w:basedOn w:val="a0"/>
    <w:link w:val="HTML"/>
    <w:rsid w:val="00AE4EC5"/>
    <w:rPr>
      <w:rFonts w:ascii="Courier New" w:eastAsia="Times New Roman" w:hAnsi="Courier New" w:cs="Courier New"/>
      <w:color w:val="000000"/>
      <w:lang w:val="ru-RU" w:eastAsia="ru-RU"/>
    </w:rPr>
  </w:style>
  <w:style w:type="character" w:styleId="aa">
    <w:name w:val="Hyperlink"/>
    <w:uiPriority w:val="99"/>
    <w:rsid w:val="00AE4EC5"/>
    <w:rPr>
      <w:color w:val="0000FF"/>
      <w:u w:val="single"/>
    </w:rPr>
  </w:style>
  <w:style w:type="paragraph" w:styleId="21">
    <w:name w:val="Body Text 2"/>
    <w:basedOn w:val="a"/>
    <w:link w:val="22"/>
    <w:rsid w:val="00AE4EC5"/>
    <w:pPr>
      <w:widowControl/>
      <w:autoSpaceDE/>
      <w:autoSpaceDN/>
      <w:adjustRightInd/>
    </w:pPr>
    <w:rPr>
      <w:b/>
      <w:bCs/>
      <w:sz w:val="28"/>
      <w:szCs w:val="24"/>
    </w:rPr>
  </w:style>
  <w:style w:type="character" w:customStyle="1" w:styleId="22">
    <w:name w:val="Основной текст 2 Знак"/>
    <w:basedOn w:val="a0"/>
    <w:link w:val="21"/>
    <w:rsid w:val="00AE4EC5"/>
    <w:rPr>
      <w:rFonts w:ascii="Times New Roman" w:eastAsia="Times New Roman" w:hAnsi="Times New Roman" w:cs="Times New Roman"/>
      <w:b/>
      <w:bCs/>
      <w:sz w:val="28"/>
      <w:szCs w:val="24"/>
      <w:lang w:eastAsia="ru-RU"/>
    </w:rPr>
  </w:style>
  <w:style w:type="paragraph" w:styleId="ab">
    <w:name w:val="Body Text"/>
    <w:basedOn w:val="a"/>
    <w:link w:val="ac"/>
    <w:rsid w:val="00AE4EC5"/>
    <w:pPr>
      <w:widowControl/>
      <w:autoSpaceDE/>
      <w:autoSpaceDN/>
      <w:adjustRightInd/>
      <w:spacing w:after="120"/>
    </w:pPr>
    <w:rPr>
      <w:sz w:val="24"/>
      <w:szCs w:val="24"/>
      <w:lang w:val="ru-RU"/>
    </w:rPr>
  </w:style>
  <w:style w:type="character" w:customStyle="1" w:styleId="ac">
    <w:name w:val="Основной текст Знак"/>
    <w:basedOn w:val="a0"/>
    <w:link w:val="ab"/>
    <w:rsid w:val="00AE4EC5"/>
    <w:rPr>
      <w:rFonts w:ascii="Times New Roman" w:eastAsia="Times New Roman" w:hAnsi="Times New Roman" w:cs="Times New Roman"/>
      <w:sz w:val="24"/>
      <w:szCs w:val="24"/>
      <w:lang w:val="ru-RU" w:eastAsia="ru-RU"/>
    </w:rPr>
  </w:style>
  <w:style w:type="paragraph" w:customStyle="1" w:styleId="11">
    <w:name w:val="Обычный1"/>
    <w:link w:val="Normal"/>
    <w:rsid w:val="00AE4EC5"/>
    <w:pPr>
      <w:snapToGrid w:val="0"/>
    </w:pPr>
    <w:rPr>
      <w:rFonts w:ascii="Times" w:eastAsia="Times New Roman" w:hAnsi="Times" w:cs="Times New Roman"/>
      <w:sz w:val="18"/>
      <w:szCs w:val="20"/>
      <w:lang w:val="ru-RU" w:eastAsia="ru-RU"/>
    </w:rPr>
  </w:style>
  <w:style w:type="character" w:customStyle="1" w:styleId="Normal">
    <w:name w:val="Normal Знак"/>
    <w:basedOn w:val="a0"/>
    <w:link w:val="11"/>
    <w:rsid w:val="00AE4EC5"/>
    <w:rPr>
      <w:rFonts w:ascii="Times" w:eastAsia="Times New Roman" w:hAnsi="Times" w:cs="Times New Roman"/>
      <w:sz w:val="18"/>
      <w:szCs w:val="20"/>
      <w:lang w:val="ru-RU" w:eastAsia="ru-RU"/>
    </w:rPr>
  </w:style>
  <w:style w:type="paragraph" w:styleId="ad">
    <w:name w:val="caption"/>
    <w:basedOn w:val="a"/>
    <w:qFormat/>
    <w:rsid w:val="00AE4EC5"/>
    <w:pPr>
      <w:widowControl/>
      <w:autoSpaceDE/>
      <w:autoSpaceDN/>
      <w:adjustRightInd/>
      <w:jc w:val="center"/>
    </w:pPr>
    <w:rPr>
      <w:b/>
      <w:sz w:val="32"/>
    </w:rPr>
  </w:style>
  <w:style w:type="paragraph" w:styleId="ae">
    <w:name w:val="header"/>
    <w:basedOn w:val="a"/>
    <w:link w:val="af"/>
    <w:uiPriority w:val="99"/>
    <w:rsid w:val="00AE4EC5"/>
    <w:pPr>
      <w:widowControl/>
      <w:tabs>
        <w:tab w:val="center" w:pos="4677"/>
        <w:tab w:val="right" w:pos="9355"/>
      </w:tabs>
      <w:autoSpaceDE/>
      <w:autoSpaceDN/>
      <w:adjustRightInd/>
    </w:pPr>
    <w:rPr>
      <w:sz w:val="24"/>
      <w:szCs w:val="24"/>
      <w:lang w:val="ru-RU"/>
    </w:rPr>
  </w:style>
  <w:style w:type="character" w:customStyle="1" w:styleId="af">
    <w:name w:val="Верхний колонтитул Знак"/>
    <w:basedOn w:val="a0"/>
    <w:link w:val="ae"/>
    <w:uiPriority w:val="99"/>
    <w:rsid w:val="00AE4EC5"/>
    <w:rPr>
      <w:rFonts w:ascii="Times New Roman" w:eastAsia="Times New Roman" w:hAnsi="Times New Roman" w:cs="Times New Roman"/>
      <w:sz w:val="24"/>
      <w:szCs w:val="24"/>
      <w:lang w:val="ru-RU" w:eastAsia="ru-RU"/>
    </w:rPr>
  </w:style>
  <w:style w:type="paragraph" w:styleId="af0">
    <w:name w:val="footer"/>
    <w:basedOn w:val="a"/>
    <w:link w:val="af1"/>
    <w:rsid w:val="00AE4EC5"/>
    <w:pPr>
      <w:widowControl/>
      <w:tabs>
        <w:tab w:val="center" w:pos="4677"/>
        <w:tab w:val="right" w:pos="9355"/>
      </w:tabs>
      <w:autoSpaceDE/>
      <w:autoSpaceDN/>
      <w:adjustRightInd/>
    </w:pPr>
    <w:rPr>
      <w:sz w:val="24"/>
      <w:szCs w:val="24"/>
      <w:lang w:val="ru-RU"/>
    </w:rPr>
  </w:style>
  <w:style w:type="character" w:customStyle="1" w:styleId="af1">
    <w:name w:val="Нижний колонтитул Знак"/>
    <w:basedOn w:val="a0"/>
    <w:link w:val="af0"/>
    <w:rsid w:val="00AE4EC5"/>
    <w:rPr>
      <w:rFonts w:ascii="Times New Roman" w:eastAsia="Times New Roman" w:hAnsi="Times New Roman" w:cs="Times New Roman"/>
      <w:sz w:val="24"/>
      <w:szCs w:val="24"/>
      <w:lang w:val="ru-RU" w:eastAsia="ru-RU"/>
    </w:rPr>
  </w:style>
  <w:style w:type="table" w:styleId="af2">
    <w:name w:val="Table Grid"/>
    <w:basedOn w:val="a1"/>
    <w:uiPriority w:val="59"/>
    <w:rsid w:val="00AE4EC5"/>
    <w:pPr>
      <w:jc w:val="left"/>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link w:val="af4"/>
    <w:uiPriority w:val="34"/>
    <w:qFormat/>
    <w:rsid w:val="00AE4EC5"/>
    <w:pPr>
      <w:widowControl/>
      <w:adjustRightInd/>
      <w:ind w:left="720"/>
      <w:contextualSpacing/>
    </w:pPr>
    <w:rPr>
      <w:rFonts w:eastAsia="Calibri"/>
      <w:lang w:val="ru-RU"/>
    </w:rPr>
  </w:style>
  <w:style w:type="character" w:customStyle="1" w:styleId="af4">
    <w:name w:val="Абзац списка Знак"/>
    <w:basedOn w:val="a0"/>
    <w:link w:val="af3"/>
    <w:uiPriority w:val="34"/>
    <w:locked/>
    <w:rsid w:val="00AE4EC5"/>
    <w:rPr>
      <w:rFonts w:ascii="Times New Roman" w:eastAsia="Calibri" w:hAnsi="Times New Roman" w:cs="Times New Roman"/>
      <w:sz w:val="20"/>
      <w:szCs w:val="20"/>
      <w:lang w:val="ru-RU" w:eastAsia="ru-RU"/>
    </w:rPr>
  </w:style>
  <w:style w:type="paragraph" w:customStyle="1" w:styleId="af5">
    <w:name w:val="Заголовок"/>
    <w:basedOn w:val="a"/>
    <w:next w:val="ab"/>
    <w:rsid w:val="00AE4EC5"/>
    <w:pPr>
      <w:keepNext/>
      <w:autoSpaceDE/>
      <w:autoSpaceDN/>
      <w:adjustRightInd/>
      <w:snapToGrid w:val="0"/>
      <w:spacing w:before="240" w:after="120"/>
    </w:pPr>
    <w:rPr>
      <w:rFonts w:ascii="Liberation Sans" w:eastAsia="Droid Sans Fallback" w:hAnsi="Liberation Sans" w:cs="FreeSans"/>
      <w:kern w:val="1"/>
      <w:sz w:val="28"/>
      <w:szCs w:val="28"/>
      <w:lang w:val="en-US" w:eastAsia="zh-CN" w:bidi="hi-IN"/>
    </w:rPr>
  </w:style>
  <w:style w:type="character" w:styleId="af6">
    <w:name w:val="Subtle Emphasis"/>
    <w:basedOn w:val="a0"/>
    <w:uiPriority w:val="19"/>
    <w:qFormat/>
    <w:rsid w:val="00AE4EC5"/>
    <w:rPr>
      <w:i/>
      <w:iCs/>
      <w:color w:val="808080" w:themeColor="text1" w:themeTint="7F"/>
    </w:rPr>
  </w:style>
  <w:style w:type="paragraph" w:customStyle="1" w:styleId="Default">
    <w:name w:val="Default"/>
    <w:rsid w:val="00AE4EC5"/>
    <w:pPr>
      <w:autoSpaceDE w:val="0"/>
      <w:autoSpaceDN w:val="0"/>
      <w:adjustRightInd w:val="0"/>
      <w:jc w:val="left"/>
    </w:pPr>
    <w:rPr>
      <w:rFonts w:ascii="Times New Roman" w:eastAsia="Times New Roman" w:hAnsi="Times New Roman" w:cs="Times New Roman"/>
      <w:color w:val="000000"/>
      <w:sz w:val="24"/>
      <w:szCs w:val="24"/>
      <w:lang w:eastAsia="uk-UA"/>
    </w:rPr>
  </w:style>
  <w:style w:type="paragraph" w:styleId="23">
    <w:name w:val="Body Text Indent 2"/>
    <w:basedOn w:val="a"/>
    <w:link w:val="24"/>
    <w:rsid w:val="00AE4EC5"/>
    <w:pPr>
      <w:widowControl/>
      <w:autoSpaceDE/>
      <w:autoSpaceDN/>
      <w:adjustRightInd/>
      <w:spacing w:after="120" w:line="480" w:lineRule="auto"/>
      <w:ind w:left="283"/>
    </w:pPr>
    <w:rPr>
      <w:sz w:val="24"/>
      <w:szCs w:val="24"/>
      <w:lang w:val="ru-RU"/>
    </w:rPr>
  </w:style>
  <w:style w:type="character" w:customStyle="1" w:styleId="24">
    <w:name w:val="Основной текст с отступом 2 Знак"/>
    <w:basedOn w:val="a0"/>
    <w:link w:val="23"/>
    <w:rsid w:val="00AE4EC5"/>
    <w:rPr>
      <w:rFonts w:ascii="Times New Roman" w:eastAsia="Times New Roman" w:hAnsi="Times New Roman" w:cs="Times New Roman"/>
      <w:sz w:val="24"/>
      <w:szCs w:val="24"/>
      <w:lang w:val="ru-RU" w:eastAsia="ru-RU"/>
    </w:rPr>
  </w:style>
  <w:style w:type="paragraph" w:styleId="af7">
    <w:name w:val="Normal (Web)"/>
    <w:basedOn w:val="a"/>
    <w:link w:val="af8"/>
    <w:unhideWhenUsed/>
    <w:rsid w:val="00AE4EC5"/>
    <w:pPr>
      <w:widowControl/>
      <w:autoSpaceDE/>
      <w:autoSpaceDN/>
      <w:adjustRightInd/>
      <w:spacing w:before="100" w:beforeAutospacing="1" w:after="100" w:afterAutospacing="1"/>
    </w:pPr>
    <w:rPr>
      <w:sz w:val="24"/>
      <w:szCs w:val="24"/>
      <w:lang w:val="ru-RU"/>
    </w:rPr>
  </w:style>
  <w:style w:type="character" w:customStyle="1" w:styleId="apple-converted-space">
    <w:name w:val="apple-converted-space"/>
    <w:basedOn w:val="a0"/>
    <w:rsid w:val="00AE4EC5"/>
  </w:style>
  <w:style w:type="paragraph" w:styleId="af9">
    <w:name w:val="Body Text Indent"/>
    <w:basedOn w:val="a"/>
    <w:link w:val="afa"/>
    <w:rsid w:val="00AE4EC5"/>
    <w:pPr>
      <w:autoSpaceDE/>
      <w:autoSpaceDN/>
      <w:spacing w:after="120" w:line="360" w:lineRule="atLeast"/>
      <w:ind w:left="283"/>
      <w:jc w:val="both"/>
      <w:textAlignment w:val="baseline"/>
    </w:pPr>
    <w:rPr>
      <w:sz w:val="24"/>
      <w:szCs w:val="24"/>
    </w:rPr>
  </w:style>
  <w:style w:type="character" w:customStyle="1" w:styleId="afa">
    <w:name w:val="Основной текст с отступом Знак"/>
    <w:basedOn w:val="a0"/>
    <w:link w:val="af9"/>
    <w:rsid w:val="00AE4EC5"/>
    <w:rPr>
      <w:rFonts w:ascii="Times New Roman" w:eastAsia="Times New Roman" w:hAnsi="Times New Roman" w:cs="Times New Roman"/>
      <w:sz w:val="24"/>
      <w:szCs w:val="24"/>
      <w:lang w:eastAsia="ru-RU"/>
    </w:rPr>
  </w:style>
  <w:style w:type="paragraph" w:styleId="afb">
    <w:name w:val="Plain Text"/>
    <w:basedOn w:val="a"/>
    <w:link w:val="afc"/>
    <w:rsid w:val="00AE4EC5"/>
    <w:pPr>
      <w:widowControl/>
      <w:autoSpaceDE/>
      <w:autoSpaceDN/>
      <w:adjustRightInd/>
    </w:pPr>
    <w:rPr>
      <w:rFonts w:ascii="Courier New" w:hAnsi="Courier New"/>
      <w:lang w:val="ru-RU"/>
    </w:rPr>
  </w:style>
  <w:style w:type="character" w:customStyle="1" w:styleId="afc">
    <w:name w:val="Текст Знак"/>
    <w:basedOn w:val="a0"/>
    <w:link w:val="afb"/>
    <w:rsid w:val="00AE4EC5"/>
    <w:rPr>
      <w:rFonts w:ascii="Courier New" w:eastAsia="Times New Roman" w:hAnsi="Courier New" w:cs="Times New Roman"/>
      <w:sz w:val="20"/>
      <w:szCs w:val="20"/>
      <w:lang w:val="ru-RU" w:eastAsia="ru-RU"/>
    </w:rPr>
  </w:style>
  <w:style w:type="paragraph" w:customStyle="1" w:styleId="12">
    <w:name w:val="Абзац списка1"/>
    <w:basedOn w:val="a"/>
    <w:rsid w:val="00AE4EC5"/>
    <w:pPr>
      <w:widowControl/>
      <w:autoSpaceDE/>
      <w:autoSpaceDN/>
      <w:adjustRightInd/>
      <w:ind w:left="720"/>
      <w:contextualSpacing/>
    </w:pPr>
    <w:rPr>
      <w:rFonts w:eastAsia="Calibri"/>
      <w:sz w:val="24"/>
      <w:szCs w:val="24"/>
    </w:rPr>
  </w:style>
  <w:style w:type="paragraph" w:customStyle="1" w:styleId="25">
    <w:name w:val="Обычный2"/>
    <w:rsid w:val="00AE4EC5"/>
    <w:rPr>
      <w:rFonts w:ascii="Times" w:eastAsia="Times New Roman" w:hAnsi="Times" w:cs="Times New Roman"/>
      <w:snapToGrid w:val="0"/>
      <w:sz w:val="18"/>
      <w:szCs w:val="20"/>
      <w:lang w:val="ru-RU" w:eastAsia="ru-RU"/>
    </w:rPr>
  </w:style>
  <w:style w:type="paragraph" w:customStyle="1" w:styleId="xfmc1">
    <w:name w:val="xfmc1"/>
    <w:basedOn w:val="a"/>
    <w:rsid w:val="00AE4EC5"/>
    <w:pPr>
      <w:widowControl/>
      <w:autoSpaceDE/>
      <w:autoSpaceDN/>
      <w:adjustRightInd/>
      <w:spacing w:before="100" w:beforeAutospacing="1" w:after="100" w:afterAutospacing="1"/>
    </w:pPr>
    <w:rPr>
      <w:rFonts w:eastAsia="Calibri"/>
      <w:sz w:val="24"/>
      <w:szCs w:val="24"/>
      <w:lang w:eastAsia="uk-UA"/>
    </w:rPr>
  </w:style>
  <w:style w:type="paragraph" w:customStyle="1" w:styleId="3">
    <w:name w:val="Без интервала3"/>
    <w:qFormat/>
    <w:rsid w:val="00AE4EC5"/>
    <w:pPr>
      <w:jc w:val="left"/>
    </w:pPr>
    <w:rPr>
      <w:rFonts w:ascii="Times New Roman" w:eastAsia="Times New Roman" w:hAnsi="Times New Roman" w:cs="Times New Roman"/>
      <w:sz w:val="24"/>
      <w:szCs w:val="24"/>
      <w:lang w:eastAsia="uk-UA"/>
    </w:rPr>
  </w:style>
  <w:style w:type="character" w:customStyle="1" w:styleId="Typewriter">
    <w:name w:val="Typewriter"/>
    <w:rsid w:val="00AE4EC5"/>
    <w:rPr>
      <w:rFonts w:ascii="Courier New" w:hAnsi="Courier New"/>
      <w:sz w:val="20"/>
    </w:rPr>
  </w:style>
  <w:style w:type="paragraph" w:customStyle="1" w:styleId="rvps2">
    <w:name w:val="rvps2"/>
    <w:basedOn w:val="a"/>
    <w:rsid w:val="00AE4EC5"/>
    <w:pPr>
      <w:widowControl/>
      <w:autoSpaceDE/>
      <w:autoSpaceDN/>
      <w:adjustRightInd/>
      <w:spacing w:before="100" w:beforeAutospacing="1" w:after="100" w:afterAutospacing="1"/>
    </w:pPr>
    <w:rPr>
      <w:sz w:val="24"/>
      <w:szCs w:val="24"/>
      <w:lang w:val="ru-RU"/>
    </w:rPr>
  </w:style>
  <w:style w:type="character" w:customStyle="1" w:styleId="hps">
    <w:name w:val="hps"/>
    <w:uiPriority w:val="99"/>
    <w:rsid w:val="00AE4EC5"/>
    <w:rPr>
      <w:rFonts w:cs="Times New Roman"/>
    </w:rPr>
  </w:style>
  <w:style w:type="character" w:customStyle="1" w:styleId="caps">
    <w:name w:val="caps"/>
    <w:basedOn w:val="a0"/>
    <w:rsid w:val="00AE4EC5"/>
  </w:style>
  <w:style w:type="paragraph" w:customStyle="1" w:styleId="afd">
    <w:name w:val="Знак"/>
    <w:basedOn w:val="a"/>
    <w:rsid w:val="00AE4EC5"/>
    <w:pPr>
      <w:widowControl/>
      <w:autoSpaceDE/>
      <w:autoSpaceDN/>
      <w:adjustRightInd/>
    </w:pPr>
    <w:rPr>
      <w:rFonts w:ascii="Verdana" w:hAnsi="Verdana" w:cs="Verdana"/>
      <w:lang w:val="en-US" w:eastAsia="en-US"/>
    </w:rPr>
  </w:style>
  <w:style w:type="character" w:styleId="afe">
    <w:name w:val="Emphasis"/>
    <w:basedOn w:val="a0"/>
    <w:qFormat/>
    <w:rsid w:val="00AE4EC5"/>
    <w:rPr>
      <w:rFonts w:cs="Times New Roman"/>
      <w:i/>
      <w:iCs/>
    </w:rPr>
  </w:style>
  <w:style w:type="character" w:customStyle="1" w:styleId="aff">
    <w:name w:val="Основной текст_"/>
    <w:basedOn w:val="a0"/>
    <w:rsid w:val="00AE4EC5"/>
    <w:rPr>
      <w:rFonts w:ascii="Times New Roman" w:hAnsi="Times New Roman" w:cs="Times New Roman"/>
      <w:sz w:val="30"/>
      <w:szCs w:val="30"/>
      <w:u w:val="none"/>
    </w:rPr>
  </w:style>
  <w:style w:type="character" w:customStyle="1" w:styleId="xfm28195646">
    <w:name w:val="xfm_28195646"/>
    <w:basedOn w:val="a0"/>
    <w:rsid w:val="00AE4EC5"/>
  </w:style>
  <w:style w:type="character" w:customStyle="1" w:styleId="af8">
    <w:name w:val="Обычный (веб) Знак"/>
    <w:basedOn w:val="a0"/>
    <w:link w:val="af7"/>
    <w:locked/>
    <w:rsid w:val="00AE4EC5"/>
    <w:rPr>
      <w:rFonts w:ascii="Times New Roman" w:eastAsia="Times New Roman" w:hAnsi="Times New Roman" w:cs="Times New Roman"/>
      <w:sz w:val="24"/>
      <w:szCs w:val="24"/>
      <w:lang w:val="ru-RU" w:eastAsia="ru-RU"/>
    </w:rPr>
  </w:style>
  <w:style w:type="character" w:customStyle="1" w:styleId="rvts0">
    <w:name w:val="rvts0"/>
    <w:basedOn w:val="a0"/>
    <w:uiPriority w:val="99"/>
    <w:rsid w:val="00AE4EC5"/>
    <w:rPr>
      <w:rFonts w:cs="Times New Roman"/>
    </w:rPr>
  </w:style>
  <w:style w:type="paragraph" w:customStyle="1" w:styleId="13">
    <w:name w:val="Без интервала1"/>
    <w:rsid w:val="00AE4EC5"/>
    <w:pPr>
      <w:jc w:val="left"/>
    </w:pPr>
    <w:rPr>
      <w:rFonts w:ascii="Times New Roman" w:eastAsia="Times New Roman" w:hAnsi="Times New Roman" w:cs="Times New Roman"/>
      <w:sz w:val="24"/>
      <w:szCs w:val="24"/>
      <w:lang w:val="ru-RU" w:eastAsia="ru-RU"/>
    </w:rPr>
  </w:style>
  <w:style w:type="paragraph" w:customStyle="1" w:styleId="aff0">
    <w:name w:val="Нормальний текст"/>
    <w:basedOn w:val="a"/>
    <w:rsid w:val="00AE4EC5"/>
    <w:pPr>
      <w:widowControl/>
      <w:autoSpaceDE/>
      <w:autoSpaceDN/>
      <w:adjustRightInd/>
      <w:spacing w:before="120"/>
      <w:ind w:firstLine="567"/>
    </w:pPr>
    <w:rPr>
      <w:rFonts w:ascii="Antiqua" w:hAnsi="Antiqua"/>
      <w:sz w:val="26"/>
    </w:rPr>
  </w:style>
  <w:style w:type="paragraph" w:customStyle="1" w:styleId="newsp">
    <w:name w:val="news_p"/>
    <w:basedOn w:val="a"/>
    <w:rsid w:val="00AE4EC5"/>
    <w:pPr>
      <w:widowControl/>
      <w:autoSpaceDE/>
      <w:autoSpaceDN/>
      <w:adjustRightInd/>
      <w:spacing w:before="100" w:beforeAutospacing="1" w:after="100" w:afterAutospacing="1"/>
    </w:pPr>
    <w:rPr>
      <w:sz w:val="24"/>
      <w:szCs w:val="24"/>
      <w:lang w:val="ru-RU"/>
    </w:rPr>
  </w:style>
  <w:style w:type="paragraph" w:customStyle="1" w:styleId="aff1">
    <w:name w:val="Цитаты"/>
    <w:basedOn w:val="a"/>
    <w:rsid w:val="00AE4EC5"/>
    <w:pPr>
      <w:widowControl/>
      <w:autoSpaceDE/>
      <w:autoSpaceDN/>
      <w:adjustRightInd/>
      <w:spacing w:before="100" w:after="100"/>
      <w:ind w:left="360" w:right="360"/>
    </w:pPr>
    <w:rPr>
      <w:snapToGrid w:val="0"/>
      <w:sz w:val="24"/>
      <w:lang w:val="ru-RU"/>
    </w:rPr>
  </w:style>
  <w:style w:type="paragraph" w:customStyle="1" w:styleId="aff2">
    <w:name w:val="Содержимое таблицы"/>
    <w:basedOn w:val="a"/>
    <w:rsid w:val="00AE4EC5"/>
    <w:pPr>
      <w:widowControl/>
      <w:suppressLineNumbers/>
      <w:suppressAutoHyphens/>
      <w:autoSpaceDE/>
      <w:autoSpaceDN/>
      <w:adjustRightInd/>
    </w:pPr>
    <w:rPr>
      <w:b/>
      <w:sz w:val="28"/>
      <w:szCs w:val="28"/>
      <w:lang w:eastAsia="ar-SA"/>
    </w:rPr>
  </w:style>
  <w:style w:type="character" w:customStyle="1" w:styleId="notranslate">
    <w:name w:val="notranslate"/>
    <w:rsid w:val="00AE4EC5"/>
    <w:rPr>
      <w:rFonts w:ascii="Times New Roman" w:hAnsi="Times New Roman" w:cs="Times New Roman" w:hint="default"/>
    </w:rPr>
  </w:style>
  <w:style w:type="paragraph" w:styleId="30">
    <w:name w:val="Body Text Indent 3"/>
    <w:basedOn w:val="a"/>
    <w:link w:val="31"/>
    <w:uiPriority w:val="99"/>
    <w:semiHidden/>
    <w:unhideWhenUsed/>
    <w:rsid w:val="00AE4EC5"/>
    <w:pPr>
      <w:widowControl/>
      <w:autoSpaceDE/>
      <w:autoSpaceDN/>
      <w:adjustRightInd/>
      <w:spacing w:after="120"/>
      <w:ind w:left="283"/>
    </w:pPr>
    <w:rPr>
      <w:sz w:val="16"/>
      <w:szCs w:val="16"/>
    </w:rPr>
  </w:style>
  <w:style w:type="character" w:customStyle="1" w:styleId="31">
    <w:name w:val="Основной текст с отступом 3 Знак"/>
    <w:basedOn w:val="a0"/>
    <w:link w:val="30"/>
    <w:uiPriority w:val="99"/>
    <w:semiHidden/>
    <w:rsid w:val="00AE4EC5"/>
    <w:rPr>
      <w:rFonts w:ascii="Times New Roman" w:eastAsia="Times New Roman" w:hAnsi="Times New Roman" w:cs="Times New Roman"/>
      <w:sz w:val="16"/>
      <w:szCs w:val="16"/>
      <w:lang w:eastAsia="ru-RU"/>
    </w:rPr>
  </w:style>
  <w:style w:type="paragraph" w:styleId="aff3">
    <w:name w:val="Balloon Text"/>
    <w:basedOn w:val="a"/>
    <w:link w:val="aff4"/>
    <w:uiPriority w:val="99"/>
    <w:semiHidden/>
    <w:unhideWhenUsed/>
    <w:rsid w:val="00AE4EC5"/>
    <w:rPr>
      <w:rFonts w:ascii="Tahoma" w:hAnsi="Tahoma" w:cs="Tahoma"/>
      <w:sz w:val="16"/>
      <w:szCs w:val="16"/>
    </w:rPr>
  </w:style>
  <w:style w:type="character" w:customStyle="1" w:styleId="aff4">
    <w:name w:val="Текст выноски Знак"/>
    <w:basedOn w:val="a0"/>
    <w:link w:val="aff3"/>
    <w:uiPriority w:val="99"/>
    <w:semiHidden/>
    <w:rsid w:val="00AE4EC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48806</Words>
  <Characters>27820</Characters>
  <Application>Microsoft Office Word</Application>
  <DocSecurity>0</DocSecurity>
  <Lines>231</Lines>
  <Paragraphs>152</Paragraphs>
  <ScaleCrop>false</ScaleCrop>
  <Company>DG Win&amp;Soft</Company>
  <LinksUpToDate>false</LinksUpToDate>
  <CharactersWithSpaces>76474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Світлана Левченко</cp:lastModifiedBy>
  <cp:revision>3</cp:revision>
  <dcterms:created xsi:type="dcterms:W3CDTF">2017-09-27T10:39:00Z</dcterms:created>
  <dcterms:modified xsi:type="dcterms:W3CDTF">2017-09-28T08:24:00Z</dcterms:modified>
</cp:coreProperties>
</file>