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4F" w:rsidRPr="00BD2A3F" w:rsidRDefault="0020614F" w:rsidP="00BD2A3F">
      <w:pPr>
        <w:jc w:val="right"/>
        <w:rPr>
          <w:b/>
        </w:rPr>
      </w:pPr>
      <w:r w:rsidRPr="007D309B">
        <w:rPr>
          <w:b/>
        </w:rPr>
        <w:t xml:space="preserve">                                         </w:t>
      </w:r>
    </w:p>
    <w:p w:rsidR="0020614F" w:rsidRPr="007D309B" w:rsidRDefault="0020614F" w:rsidP="009A7402">
      <w:pPr>
        <w:jc w:val="center"/>
        <w:rPr>
          <w:b/>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32.65pt;width:34pt;height:50.8pt;flip:x;z-index:251658240">
            <v:imagedata r:id="rId4" o:title=""/>
            <w10:wrap type="topAndBottom" anchorx="page"/>
          </v:shape>
          <o:OLEObject Type="Embed" ProgID="MS_ClipArt_Gallery" ShapeID="_x0000_s1026" DrawAspect="Content" ObjectID="_1524557534" r:id="rId5"/>
        </w:pict>
      </w:r>
    </w:p>
    <w:p w:rsidR="0020614F" w:rsidRDefault="0020614F" w:rsidP="009A7402">
      <w:pPr>
        <w:jc w:val="center"/>
        <w:rPr>
          <w:b/>
          <w:sz w:val="28"/>
          <w:szCs w:val="28"/>
        </w:rPr>
      </w:pPr>
      <w:r w:rsidRPr="007D309B">
        <w:rPr>
          <w:b/>
          <w:sz w:val="28"/>
          <w:szCs w:val="28"/>
        </w:rPr>
        <w:t xml:space="preserve">ВИКОНАВЧИЙ КОМІТЕТ </w:t>
      </w:r>
    </w:p>
    <w:p w:rsidR="0020614F" w:rsidRPr="007D309B" w:rsidRDefault="0020614F" w:rsidP="009A7402">
      <w:pPr>
        <w:jc w:val="center"/>
        <w:rPr>
          <w:b/>
          <w:sz w:val="28"/>
          <w:szCs w:val="28"/>
        </w:rPr>
      </w:pPr>
      <w:r w:rsidRPr="007D309B">
        <w:rPr>
          <w:b/>
          <w:sz w:val="28"/>
          <w:szCs w:val="28"/>
        </w:rPr>
        <w:t>ОБУХІВСЬКОЇ МІСЬКОЇ РАДИ</w:t>
      </w:r>
    </w:p>
    <w:p w:rsidR="0020614F" w:rsidRPr="007D309B" w:rsidRDefault="0020614F" w:rsidP="009A7402">
      <w:pPr>
        <w:jc w:val="center"/>
        <w:rPr>
          <w:b/>
          <w:sz w:val="28"/>
          <w:szCs w:val="28"/>
        </w:rPr>
      </w:pPr>
      <w:r w:rsidRPr="007D309B">
        <w:rPr>
          <w:b/>
          <w:sz w:val="28"/>
          <w:szCs w:val="28"/>
        </w:rPr>
        <w:t xml:space="preserve">КИЇВСЬКОЇ ОБЛАСТІ </w:t>
      </w:r>
    </w:p>
    <w:p w:rsidR="0020614F" w:rsidRDefault="0020614F" w:rsidP="008937F4">
      <w:pPr>
        <w:jc w:val="center"/>
      </w:pPr>
    </w:p>
    <w:p w:rsidR="0020614F" w:rsidRDefault="0020614F" w:rsidP="008937F4">
      <w:pPr>
        <w:jc w:val="center"/>
      </w:pPr>
    </w:p>
    <w:p w:rsidR="0020614F" w:rsidRPr="0079202D" w:rsidRDefault="0020614F" w:rsidP="008937F4">
      <w:pPr>
        <w:jc w:val="center"/>
        <w:rPr>
          <w:b/>
          <w:sz w:val="28"/>
          <w:szCs w:val="28"/>
          <w:lang w:val="ru-RU"/>
        </w:rPr>
      </w:pPr>
      <w:r>
        <w:rPr>
          <w:b/>
          <w:sz w:val="28"/>
          <w:szCs w:val="28"/>
        </w:rPr>
        <w:t>Р О З П О Р Я Д Ж Е Н Н Я      №203</w:t>
      </w:r>
    </w:p>
    <w:p w:rsidR="0020614F" w:rsidRDefault="0020614F" w:rsidP="008937F4">
      <w:pPr>
        <w:rPr>
          <w:b/>
          <w:sz w:val="28"/>
          <w:szCs w:val="28"/>
        </w:rPr>
      </w:pPr>
    </w:p>
    <w:p w:rsidR="0020614F" w:rsidRDefault="0020614F" w:rsidP="008937F4">
      <w:pPr>
        <w:rPr>
          <w:sz w:val="28"/>
          <w:szCs w:val="28"/>
        </w:rPr>
      </w:pPr>
      <w:r>
        <w:rPr>
          <w:sz w:val="28"/>
          <w:szCs w:val="28"/>
        </w:rPr>
        <w:t>Від 10 травня 2016</w:t>
      </w:r>
      <w:r w:rsidRPr="00C23650">
        <w:rPr>
          <w:sz w:val="28"/>
          <w:szCs w:val="28"/>
        </w:rPr>
        <w:t xml:space="preserve"> </w:t>
      </w:r>
      <w:r>
        <w:rPr>
          <w:sz w:val="28"/>
          <w:szCs w:val="28"/>
        </w:rPr>
        <w:t>року</w:t>
      </w:r>
      <w:r>
        <w:rPr>
          <w:sz w:val="28"/>
          <w:szCs w:val="28"/>
        </w:rPr>
        <w:tab/>
      </w:r>
      <w:r>
        <w:rPr>
          <w:sz w:val="28"/>
          <w:szCs w:val="28"/>
        </w:rPr>
        <w:tab/>
      </w:r>
      <w:r>
        <w:rPr>
          <w:sz w:val="28"/>
          <w:szCs w:val="28"/>
        </w:rPr>
        <w:tab/>
      </w:r>
      <w:r>
        <w:rPr>
          <w:sz w:val="28"/>
          <w:szCs w:val="28"/>
        </w:rPr>
        <w:tab/>
        <w:t xml:space="preserve">                                   м. Обухів</w:t>
      </w:r>
    </w:p>
    <w:p w:rsidR="0020614F" w:rsidRPr="00615A52" w:rsidRDefault="0020614F" w:rsidP="008937F4"/>
    <w:p w:rsidR="0020614F" w:rsidRDefault="0020614F" w:rsidP="00BD5058">
      <w:pPr>
        <w:rPr>
          <w:color w:val="000000"/>
          <w:sz w:val="28"/>
          <w:szCs w:val="28"/>
        </w:rPr>
      </w:pPr>
      <w:r w:rsidRPr="00BD2A3F">
        <w:rPr>
          <w:sz w:val="28"/>
          <w:szCs w:val="28"/>
        </w:rPr>
        <w:t xml:space="preserve">Про </w:t>
      </w:r>
      <w:r>
        <w:rPr>
          <w:sz w:val="28"/>
          <w:szCs w:val="28"/>
        </w:rPr>
        <w:t xml:space="preserve">затвердження </w:t>
      </w:r>
      <w:r w:rsidRPr="00357866">
        <w:rPr>
          <w:color w:val="000000"/>
          <w:sz w:val="28"/>
          <w:szCs w:val="28"/>
        </w:rPr>
        <w:t xml:space="preserve">Порядку відшкодування витрат </w:t>
      </w:r>
      <w:r w:rsidRPr="00357866">
        <w:rPr>
          <w:color w:val="000000"/>
          <w:sz w:val="28"/>
          <w:szCs w:val="28"/>
        </w:rPr>
        <w:br/>
        <w:t xml:space="preserve">на поховання учасників бойових дій, інвалідів війни </w:t>
      </w:r>
      <w:r w:rsidRPr="00357866">
        <w:rPr>
          <w:color w:val="000000"/>
          <w:sz w:val="28"/>
          <w:szCs w:val="28"/>
        </w:rPr>
        <w:br/>
        <w:t xml:space="preserve">та померлих (загиблих) осіб, які мають особливі заслуги </w:t>
      </w:r>
      <w:r w:rsidRPr="00357866">
        <w:rPr>
          <w:color w:val="000000"/>
          <w:sz w:val="28"/>
          <w:szCs w:val="28"/>
        </w:rPr>
        <w:br/>
        <w:t xml:space="preserve">та особливі  трудові заслуги перед Батьківщиною, </w:t>
      </w:r>
      <w:r w:rsidRPr="00357866">
        <w:rPr>
          <w:color w:val="000000"/>
          <w:sz w:val="28"/>
          <w:szCs w:val="28"/>
        </w:rPr>
        <w:br/>
        <w:t xml:space="preserve">які проживають </w:t>
      </w:r>
      <w:r>
        <w:rPr>
          <w:color w:val="000000"/>
          <w:sz w:val="28"/>
          <w:szCs w:val="28"/>
        </w:rPr>
        <w:t>на території Обухівської міської ради</w:t>
      </w:r>
    </w:p>
    <w:p w:rsidR="0020614F" w:rsidRPr="00BD2A3F" w:rsidRDefault="0020614F" w:rsidP="00BD5058">
      <w:pPr>
        <w:rPr>
          <w:sz w:val="28"/>
          <w:szCs w:val="28"/>
        </w:rPr>
      </w:pPr>
    </w:p>
    <w:p w:rsidR="0020614F" w:rsidRDefault="0020614F" w:rsidP="009541FB">
      <w:pPr>
        <w:ind w:firstLine="708"/>
        <w:jc w:val="both"/>
        <w:rPr>
          <w:color w:val="000000"/>
          <w:sz w:val="28"/>
          <w:szCs w:val="28"/>
        </w:rPr>
      </w:pPr>
      <w:r>
        <w:rPr>
          <w:color w:val="000000"/>
          <w:sz w:val="28"/>
          <w:szCs w:val="28"/>
        </w:rPr>
        <w:t>В</w:t>
      </w:r>
      <w:r w:rsidRPr="00357866">
        <w:rPr>
          <w:color w:val="000000"/>
          <w:sz w:val="28"/>
          <w:szCs w:val="28"/>
        </w:rPr>
        <w:t xml:space="preserve">ідповідно до Законів України «Про статус ветеранів війни, гарантії їх соціального захисту», «Про увічнення Перемоги у Великій Вітчизняній війні 1941-1945 років», «Про поховання та похоронну справу», Постанови Кабінету Міністрів України від 28.10.2004р. №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і інвалідів війни»  та розпорядження Київської обласної державної адміністрації від 10.03.2010 року № 191 «Про затвердження Порядку фінансування витрат на поховання або відшкодування витрат на здійснене поховання учасників бойових дій і інвалідів війни, які проживали в Київській області», з метою забезпечення цільового використання коштів </w:t>
      </w:r>
      <w:r>
        <w:rPr>
          <w:color w:val="000000"/>
          <w:sz w:val="28"/>
          <w:szCs w:val="28"/>
        </w:rPr>
        <w:t>бюджетних коштів</w:t>
      </w:r>
      <w:r w:rsidRPr="00357866">
        <w:rPr>
          <w:color w:val="000000"/>
          <w:sz w:val="28"/>
          <w:szCs w:val="28"/>
        </w:rPr>
        <w:t xml:space="preserve"> керуючись статтями 25,</w:t>
      </w:r>
      <w:r>
        <w:rPr>
          <w:color w:val="000000"/>
          <w:sz w:val="28"/>
          <w:szCs w:val="28"/>
        </w:rPr>
        <w:t xml:space="preserve"> 42,</w:t>
      </w:r>
      <w:r w:rsidRPr="00357866">
        <w:rPr>
          <w:color w:val="000000"/>
          <w:sz w:val="28"/>
          <w:szCs w:val="28"/>
        </w:rPr>
        <w:t xml:space="preserve"> 67 Закону України «Про міс</w:t>
      </w:r>
      <w:r>
        <w:rPr>
          <w:color w:val="000000"/>
          <w:sz w:val="28"/>
          <w:szCs w:val="28"/>
        </w:rPr>
        <w:t>цеве самоврядування в Україні»:</w:t>
      </w:r>
    </w:p>
    <w:p w:rsidR="0020614F" w:rsidRDefault="0020614F" w:rsidP="000952B7">
      <w:pPr>
        <w:jc w:val="both"/>
        <w:rPr>
          <w:color w:val="000000"/>
          <w:sz w:val="28"/>
          <w:szCs w:val="28"/>
        </w:rPr>
      </w:pPr>
      <w:r>
        <w:rPr>
          <w:color w:val="000000"/>
          <w:sz w:val="28"/>
          <w:szCs w:val="28"/>
        </w:rPr>
        <w:t xml:space="preserve">       </w:t>
      </w:r>
    </w:p>
    <w:p w:rsidR="0020614F" w:rsidRDefault="0020614F" w:rsidP="006B0DB6">
      <w:pPr>
        <w:ind w:firstLine="708"/>
        <w:jc w:val="both"/>
        <w:rPr>
          <w:color w:val="000000"/>
          <w:sz w:val="28"/>
          <w:szCs w:val="28"/>
        </w:rPr>
      </w:pPr>
      <w:r w:rsidRPr="00357866">
        <w:rPr>
          <w:color w:val="000000"/>
          <w:sz w:val="28"/>
          <w:szCs w:val="28"/>
        </w:rPr>
        <w:t>1. Затвердити Порядок відшкодування витрат на поховання   учасників бойових дій, інвалідів війни та померлих (загиблих) осіб, які мають особливі заслуги та особливі трудові заслуги перед Ба</w:t>
      </w:r>
      <w:r>
        <w:rPr>
          <w:color w:val="000000"/>
          <w:sz w:val="28"/>
          <w:szCs w:val="28"/>
        </w:rPr>
        <w:t>тьківщиною, які проживають на території Обухівської міської ради (додаток 1</w:t>
      </w:r>
      <w:r w:rsidRPr="00357866">
        <w:rPr>
          <w:color w:val="000000"/>
          <w:sz w:val="28"/>
          <w:szCs w:val="28"/>
        </w:rPr>
        <w:t>).</w:t>
      </w:r>
    </w:p>
    <w:p w:rsidR="0020614F" w:rsidRDefault="0020614F" w:rsidP="000952B7">
      <w:pPr>
        <w:jc w:val="both"/>
        <w:rPr>
          <w:color w:val="000000"/>
          <w:sz w:val="28"/>
          <w:szCs w:val="28"/>
        </w:rPr>
      </w:pPr>
      <w:r>
        <w:rPr>
          <w:color w:val="000000"/>
          <w:sz w:val="28"/>
          <w:szCs w:val="28"/>
        </w:rPr>
        <w:tab/>
        <w:t>2. Затвердити середні ціни, що склались в м. Обухові Київської області станом на  1 травня 2016 року, на ритуальні послуги (додаток 2).</w:t>
      </w:r>
    </w:p>
    <w:p w:rsidR="0020614F" w:rsidRDefault="0020614F" w:rsidP="000952B7">
      <w:pPr>
        <w:jc w:val="both"/>
        <w:rPr>
          <w:color w:val="000000"/>
          <w:sz w:val="28"/>
          <w:szCs w:val="28"/>
        </w:rPr>
      </w:pPr>
      <w:r w:rsidRPr="00357866">
        <w:rPr>
          <w:color w:val="000000"/>
          <w:sz w:val="28"/>
          <w:szCs w:val="28"/>
        </w:rPr>
        <w:t xml:space="preserve">   </w:t>
      </w:r>
      <w:r>
        <w:rPr>
          <w:color w:val="000000"/>
          <w:sz w:val="28"/>
          <w:szCs w:val="28"/>
        </w:rPr>
        <w:tab/>
        <w:t>3</w:t>
      </w:r>
      <w:r w:rsidRPr="00357866">
        <w:rPr>
          <w:color w:val="000000"/>
          <w:sz w:val="28"/>
          <w:szCs w:val="28"/>
        </w:rPr>
        <w:t xml:space="preserve">. Контроль за виконанням цього рішення покласти на  </w:t>
      </w:r>
      <w:r>
        <w:rPr>
          <w:color w:val="000000"/>
          <w:sz w:val="28"/>
          <w:szCs w:val="28"/>
        </w:rPr>
        <w:t>заступника міського голови Рогозу В.І.</w:t>
      </w:r>
    </w:p>
    <w:p w:rsidR="0020614F" w:rsidRDefault="0020614F" w:rsidP="0079202D">
      <w:pPr>
        <w:jc w:val="both"/>
        <w:rPr>
          <w:sz w:val="28"/>
          <w:szCs w:val="28"/>
        </w:rPr>
      </w:pPr>
    </w:p>
    <w:p w:rsidR="0020614F" w:rsidRDefault="0020614F" w:rsidP="008E74FF">
      <w:pPr>
        <w:jc w:val="both"/>
        <w:rPr>
          <w:sz w:val="28"/>
          <w:szCs w:val="28"/>
        </w:rPr>
      </w:pPr>
      <w:r>
        <w:rPr>
          <w:sz w:val="28"/>
          <w:szCs w:val="28"/>
        </w:rPr>
        <w:tab/>
      </w:r>
      <w:r>
        <w:rPr>
          <w:sz w:val="28"/>
          <w:szCs w:val="28"/>
        </w:rPr>
        <w:tab/>
      </w:r>
    </w:p>
    <w:p w:rsidR="0020614F" w:rsidRPr="00235A2B" w:rsidRDefault="0020614F" w:rsidP="00D61403">
      <w:pPr>
        <w:rPr>
          <w:sz w:val="28"/>
          <w:szCs w:val="28"/>
        </w:rPr>
      </w:pPr>
      <w:r>
        <w:rPr>
          <w:sz w:val="28"/>
          <w:szCs w:val="28"/>
        </w:rPr>
        <w:t xml:space="preserve">   </w:t>
      </w:r>
      <w:r w:rsidRPr="00615A52">
        <w:rPr>
          <w:b/>
          <w:sz w:val="28"/>
          <w:szCs w:val="28"/>
        </w:rPr>
        <w:t>Міський голова</w:t>
      </w:r>
      <w:r w:rsidRPr="00615A52">
        <w:rPr>
          <w:b/>
          <w:sz w:val="28"/>
          <w:szCs w:val="28"/>
        </w:rPr>
        <w:tab/>
      </w:r>
      <w:r w:rsidRPr="00615A52">
        <w:rPr>
          <w:b/>
          <w:sz w:val="28"/>
          <w:szCs w:val="28"/>
        </w:rPr>
        <w:tab/>
      </w:r>
      <w:r w:rsidRPr="00615A52">
        <w:rPr>
          <w:b/>
          <w:sz w:val="28"/>
          <w:szCs w:val="28"/>
        </w:rPr>
        <w:tab/>
      </w:r>
      <w:r>
        <w:rPr>
          <w:b/>
          <w:sz w:val="28"/>
          <w:szCs w:val="28"/>
        </w:rPr>
        <w:t xml:space="preserve">(підпис)              </w:t>
      </w:r>
      <w:r w:rsidRPr="00615A52">
        <w:rPr>
          <w:b/>
          <w:sz w:val="28"/>
          <w:szCs w:val="28"/>
        </w:rPr>
        <w:tab/>
      </w:r>
      <w:r>
        <w:rPr>
          <w:b/>
          <w:sz w:val="28"/>
          <w:szCs w:val="28"/>
        </w:rPr>
        <w:t xml:space="preserve">          </w:t>
      </w:r>
      <w:r w:rsidRPr="00615A52">
        <w:rPr>
          <w:b/>
          <w:sz w:val="28"/>
          <w:szCs w:val="28"/>
        </w:rPr>
        <w:t>О.М.Левченко</w:t>
      </w:r>
    </w:p>
    <w:p w:rsidR="0020614F" w:rsidRDefault="0020614F" w:rsidP="008937F4">
      <w:pPr>
        <w:jc w:val="center"/>
        <w:rPr>
          <w:b/>
          <w:sz w:val="28"/>
          <w:szCs w:val="28"/>
        </w:rPr>
      </w:pPr>
    </w:p>
    <w:p w:rsidR="0020614F" w:rsidRDefault="0020614F" w:rsidP="008937F4">
      <w:pPr>
        <w:jc w:val="center"/>
        <w:rPr>
          <w:b/>
          <w:sz w:val="28"/>
          <w:szCs w:val="28"/>
          <w:lang w:val="ru-RU"/>
        </w:rPr>
      </w:pPr>
    </w:p>
    <w:p w:rsidR="0020614F" w:rsidRDefault="0020614F" w:rsidP="008E74FF">
      <w:pPr>
        <w:rPr>
          <w:sz w:val="22"/>
          <w:szCs w:val="22"/>
          <w:lang w:val="ru-RU"/>
        </w:rPr>
      </w:pPr>
      <w:r>
        <w:rPr>
          <w:sz w:val="22"/>
          <w:szCs w:val="22"/>
          <w:lang w:val="ru-RU"/>
        </w:rPr>
        <w:t>Циганок Н.А.</w:t>
      </w:r>
    </w:p>
    <w:p w:rsidR="0020614F" w:rsidRDefault="0020614F" w:rsidP="008E74FF">
      <w:pPr>
        <w:rPr>
          <w:color w:val="000000"/>
          <w:sz w:val="28"/>
          <w:szCs w:val="28"/>
        </w:rPr>
      </w:pPr>
    </w:p>
    <w:p w:rsidR="0020614F" w:rsidRDefault="0020614F" w:rsidP="008E74FF">
      <w:pPr>
        <w:rPr>
          <w:color w:val="000000"/>
          <w:sz w:val="28"/>
          <w:szCs w:val="28"/>
        </w:rPr>
      </w:pPr>
    </w:p>
    <w:p w:rsidR="0020614F" w:rsidRDefault="0020614F" w:rsidP="009541FB">
      <w:pPr>
        <w:rPr>
          <w:color w:val="000000"/>
          <w:sz w:val="28"/>
          <w:szCs w:val="28"/>
        </w:rPr>
      </w:pPr>
      <w:r>
        <w:rPr>
          <w:color w:val="000000"/>
          <w:sz w:val="28"/>
          <w:szCs w:val="28"/>
        </w:rPr>
        <w:t xml:space="preserve">     </w:t>
      </w:r>
    </w:p>
    <w:p w:rsidR="0020614F" w:rsidRDefault="0020614F" w:rsidP="009541FB">
      <w:pPr>
        <w:rPr>
          <w:color w:val="000000"/>
          <w:sz w:val="28"/>
          <w:szCs w:val="28"/>
        </w:rPr>
      </w:pPr>
    </w:p>
    <w:p w:rsidR="0020614F" w:rsidRDefault="0020614F" w:rsidP="00AF0955">
      <w:pPr>
        <w:ind w:left="4956"/>
        <w:jc w:val="right"/>
        <w:rPr>
          <w:color w:val="000000"/>
          <w:sz w:val="28"/>
          <w:szCs w:val="28"/>
        </w:rPr>
      </w:pPr>
      <w:r w:rsidRPr="00357866">
        <w:rPr>
          <w:color w:val="000000"/>
          <w:sz w:val="28"/>
          <w:szCs w:val="28"/>
        </w:rPr>
        <w:t>Додаток</w:t>
      </w:r>
      <w:r>
        <w:rPr>
          <w:color w:val="000000"/>
          <w:sz w:val="28"/>
          <w:szCs w:val="28"/>
        </w:rPr>
        <w:t xml:space="preserve">  </w:t>
      </w:r>
    </w:p>
    <w:p w:rsidR="0020614F" w:rsidRDefault="0020614F" w:rsidP="00AF0955">
      <w:pPr>
        <w:ind w:left="4956"/>
        <w:jc w:val="right"/>
        <w:rPr>
          <w:color w:val="000000"/>
          <w:sz w:val="28"/>
          <w:szCs w:val="28"/>
        </w:rPr>
      </w:pPr>
      <w:r>
        <w:rPr>
          <w:color w:val="000000"/>
          <w:sz w:val="28"/>
          <w:szCs w:val="28"/>
        </w:rPr>
        <w:t xml:space="preserve">до розпорядження Обухівського міського голови </w:t>
      </w:r>
    </w:p>
    <w:p w:rsidR="0020614F" w:rsidRDefault="0020614F" w:rsidP="00AF0955">
      <w:pPr>
        <w:ind w:left="4956"/>
        <w:jc w:val="right"/>
        <w:rPr>
          <w:color w:val="000000"/>
          <w:sz w:val="28"/>
          <w:szCs w:val="28"/>
        </w:rPr>
      </w:pPr>
      <w:r>
        <w:rPr>
          <w:color w:val="000000"/>
          <w:sz w:val="28"/>
          <w:szCs w:val="28"/>
        </w:rPr>
        <w:t>від 10 травня № 203</w:t>
      </w:r>
    </w:p>
    <w:p w:rsidR="0020614F" w:rsidRDefault="0020614F" w:rsidP="00AF0955">
      <w:pPr>
        <w:jc w:val="right"/>
        <w:rPr>
          <w:color w:val="000000"/>
          <w:sz w:val="28"/>
          <w:szCs w:val="28"/>
        </w:rPr>
      </w:pPr>
    </w:p>
    <w:p w:rsidR="0020614F" w:rsidRDefault="0020614F" w:rsidP="009541FB">
      <w:pPr>
        <w:jc w:val="both"/>
        <w:rPr>
          <w:color w:val="000000"/>
          <w:sz w:val="28"/>
          <w:szCs w:val="28"/>
        </w:rPr>
      </w:pPr>
    </w:p>
    <w:p w:rsidR="0020614F" w:rsidRDefault="0020614F" w:rsidP="009541FB">
      <w:pPr>
        <w:jc w:val="center"/>
        <w:rPr>
          <w:color w:val="000000"/>
          <w:sz w:val="28"/>
          <w:szCs w:val="28"/>
        </w:rPr>
      </w:pPr>
      <w:r w:rsidRPr="00D1697D">
        <w:rPr>
          <w:b/>
          <w:color w:val="000000"/>
          <w:sz w:val="28"/>
          <w:szCs w:val="28"/>
        </w:rPr>
        <w:t xml:space="preserve">П О Р Я Д О К </w:t>
      </w:r>
      <w:r w:rsidRPr="00D1697D">
        <w:rPr>
          <w:b/>
          <w:color w:val="000000"/>
          <w:sz w:val="28"/>
          <w:szCs w:val="28"/>
        </w:rPr>
        <w:br/>
      </w:r>
      <w:r w:rsidRPr="00357866">
        <w:rPr>
          <w:color w:val="000000"/>
          <w:sz w:val="28"/>
          <w:szCs w:val="28"/>
        </w:rPr>
        <w:t xml:space="preserve">відшкодування витрат на поховання учасників бойових дій, інвалідів війни та померлих (загиблих) осіб, які мають особливі заслуги та особливі трудові заслуги перед Батьківщиною, які проживають </w:t>
      </w:r>
    </w:p>
    <w:p w:rsidR="0020614F" w:rsidRDefault="0020614F" w:rsidP="009541FB">
      <w:pPr>
        <w:jc w:val="center"/>
        <w:rPr>
          <w:color w:val="000000"/>
          <w:sz w:val="28"/>
          <w:szCs w:val="28"/>
        </w:rPr>
      </w:pPr>
      <w:r>
        <w:rPr>
          <w:color w:val="000000"/>
          <w:sz w:val="28"/>
          <w:szCs w:val="28"/>
        </w:rPr>
        <w:t>на території Обухівської міської ради</w:t>
      </w:r>
    </w:p>
    <w:p w:rsidR="0020614F" w:rsidRDefault="0020614F" w:rsidP="009541FB">
      <w:pPr>
        <w:jc w:val="center"/>
        <w:rPr>
          <w:color w:val="000000"/>
          <w:sz w:val="28"/>
          <w:szCs w:val="28"/>
        </w:rPr>
      </w:pPr>
    </w:p>
    <w:p w:rsidR="0020614F" w:rsidRDefault="0020614F" w:rsidP="009541FB">
      <w:pPr>
        <w:jc w:val="both"/>
        <w:rPr>
          <w:color w:val="000000"/>
          <w:sz w:val="28"/>
          <w:szCs w:val="28"/>
        </w:rPr>
      </w:pPr>
      <w:r w:rsidRPr="00357866">
        <w:rPr>
          <w:color w:val="000000"/>
          <w:sz w:val="28"/>
          <w:szCs w:val="28"/>
        </w:rPr>
        <w:t>1. Даний Порядок впроваджується відповідно до Законів України «Про статус ветеранів війни, гарантії їх соціального захисту» (зі змінами), «Про увічнення Перемоги у Великій Вітчизняній війні 1941-1945 років», «Про поховання та похоронну справу» (зі змінами), Постанови Кабінету Міністрів України від 28.10.2004р. №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і інвалідів війни» (зі змінами) та розпорядження Київської обласної державної адміністрації від 10.03.2010 року № 191 «Про затвердження Порядку фінансування витрат на поховання або відшкодування витрат на здійснене поховання учасників бойових дій і інвалідів війни, які проживали в Київській області», з метою забезпечення цільового використання коштів обласного бюджету у межах обсягів, затверджених на відповідний рік.</w:t>
      </w:r>
      <w:r w:rsidRPr="00357866">
        <w:rPr>
          <w:color w:val="000000"/>
          <w:sz w:val="28"/>
          <w:szCs w:val="28"/>
        </w:rPr>
        <w:br/>
        <w:t>    2. Головним розпорядником коштів на поховання або відшкодування витрат на здійснене поховання учасників бойових дій, інвалідів війни та померлих (загиблих) осіб, які мають особливі заслуги та особливі трудові заслуги перед Батьківщино</w:t>
      </w:r>
      <w:r>
        <w:rPr>
          <w:color w:val="000000"/>
          <w:sz w:val="28"/>
          <w:szCs w:val="28"/>
        </w:rPr>
        <w:t xml:space="preserve">ю, є департамент </w:t>
      </w:r>
      <w:r w:rsidRPr="00357866">
        <w:rPr>
          <w:color w:val="000000"/>
          <w:sz w:val="28"/>
          <w:szCs w:val="28"/>
        </w:rPr>
        <w:t xml:space="preserve"> соціального захисту населення Київської облдержадміністрації. Функцію розпорядника коштів нижчог</w:t>
      </w:r>
      <w:r>
        <w:rPr>
          <w:color w:val="000000"/>
          <w:sz w:val="28"/>
          <w:szCs w:val="28"/>
        </w:rPr>
        <w:t>о рівня виконує управління</w:t>
      </w:r>
      <w:r w:rsidRPr="00357866">
        <w:rPr>
          <w:color w:val="000000"/>
          <w:sz w:val="28"/>
          <w:szCs w:val="28"/>
        </w:rPr>
        <w:t xml:space="preserve"> соціал</w:t>
      </w:r>
      <w:r>
        <w:rPr>
          <w:color w:val="000000"/>
          <w:sz w:val="28"/>
          <w:szCs w:val="28"/>
        </w:rPr>
        <w:t xml:space="preserve">ьного захисту населення виконавчого комітету Обухівської міської ради (далі УПСЗН). </w:t>
      </w:r>
    </w:p>
    <w:p w:rsidR="0020614F" w:rsidRDefault="0020614F" w:rsidP="009541FB">
      <w:pPr>
        <w:ind w:firstLine="708"/>
        <w:jc w:val="both"/>
        <w:rPr>
          <w:color w:val="000000"/>
          <w:sz w:val="28"/>
          <w:szCs w:val="28"/>
        </w:rPr>
      </w:pPr>
      <w:r>
        <w:rPr>
          <w:color w:val="000000"/>
          <w:sz w:val="28"/>
          <w:szCs w:val="28"/>
        </w:rPr>
        <w:t>3</w:t>
      </w:r>
      <w:r w:rsidRPr="00357866">
        <w:rPr>
          <w:color w:val="000000"/>
          <w:sz w:val="28"/>
          <w:szCs w:val="28"/>
        </w:rPr>
        <w:t xml:space="preserve">. </w:t>
      </w:r>
      <w:r>
        <w:rPr>
          <w:color w:val="000000"/>
          <w:sz w:val="28"/>
          <w:szCs w:val="28"/>
        </w:rPr>
        <w:t>Безоплатно н</w:t>
      </w:r>
      <w:r w:rsidRPr="00357866">
        <w:rPr>
          <w:color w:val="000000"/>
          <w:sz w:val="28"/>
          <w:szCs w:val="28"/>
        </w:rPr>
        <w:t>а поховання учасника бойових дій, інваліда війни та померлої (загиблої) особи, яка має особливі заслуги та особливі трудові заслуги перед Батьківщиною, безоплатно надаються такі послуги:</w:t>
      </w:r>
    </w:p>
    <w:p w:rsidR="0020614F" w:rsidRDefault="0020614F" w:rsidP="009541FB">
      <w:pPr>
        <w:jc w:val="both"/>
        <w:rPr>
          <w:color w:val="000000"/>
          <w:sz w:val="28"/>
          <w:szCs w:val="28"/>
        </w:rPr>
      </w:pPr>
      <w:r w:rsidRPr="00357866">
        <w:rPr>
          <w:color w:val="000000"/>
          <w:sz w:val="28"/>
          <w:szCs w:val="28"/>
        </w:rPr>
        <w:t>-    надання транспортних послуг (один автокатафалк та один автобус супроводження);</w:t>
      </w:r>
      <w:r w:rsidRPr="00357866">
        <w:rPr>
          <w:color w:val="000000"/>
          <w:sz w:val="28"/>
          <w:szCs w:val="28"/>
        </w:rPr>
        <w:br/>
        <w:t>-    перенесення труни з тілом померлого до будинку (квартири), до моргу, з будинку (квартири), моргу, до місця поховання;</w:t>
      </w:r>
    </w:p>
    <w:p w:rsidR="0020614F" w:rsidRDefault="0020614F" w:rsidP="009541FB">
      <w:pPr>
        <w:jc w:val="both"/>
        <w:rPr>
          <w:color w:val="000000"/>
          <w:sz w:val="28"/>
          <w:szCs w:val="28"/>
        </w:rPr>
      </w:pPr>
      <w:r w:rsidRPr="00357866">
        <w:rPr>
          <w:color w:val="000000"/>
          <w:sz w:val="28"/>
          <w:szCs w:val="28"/>
        </w:rPr>
        <w:t>-    надання труни;</w:t>
      </w:r>
    </w:p>
    <w:p w:rsidR="0020614F" w:rsidRDefault="0020614F" w:rsidP="009541FB">
      <w:pPr>
        <w:jc w:val="both"/>
        <w:rPr>
          <w:color w:val="000000"/>
          <w:sz w:val="28"/>
          <w:szCs w:val="28"/>
        </w:rPr>
      </w:pPr>
      <w:r w:rsidRPr="00357866">
        <w:rPr>
          <w:color w:val="000000"/>
          <w:sz w:val="28"/>
          <w:szCs w:val="28"/>
        </w:rPr>
        <w:t>-    надання вінка похоронного з траурною стрічкою (з написом чи без нього);</w:t>
      </w:r>
      <w:r w:rsidRPr="00357866">
        <w:rPr>
          <w:color w:val="000000"/>
          <w:sz w:val="28"/>
          <w:szCs w:val="28"/>
        </w:rPr>
        <w:br/>
        <w:t>-    копання могили (викопування ручним чи механічним способом,  опускання труни у могилу, закопування, формування намогиль</w:t>
      </w:r>
      <w:r>
        <w:rPr>
          <w:color w:val="000000"/>
          <w:sz w:val="28"/>
          <w:szCs w:val="28"/>
        </w:rPr>
        <w:t>ного насипу);</w:t>
      </w:r>
      <w:r>
        <w:rPr>
          <w:color w:val="000000"/>
          <w:sz w:val="28"/>
          <w:szCs w:val="28"/>
        </w:rPr>
        <w:br/>
        <w:t>-    надання урни.</w:t>
      </w:r>
    </w:p>
    <w:p w:rsidR="0020614F" w:rsidRDefault="0020614F" w:rsidP="009541FB">
      <w:pPr>
        <w:jc w:val="both"/>
        <w:rPr>
          <w:color w:val="000000"/>
          <w:sz w:val="28"/>
          <w:szCs w:val="28"/>
        </w:rPr>
      </w:pPr>
      <w:r>
        <w:rPr>
          <w:color w:val="000000"/>
          <w:sz w:val="28"/>
          <w:szCs w:val="28"/>
        </w:rPr>
        <w:tab/>
        <w:t>4. Вартість ритуальних послуг, визначених для забезпечення поховання, відшкодовується не вище середньої ціни на відповідні ритуальні послуги, що склалися в місті.</w:t>
      </w:r>
    </w:p>
    <w:p w:rsidR="0020614F" w:rsidRDefault="0020614F" w:rsidP="009541FB">
      <w:pPr>
        <w:jc w:val="both"/>
        <w:rPr>
          <w:color w:val="000000"/>
          <w:sz w:val="28"/>
          <w:szCs w:val="28"/>
        </w:rPr>
      </w:pPr>
      <w:r>
        <w:rPr>
          <w:color w:val="000000"/>
          <w:sz w:val="28"/>
          <w:szCs w:val="28"/>
        </w:rPr>
        <w:tab/>
        <w:t xml:space="preserve">5. </w:t>
      </w:r>
      <w:r w:rsidRPr="00357866">
        <w:rPr>
          <w:color w:val="000000"/>
          <w:sz w:val="28"/>
          <w:szCs w:val="28"/>
        </w:rPr>
        <w:t>Додаткові ритуальні послуги оплачуються виконавцем волевиявлення або особою, яка зобов’язалася здійснити поховання</w:t>
      </w:r>
      <w:r>
        <w:rPr>
          <w:color w:val="000000"/>
          <w:sz w:val="28"/>
          <w:szCs w:val="28"/>
        </w:rPr>
        <w:t>.</w:t>
      </w:r>
    </w:p>
    <w:p w:rsidR="0020614F" w:rsidRDefault="0020614F" w:rsidP="009541FB">
      <w:pPr>
        <w:ind w:firstLine="708"/>
        <w:jc w:val="both"/>
        <w:rPr>
          <w:color w:val="000000"/>
          <w:sz w:val="28"/>
          <w:szCs w:val="28"/>
        </w:rPr>
      </w:pPr>
      <w:r>
        <w:rPr>
          <w:color w:val="000000"/>
          <w:sz w:val="28"/>
          <w:szCs w:val="28"/>
        </w:rPr>
        <w:t>6. В</w:t>
      </w:r>
      <w:r w:rsidRPr="00357866">
        <w:rPr>
          <w:color w:val="000000"/>
          <w:sz w:val="28"/>
          <w:szCs w:val="28"/>
        </w:rPr>
        <w:t xml:space="preserve">иконавець волевиявлення або особа, що зобов’язалася поховати померлого учасника бойових дій, інваліда війни або померлу (загиблу) особу, яка має особливі заслуги та особливі трудові заслуги перед Батьківщиною, подає </w:t>
      </w:r>
      <w:r>
        <w:rPr>
          <w:color w:val="000000"/>
          <w:sz w:val="28"/>
          <w:szCs w:val="28"/>
        </w:rPr>
        <w:t>до управління соціального захисту населення виконавчого комітету Обухівської міської ради</w:t>
      </w:r>
      <w:r w:rsidRPr="00357866">
        <w:rPr>
          <w:color w:val="000000"/>
          <w:sz w:val="28"/>
          <w:szCs w:val="28"/>
        </w:rPr>
        <w:t xml:space="preserve"> наступні документи:</w:t>
      </w:r>
    </w:p>
    <w:p w:rsidR="0020614F" w:rsidRDefault="0020614F" w:rsidP="009541FB">
      <w:pPr>
        <w:ind w:firstLine="708"/>
        <w:jc w:val="both"/>
        <w:rPr>
          <w:color w:val="000000"/>
          <w:sz w:val="28"/>
          <w:szCs w:val="28"/>
        </w:rPr>
      </w:pPr>
      <w:r>
        <w:rPr>
          <w:color w:val="000000"/>
          <w:sz w:val="28"/>
          <w:szCs w:val="28"/>
        </w:rPr>
        <w:t>-</w:t>
      </w:r>
      <w:r>
        <w:rPr>
          <w:color w:val="000000"/>
          <w:sz w:val="28"/>
          <w:szCs w:val="28"/>
        </w:rPr>
        <w:tab/>
        <w:t>копію документа, що посвідчує особу;</w:t>
      </w:r>
    </w:p>
    <w:p w:rsidR="0020614F" w:rsidRDefault="0020614F" w:rsidP="009541FB">
      <w:pPr>
        <w:ind w:firstLine="708"/>
        <w:jc w:val="both"/>
        <w:rPr>
          <w:color w:val="000000"/>
          <w:sz w:val="28"/>
          <w:szCs w:val="28"/>
        </w:rPr>
      </w:pPr>
      <w:r>
        <w:rPr>
          <w:color w:val="000000"/>
          <w:sz w:val="28"/>
          <w:szCs w:val="28"/>
        </w:rPr>
        <w:t>-</w:t>
      </w:r>
      <w:r>
        <w:rPr>
          <w:color w:val="000000"/>
          <w:sz w:val="28"/>
          <w:szCs w:val="28"/>
        </w:rPr>
        <w:tab/>
        <w:t>копію свідоцтва про смерть померлого, виданого органами реєстрації актів цивільного стану;</w:t>
      </w:r>
    </w:p>
    <w:p w:rsidR="0020614F" w:rsidRDefault="0020614F" w:rsidP="009541FB">
      <w:pPr>
        <w:ind w:firstLine="708"/>
        <w:jc w:val="both"/>
        <w:rPr>
          <w:color w:val="000000"/>
          <w:sz w:val="28"/>
          <w:szCs w:val="28"/>
        </w:rPr>
      </w:pPr>
      <w:r>
        <w:rPr>
          <w:color w:val="000000"/>
          <w:sz w:val="28"/>
          <w:szCs w:val="28"/>
        </w:rPr>
        <w:t>-</w:t>
      </w:r>
      <w:r>
        <w:rPr>
          <w:color w:val="000000"/>
          <w:sz w:val="28"/>
          <w:szCs w:val="28"/>
        </w:rPr>
        <w:tab/>
        <w:t>копію посвідчення, що підтверджує віднесення особи до категорій учасника бойових дій чи інваліда війни;</w:t>
      </w:r>
    </w:p>
    <w:p w:rsidR="0020614F" w:rsidRDefault="0020614F" w:rsidP="009541FB">
      <w:pPr>
        <w:ind w:firstLine="708"/>
        <w:jc w:val="both"/>
        <w:rPr>
          <w:color w:val="000000"/>
          <w:sz w:val="28"/>
          <w:szCs w:val="28"/>
        </w:rPr>
      </w:pPr>
      <w:r>
        <w:rPr>
          <w:color w:val="000000"/>
          <w:sz w:val="28"/>
          <w:szCs w:val="28"/>
        </w:rPr>
        <w:t>-</w:t>
      </w:r>
      <w:r>
        <w:rPr>
          <w:color w:val="000000"/>
          <w:sz w:val="28"/>
          <w:szCs w:val="28"/>
        </w:rPr>
        <w:tab/>
        <w:t>рахунок або накладну за надані послуги.</w:t>
      </w:r>
    </w:p>
    <w:p w:rsidR="0020614F" w:rsidRDefault="0020614F" w:rsidP="009541FB">
      <w:pPr>
        <w:ind w:firstLine="708"/>
        <w:jc w:val="both"/>
        <w:rPr>
          <w:color w:val="000000"/>
          <w:sz w:val="28"/>
          <w:szCs w:val="28"/>
        </w:rPr>
      </w:pPr>
      <w:r>
        <w:rPr>
          <w:color w:val="000000"/>
          <w:sz w:val="28"/>
          <w:szCs w:val="28"/>
        </w:rPr>
        <w:t>7. Управління соціального захисту населення виконавчого комітету Обухівської міської ради подає  головному управлінню праці та соціального захисту населення Київської обласної державної адміністрації щомісячно до 5 числа реєстри на відшкодування витрат за надані послуги з поховання померлих учасників бойових дій і інвалідів війни, які проживали на території Обухівської міської ради. До реєстру додаються рахунок або накладна за надані послуги.</w:t>
      </w:r>
    </w:p>
    <w:p w:rsidR="0020614F" w:rsidRDefault="0020614F" w:rsidP="009541FB">
      <w:pPr>
        <w:ind w:firstLine="708"/>
        <w:jc w:val="both"/>
        <w:rPr>
          <w:color w:val="000000"/>
          <w:sz w:val="28"/>
          <w:szCs w:val="28"/>
        </w:rPr>
      </w:pPr>
      <w:r>
        <w:rPr>
          <w:color w:val="000000"/>
          <w:sz w:val="28"/>
          <w:szCs w:val="28"/>
        </w:rPr>
        <w:t>8. Департамент соціального захисту населення Київської обласної державної адміністрації здійснює перерахунок коштів на поховання управлінню соціального захисту населення виконавчого комітету Обухівської міської ради.</w:t>
      </w:r>
    </w:p>
    <w:p w:rsidR="0020614F" w:rsidRDefault="0020614F" w:rsidP="009541FB">
      <w:pPr>
        <w:ind w:firstLine="708"/>
        <w:jc w:val="both"/>
        <w:rPr>
          <w:color w:val="000000"/>
          <w:sz w:val="28"/>
          <w:szCs w:val="28"/>
        </w:rPr>
      </w:pPr>
      <w:r>
        <w:rPr>
          <w:color w:val="000000"/>
          <w:sz w:val="28"/>
          <w:szCs w:val="28"/>
        </w:rPr>
        <w:t>9. Управління  соціального захисту населення виконавчого комітету Обухівської міської ради після отримання від управління соціального захисту населення Київської обласної державної адміністрації відповідних коштів у п’ятиденний термін здійснює перерахунок цих коштів особі, що поховала померлого учасника бойових дій чи інваліда війни шляхом перерахування на їх рахунки.</w:t>
      </w:r>
    </w:p>
    <w:p w:rsidR="0020614F" w:rsidRDefault="0020614F" w:rsidP="009541FB">
      <w:pPr>
        <w:ind w:firstLine="708"/>
        <w:jc w:val="both"/>
        <w:rPr>
          <w:color w:val="000000"/>
          <w:sz w:val="28"/>
          <w:szCs w:val="28"/>
        </w:rPr>
      </w:pPr>
      <w:r>
        <w:rPr>
          <w:color w:val="000000"/>
          <w:sz w:val="28"/>
          <w:szCs w:val="28"/>
        </w:rPr>
        <w:t>10. Оперативний та бухгалтерський облік використання коштів здійснюється управлінням  соціального захисту населення виконавчого комітету Обухівської міської ради відповідно до чинного порядку організації бухгалтерського обліку. Звітність щодо використання зазначених коштів подається головному департаменту соціального захисту населення Київської обласної державної адміністрації.</w:t>
      </w:r>
    </w:p>
    <w:p w:rsidR="0020614F" w:rsidRDefault="0020614F" w:rsidP="009541FB">
      <w:pPr>
        <w:ind w:firstLine="708"/>
        <w:jc w:val="both"/>
        <w:rPr>
          <w:color w:val="000000"/>
          <w:sz w:val="28"/>
          <w:szCs w:val="28"/>
        </w:rPr>
      </w:pPr>
    </w:p>
    <w:p w:rsidR="0020614F" w:rsidRDefault="0020614F" w:rsidP="009541FB">
      <w:pPr>
        <w:ind w:firstLine="708"/>
        <w:jc w:val="both"/>
        <w:rPr>
          <w:color w:val="000000"/>
          <w:sz w:val="28"/>
          <w:szCs w:val="28"/>
        </w:rPr>
      </w:pPr>
    </w:p>
    <w:p w:rsidR="0020614F" w:rsidRDefault="0020614F" w:rsidP="009541FB">
      <w:pPr>
        <w:ind w:firstLine="708"/>
        <w:jc w:val="both"/>
        <w:rPr>
          <w:color w:val="000000"/>
          <w:sz w:val="28"/>
          <w:szCs w:val="28"/>
        </w:rPr>
      </w:pPr>
    </w:p>
    <w:p w:rsidR="0020614F" w:rsidRDefault="0020614F" w:rsidP="009541FB">
      <w:pPr>
        <w:ind w:firstLine="708"/>
        <w:jc w:val="both"/>
        <w:rPr>
          <w:color w:val="000000"/>
          <w:sz w:val="28"/>
          <w:szCs w:val="28"/>
        </w:rPr>
      </w:pPr>
      <w:r>
        <w:rPr>
          <w:color w:val="000000"/>
          <w:sz w:val="28"/>
          <w:szCs w:val="28"/>
        </w:rPr>
        <w:t>Заступник міського голови,</w:t>
      </w:r>
      <w:r w:rsidRPr="00D8103E">
        <w:rPr>
          <w:color w:val="000000"/>
          <w:sz w:val="28"/>
          <w:szCs w:val="28"/>
        </w:rPr>
        <w:t xml:space="preserve"> </w:t>
      </w:r>
      <w:r>
        <w:rPr>
          <w:color w:val="000000"/>
          <w:sz w:val="28"/>
          <w:szCs w:val="28"/>
        </w:rPr>
        <w:t>керуючий</w:t>
      </w:r>
    </w:p>
    <w:p w:rsidR="0020614F" w:rsidRDefault="0020614F" w:rsidP="009541FB">
      <w:pPr>
        <w:ind w:firstLine="708"/>
        <w:jc w:val="both"/>
        <w:rPr>
          <w:color w:val="000000"/>
          <w:sz w:val="28"/>
          <w:szCs w:val="28"/>
        </w:rPr>
      </w:pPr>
      <w:r>
        <w:rPr>
          <w:color w:val="000000"/>
          <w:sz w:val="28"/>
          <w:szCs w:val="28"/>
        </w:rPr>
        <w:t>справами виконавчого комітету             (підпис)</w:t>
      </w:r>
      <w:r>
        <w:rPr>
          <w:color w:val="000000"/>
          <w:sz w:val="28"/>
          <w:szCs w:val="28"/>
        </w:rPr>
        <w:tab/>
      </w:r>
      <w:r>
        <w:rPr>
          <w:color w:val="000000"/>
          <w:sz w:val="28"/>
          <w:szCs w:val="28"/>
        </w:rPr>
        <w:tab/>
        <w:t>В.І.Рогоза</w:t>
      </w:r>
    </w:p>
    <w:p w:rsidR="0020614F" w:rsidRDefault="0020614F" w:rsidP="009541FB">
      <w:pPr>
        <w:ind w:firstLine="708"/>
        <w:jc w:val="both"/>
        <w:rPr>
          <w:color w:val="000000"/>
          <w:sz w:val="28"/>
          <w:szCs w:val="28"/>
        </w:rPr>
      </w:pPr>
    </w:p>
    <w:p w:rsidR="0020614F" w:rsidRDefault="0020614F" w:rsidP="001C1C75">
      <w:pPr>
        <w:jc w:val="both"/>
        <w:rPr>
          <w:b/>
          <w:sz w:val="28"/>
          <w:szCs w:val="28"/>
        </w:rPr>
      </w:pPr>
    </w:p>
    <w:p w:rsidR="0020614F" w:rsidRDefault="0020614F" w:rsidP="001C1C75">
      <w:pPr>
        <w:jc w:val="both"/>
        <w:rPr>
          <w:b/>
          <w:sz w:val="28"/>
          <w:szCs w:val="28"/>
        </w:rPr>
      </w:pPr>
      <w:r>
        <w:rPr>
          <w:b/>
          <w:sz w:val="28"/>
          <w:szCs w:val="28"/>
        </w:rPr>
        <w:t xml:space="preserve">                                                                     </w:t>
      </w:r>
    </w:p>
    <w:p w:rsidR="0020614F" w:rsidRDefault="0020614F" w:rsidP="001C1C75">
      <w:pPr>
        <w:jc w:val="both"/>
        <w:rPr>
          <w:b/>
          <w:sz w:val="28"/>
          <w:szCs w:val="28"/>
        </w:rPr>
      </w:pPr>
    </w:p>
    <w:p w:rsidR="0020614F" w:rsidRDefault="0020614F" w:rsidP="001C1C75">
      <w:pPr>
        <w:jc w:val="both"/>
        <w:rPr>
          <w:b/>
          <w:sz w:val="28"/>
          <w:szCs w:val="28"/>
        </w:rPr>
      </w:pPr>
    </w:p>
    <w:p w:rsidR="0020614F" w:rsidRDefault="0020614F" w:rsidP="001C1C75">
      <w:pPr>
        <w:jc w:val="both"/>
        <w:rPr>
          <w:b/>
          <w:sz w:val="28"/>
          <w:szCs w:val="28"/>
        </w:rPr>
      </w:pPr>
    </w:p>
    <w:p w:rsidR="0020614F" w:rsidRDefault="0020614F" w:rsidP="00705F34">
      <w:pPr>
        <w:jc w:val="both"/>
        <w:rPr>
          <w:color w:val="000000"/>
          <w:sz w:val="28"/>
          <w:szCs w:val="28"/>
        </w:rPr>
      </w:pPr>
      <w:r>
        <w:rPr>
          <w:b/>
          <w:sz w:val="28"/>
          <w:szCs w:val="28"/>
        </w:rPr>
        <w:t xml:space="preserve">  </w:t>
      </w:r>
      <w:r w:rsidRPr="00357866">
        <w:rPr>
          <w:color w:val="000000"/>
          <w:sz w:val="28"/>
          <w:szCs w:val="28"/>
        </w:rPr>
        <w:br/>
      </w:r>
    </w:p>
    <w:p w:rsidR="0020614F" w:rsidRDefault="0020614F" w:rsidP="00AF0955">
      <w:pPr>
        <w:jc w:val="right"/>
        <w:rPr>
          <w:color w:val="000000"/>
          <w:sz w:val="28"/>
          <w:szCs w:val="28"/>
        </w:rPr>
      </w:pPr>
      <w:r>
        <w:rPr>
          <w:color w:val="000000"/>
          <w:sz w:val="28"/>
          <w:szCs w:val="28"/>
        </w:rPr>
        <w:t xml:space="preserve">                                                                  </w:t>
      </w:r>
      <w:r w:rsidRPr="00357866">
        <w:rPr>
          <w:color w:val="000000"/>
          <w:sz w:val="28"/>
          <w:szCs w:val="28"/>
        </w:rPr>
        <w:t>Додаток</w:t>
      </w:r>
      <w:r>
        <w:rPr>
          <w:color w:val="000000"/>
          <w:sz w:val="28"/>
          <w:szCs w:val="28"/>
        </w:rPr>
        <w:t xml:space="preserve"> 1 </w:t>
      </w:r>
    </w:p>
    <w:p w:rsidR="0020614F" w:rsidRDefault="0020614F" w:rsidP="00AF0955">
      <w:pPr>
        <w:ind w:left="4956"/>
        <w:jc w:val="right"/>
        <w:rPr>
          <w:color w:val="000000"/>
          <w:sz w:val="28"/>
          <w:szCs w:val="28"/>
        </w:rPr>
      </w:pPr>
      <w:r>
        <w:rPr>
          <w:color w:val="000000"/>
          <w:sz w:val="28"/>
          <w:szCs w:val="28"/>
        </w:rPr>
        <w:t xml:space="preserve">до розпорядження  Обухівського міського голови </w:t>
      </w:r>
    </w:p>
    <w:p w:rsidR="0020614F" w:rsidRDefault="0020614F" w:rsidP="00AF0955">
      <w:pPr>
        <w:ind w:left="4956"/>
        <w:jc w:val="right"/>
        <w:rPr>
          <w:color w:val="000000"/>
          <w:sz w:val="28"/>
          <w:szCs w:val="28"/>
        </w:rPr>
      </w:pPr>
      <w:r>
        <w:rPr>
          <w:color w:val="000000"/>
          <w:sz w:val="28"/>
          <w:szCs w:val="28"/>
        </w:rPr>
        <w:t>від 10 травня №203</w:t>
      </w:r>
    </w:p>
    <w:p w:rsidR="0020614F" w:rsidRDefault="0020614F" w:rsidP="00AF0955">
      <w:pPr>
        <w:jc w:val="right"/>
        <w:rPr>
          <w:color w:val="000000"/>
          <w:sz w:val="28"/>
          <w:szCs w:val="28"/>
        </w:rPr>
      </w:pPr>
    </w:p>
    <w:p w:rsidR="0020614F" w:rsidRDefault="0020614F" w:rsidP="00705F34">
      <w:pPr>
        <w:jc w:val="both"/>
      </w:pPr>
    </w:p>
    <w:p w:rsidR="0020614F" w:rsidRDefault="0020614F" w:rsidP="00705F34">
      <w:pPr>
        <w:jc w:val="center"/>
        <w:rPr>
          <w:color w:val="000000"/>
          <w:sz w:val="28"/>
          <w:szCs w:val="28"/>
        </w:rPr>
      </w:pPr>
      <w:r w:rsidRPr="00811CBB">
        <w:rPr>
          <w:sz w:val="28"/>
          <w:szCs w:val="28"/>
        </w:rPr>
        <w:t>Середні ціни</w:t>
      </w:r>
      <w:r>
        <w:rPr>
          <w:sz w:val="28"/>
          <w:szCs w:val="28"/>
        </w:rPr>
        <w:t xml:space="preserve">, що склались </w:t>
      </w:r>
      <w:r>
        <w:rPr>
          <w:color w:val="000000"/>
          <w:sz w:val="28"/>
          <w:szCs w:val="28"/>
        </w:rPr>
        <w:t xml:space="preserve">в м. Обухові Київської області </w:t>
      </w:r>
    </w:p>
    <w:p w:rsidR="0020614F" w:rsidRDefault="0020614F" w:rsidP="00705F34">
      <w:pPr>
        <w:jc w:val="center"/>
        <w:rPr>
          <w:color w:val="000000"/>
          <w:sz w:val="28"/>
          <w:szCs w:val="28"/>
        </w:rPr>
      </w:pPr>
      <w:r>
        <w:rPr>
          <w:color w:val="000000"/>
          <w:sz w:val="28"/>
          <w:szCs w:val="28"/>
        </w:rPr>
        <w:t>станом на 01 травня 2016 року на ритуальні послуги</w:t>
      </w:r>
    </w:p>
    <w:p w:rsidR="0020614F" w:rsidRDefault="0020614F" w:rsidP="00705F34">
      <w:pPr>
        <w:jc w:val="center"/>
        <w:rPr>
          <w:color w:val="000000"/>
          <w:sz w:val="28"/>
          <w:szCs w:val="28"/>
        </w:rPr>
      </w:pPr>
    </w:p>
    <w:p w:rsidR="0020614F" w:rsidRDefault="0020614F" w:rsidP="00705F34">
      <w:pPr>
        <w:rPr>
          <w:color w:val="000000"/>
          <w:sz w:val="28"/>
          <w:szCs w:val="28"/>
        </w:rPr>
      </w:pPr>
    </w:p>
    <w:p w:rsidR="0020614F" w:rsidRDefault="0020614F" w:rsidP="00705F34">
      <w:pPr>
        <w:rPr>
          <w:color w:val="000000"/>
          <w:sz w:val="28"/>
          <w:szCs w:val="28"/>
        </w:rPr>
      </w:pPr>
    </w:p>
    <w:p w:rsidR="0020614F" w:rsidRDefault="0020614F" w:rsidP="00705F34">
      <w:pPr>
        <w:rPr>
          <w:color w:val="000000"/>
          <w:sz w:val="28"/>
          <w:szCs w:val="28"/>
        </w:rPr>
      </w:pPr>
      <w:r>
        <w:rPr>
          <w:color w:val="000000"/>
          <w:sz w:val="28"/>
          <w:szCs w:val="28"/>
        </w:rPr>
        <w:t>Надання транспортних послуг (авто катафалк)</w:t>
      </w:r>
      <w:r>
        <w:rPr>
          <w:color w:val="000000"/>
          <w:sz w:val="28"/>
          <w:szCs w:val="28"/>
        </w:rPr>
        <w:tab/>
      </w:r>
      <w:r>
        <w:rPr>
          <w:color w:val="000000"/>
          <w:sz w:val="28"/>
          <w:szCs w:val="28"/>
        </w:rPr>
        <w:tab/>
      </w:r>
      <w:r>
        <w:rPr>
          <w:color w:val="000000"/>
          <w:sz w:val="28"/>
          <w:szCs w:val="28"/>
        </w:rPr>
        <w:tab/>
        <w:t>-</w:t>
      </w:r>
      <w:r>
        <w:rPr>
          <w:color w:val="000000"/>
          <w:sz w:val="28"/>
          <w:szCs w:val="28"/>
        </w:rPr>
        <w:tab/>
        <w:t>600,00 грн.;</w:t>
      </w:r>
    </w:p>
    <w:p w:rsidR="0020614F" w:rsidRDefault="0020614F" w:rsidP="00705F34">
      <w:pPr>
        <w:rPr>
          <w:color w:val="000000"/>
          <w:sz w:val="28"/>
          <w:szCs w:val="28"/>
        </w:rPr>
      </w:pPr>
    </w:p>
    <w:p w:rsidR="0020614F" w:rsidRDefault="0020614F" w:rsidP="00705F34">
      <w:pPr>
        <w:rPr>
          <w:color w:val="000000"/>
          <w:sz w:val="28"/>
          <w:szCs w:val="28"/>
        </w:rPr>
      </w:pPr>
      <w:r>
        <w:rPr>
          <w:color w:val="000000"/>
          <w:sz w:val="28"/>
          <w:szCs w:val="28"/>
        </w:rPr>
        <w:t>Надання транспортних послуг (автобус супроводження)</w:t>
      </w:r>
      <w:r>
        <w:rPr>
          <w:color w:val="000000"/>
          <w:sz w:val="28"/>
          <w:szCs w:val="28"/>
        </w:rPr>
        <w:tab/>
        <w:t>-</w:t>
      </w:r>
      <w:r>
        <w:rPr>
          <w:color w:val="000000"/>
          <w:sz w:val="28"/>
          <w:szCs w:val="28"/>
        </w:rPr>
        <w:tab/>
        <w:t>400,00 грн.;</w:t>
      </w:r>
    </w:p>
    <w:p w:rsidR="0020614F" w:rsidRDefault="0020614F" w:rsidP="00705F34">
      <w:pPr>
        <w:rPr>
          <w:color w:val="000000"/>
          <w:sz w:val="28"/>
          <w:szCs w:val="28"/>
        </w:rPr>
      </w:pPr>
    </w:p>
    <w:p w:rsidR="0020614F" w:rsidRDefault="0020614F" w:rsidP="00705F34">
      <w:pPr>
        <w:rPr>
          <w:color w:val="000000"/>
          <w:sz w:val="28"/>
          <w:szCs w:val="28"/>
        </w:rPr>
      </w:pPr>
      <w:r>
        <w:rPr>
          <w:color w:val="000000"/>
          <w:sz w:val="28"/>
          <w:szCs w:val="28"/>
        </w:rPr>
        <w:t>Перенесення труни з тілом померлого до місця призначення</w:t>
      </w:r>
      <w:r>
        <w:rPr>
          <w:color w:val="000000"/>
          <w:sz w:val="28"/>
          <w:szCs w:val="28"/>
        </w:rPr>
        <w:tab/>
        <w:t>420,00 грн.;</w:t>
      </w:r>
    </w:p>
    <w:p w:rsidR="0020614F" w:rsidRDefault="0020614F" w:rsidP="00705F34">
      <w:pPr>
        <w:rPr>
          <w:color w:val="000000"/>
          <w:sz w:val="28"/>
          <w:szCs w:val="28"/>
        </w:rPr>
      </w:pPr>
    </w:p>
    <w:p w:rsidR="0020614F" w:rsidRDefault="0020614F" w:rsidP="00705F34">
      <w:pPr>
        <w:rPr>
          <w:color w:val="000000"/>
          <w:sz w:val="28"/>
          <w:szCs w:val="28"/>
        </w:rPr>
      </w:pPr>
      <w:r>
        <w:rPr>
          <w:color w:val="000000"/>
          <w:sz w:val="28"/>
          <w:szCs w:val="28"/>
        </w:rPr>
        <w:t>Надання труни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1500,00 грн.;</w:t>
      </w:r>
    </w:p>
    <w:p w:rsidR="0020614F" w:rsidRDefault="0020614F" w:rsidP="00705F34">
      <w:pPr>
        <w:rPr>
          <w:color w:val="000000"/>
          <w:sz w:val="28"/>
          <w:szCs w:val="28"/>
        </w:rPr>
      </w:pPr>
    </w:p>
    <w:p w:rsidR="0020614F" w:rsidRDefault="0020614F" w:rsidP="00705F34">
      <w:pPr>
        <w:rPr>
          <w:color w:val="000000"/>
          <w:sz w:val="28"/>
          <w:szCs w:val="28"/>
        </w:rPr>
      </w:pPr>
      <w:r>
        <w:rPr>
          <w:color w:val="000000"/>
          <w:sz w:val="28"/>
          <w:szCs w:val="28"/>
        </w:rPr>
        <w:t xml:space="preserve">Надання похоронного вінка з траурною стрічкою </w:t>
      </w:r>
    </w:p>
    <w:p w:rsidR="0020614F" w:rsidRDefault="0020614F" w:rsidP="00705F34">
      <w:pPr>
        <w:rPr>
          <w:color w:val="000000"/>
          <w:sz w:val="28"/>
          <w:szCs w:val="28"/>
        </w:rPr>
      </w:pPr>
      <w:r>
        <w:rPr>
          <w:color w:val="000000"/>
          <w:sz w:val="28"/>
          <w:szCs w:val="28"/>
        </w:rPr>
        <w:t>з написом чи без нього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500,00 грн.;</w:t>
      </w:r>
    </w:p>
    <w:p w:rsidR="0020614F" w:rsidRDefault="0020614F" w:rsidP="00705F34">
      <w:pPr>
        <w:rPr>
          <w:color w:val="000000"/>
          <w:sz w:val="28"/>
          <w:szCs w:val="28"/>
        </w:rPr>
      </w:pPr>
    </w:p>
    <w:p w:rsidR="0020614F" w:rsidRDefault="0020614F" w:rsidP="00705F34">
      <w:pPr>
        <w:rPr>
          <w:color w:val="000000"/>
          <w:sz w:val="28"/>
          <w:szCs w:val="28"/>
        </w:rPr>
      </w:pPr>
      <w:r>
        <w:rPr>
          <w:color w:val="000000"/>
          <w:sz w:val="28"/>
          <w:szCs w:val="28"/>
        </w:rPr>
        <w:t>Копання могили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1000,00 грн.;</w:t>
      </w:r>
    </w:p>
    <w:p w:rsidR="0020614F" w:rsidRDefault="0020614F" w:rsidP="00705F34">
      <w:pPr>
        <w:rPr>
          <w:color w:val="000000"/>
          <w:sz w:val="28"/>
          <w:szCs w:val="28"/>
        </w:rPr>
      </w:pPr>
    </w:p>
    <w:p w:rsidR="0020614F" w:rsidRDefault="0020614F" w:rsidP="00705F34">
      <w:pPr>
        <w:rPr>
          <w:color w:val="000000"/>
          <w:sz w:val="28"/>
          <w:szCs w:val="28"/>
        </w:rPr>
      </w:pPr>
      <w:r>
        <w:rPr>
          <w:color w:val="000000"/>
          <w:sz w:val="28"/>
          <w:szCs w:val="28"/>
        </w:rPr>
        <w:t>Поховання урни з прахом</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300,00 грн.</w:t>
      </w:r>
      <w:r>
        <w:rPr>
          <w:color w:val="000000"/>
          <w:sz w:val="28"/>
          <w:szCs w:val="28"/>
        </w:rPr>
        <w:tab/>
      </w:r>
    </w:p>
    <w:p w:rsidR="0020614F" w:rsidRDefault="0020614F" w:rsidP="00705F34">
      <w:pPr>
        <w:rPr>
          <w:color w:val="000000"/>
          <w:sz w:val="28"/>
          <w:szCs w:val="28"/>
        </w:rPr>
      </w:pPr>
    </w:p>
    <w:p w:rsidR="0020614F" w:rsidRDefault="0020614F" w:rsidP="00705F34">
      <w:pPr>
        <w:rPr>
          <w:color w:val="000000"/>
          <w:sz w:val="28"/>
          <w:szCs w:val="28"/>
        </w:rPr>
      </w:pPr>
    </w:p>
    <w:p w:rsidR="0020614F" w:rsidRDefault="0020614F" w:rsidP="00705F34">
      <w:pPr>
        <w:rPr>
          <w:color w:val="000000"/>
          <w:sz w:val="28"/>
          <w:szCs w:val="28"/>
        </w:rPr>
      </w:pPr>
    </w:p>
    <w:p w:rsidR="0020614F" w:rsidRDefault="0020614F" w:rsidP="00705F34">
      <w:pPr>
        <w:rPr>
          <w:color w:val="000000"/>
          <w:sz w:val="28"/>
          <w:szCs w:val="28"/>
        </w:rPr>
      </w:pPr>
    </w:p>
    <w:p w:rsidR="0020614F" w:rsidRDefault="0020614F" w:rsidP="00705F34">
      <w:pPr>
        <w:rPr>
          <w:color w:val="000000"/>
          <w:sz w:val="28"/>
          <w:szCs w:val="28"/>
        </w:rPr>
      </w:pPr>
    </w:p>
    <w:p w:rsidR="0020614F" w:rsidRDefault="0020614F" w:rsidP="00705F34">
      <w:pPr>
        <w:rPr>
          <w:color w:val="000000"/>
          <w:sz w:val="28"/>
          <w:szCs w:val="28"/>
        </w:rPr>
      </w:pPr>
    </w:p>
    <w:p w:rsidR="0020614F" w:rsidRDefault="0020614F" w:rsidP="00AF0955">
      <w:pPr>
        <w:jc w:val="both"/>
        <w:rPr>
          <w:color w:val="000000"/>
          <w:sz w:val="28"/>
          <w:szCs w:val="28"/>
        </w:rPr>
      </w:pPr>
      <w:r>
        <w:rPr>
          <w:color w:val="000000"/>
          <w:sz w:val="28"/>
          <w:szCs w:val="28"/>
        </w:rPr>
        <w:t>Заступник міського голови,</w:t>
      </w:r>
      <w:r w:rsidRPr="00D8103E">
        <w:rPr>
          <w:color w:val="000000"/>
          <w:sz w:val="28"/>
          <w:szCs w:val="28"/>
        </w:rPr>
        <w:t xml:space="preserve"> </w:t>
      </w:r>
      <w:r>
        <w:rPr>
          <w:color w:val="000000"/>
          <w:sz w:val="28"/>
          <w:szCs w:val="28"/>
        </w:rPr>
        <w:t>керуючий</w:t>
      </w:r>
    </w:p>
    <w:p w:rsidR="0020614F" w:rsidRDefault="0020614F" w:rsidP="00AF0955">
      <w:pPr>
        <w:jc w:val="both"/>
        <w:rPr>
          <w:color w:val="000000"/>
          <w:sz w:val="28"/>
          <w:szCs w:val="28"/>
        </w:rPr>
      </w:pPr>
      <w:r>
        <w:rPr>
          <w:color w:val="000000"/>
          <w:sz w:val="28"/>
          <w:szCs w:val="28"/>
        </w:rPr>
        <w:t>справами виконавчого комітету                       (підпис)             В.І.Рогоза</w:t>
      </w:r>
    </w:p>
    <w:p w:rsidR="0020614F" w:rsidRDefault="0020614F" w:rsidP="00705F34">
      <w:pPr>
        <w:ind w:firstLine="708"/>
        <w:jc w:val="both"/>
        <w:rPr>
          <w:color w:val="000000"/>
          <w:sz w:val="28"/>
          <w:szCs w:val="28"/>
        </w:rPr>
      </w:pPr>
    </w:p>
    <w:p w:rsidR="0020614F" w:rsidRDefault="0020614F" w:rsidP="00705F34">
      <w:pPr>
        <w:ind w:firstLine="708"/>
        <w:jc w:val="both"/>
        <w:rPr>
          <w:color w:val="000000"/>
          <w:sz w:val="28"/>
          <w:szCs w:val="28"/>
        </w:rPr>
      </w:pPr>
    </w:p>
    <w:p w:rsidR="0020614F" w:rsidRDefault="0020614F" w:rsidP="00705F34">
      <w:pPr>
        <w:ind w:firstLine="708"/>
        <w:jc w:val="both"/>
        <w:rPr>
          <w:color w:val="000000"/>
          <w:sz w:val="28"/>
          <w:szCs w:val="28"/>
        </w:rPr>
      </w:pPr>
    </w:p>
    <w:p w:rsidR="0020614F" w:rsidRDefault="0020614F" w:rsidP="00705F34">
      <w:pPr>
        <w:ind w:firstLine="708"/>
        <w:jc w:val="both"/>
        <w:rPr>
          <w:color w:val="000000"/>
          <w:sz w:val="28"/>
          <w:szCs w:val="28"/>
        </w:rPr>
      </w:pPr>
    </w:p>
    <w:p w:rsidR="0020614F" w:rsidRDefault="0020614F" w:rsidP="00BD2A3F">
      <w:pPr>
        <w:jc w:val="right"/>
        <w:rPr>
          <w:b/>
          <w:sz w:val="28"/>
          <w:szCs w:val="28"/>
        </w:rPr>
      </w:pPr>
    </w:p>
    <w:sectPr w:rsidR="0020614F" w:rsidSect="008937F4">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7F4"/>
    <w:rsid w:val="000102EA"/>
    <w:rsid w:val="00090313"/>
    <w:rsid w:val="000952B7"/>
    <w:rsid w:val="000D2C1B"/>
    <w:rsid w:val="001019AE"/>
    <w:rsid w:val="00136136"/>
    <w:rsid w:val="001C1C75"/>
    <w:rsid w:val="001D61EF"/>
    <w:rsid w:val="001F6A31"/>
    <w:rsid w:val="0020130D"/>
    <w:rsid w:val="0020614F"/>
    <w:rsid w:val="00235A2B"/>
    <w:rsid w:val="00260524"/>
    <w:rsid w:val="0028537C"/>
    <w:rsid w:val="002A15FA"/>
    <w:rsid w:val="002B31B1"/>
    <w:rsid w:val="002E05D3"/>
    <w:rsid w:val="002E370B"/>
    <w:rsid w:val="002F72CD"/>
    <w:rsid w:val="00300B7E"/>
    <w:rsid w:val="0030606E"/>
    <w:rsid w:val="00311CA7"/>
    <w:rsid w:val="00331046"/>
    <w:rsid w:val="00340399"/>
    <w:rsid w:val="00341DAA"/>
    <w:rsid w:val="00357866"/>
    <w:rsid w:val="00367561"/>
    <w:rsid w:val="003851ED"/>
    <w:rsid w:val="003F3209"/>
    <w:rsid w:val="004221D1"/>
    <w:rsid w:val="004343EF"/>
    <w:rsid w:val="004B165D"/>
    <w:rsid w:val="004C2E28"/>
    <w:rsid w:val="004C7482"/>
    <w:rsid w:val="004F4933"/>
    <w:rsid w:val="005056FB"/>
    <w:rsid w:val="005241BF"/>
    <w:rsid w:val="005713C3"/>
    <w:rsid w:val="005761FD"/>
    <w:rsid w:val="00576983"/>
    <w:rsid w:val="00577A11"/>
    <w:rsid w:val="0058391D"/>
    <w:rsid w:val="005A210B"/>
    <w:rsid w:val="005D16E7"/>
    <w:rsid w:val="00615A52"/>
    <w:rsid w:val="0065406C"/>
    <w:rsid w:val="006B0DB6"/>
    <w:rsid w:val="006E6E19"/>
    <w:rsid w:val="006E7FD2"/>
    <w:rsid w:val="00705F34"/>
    <w:rsid w:val="00726678"/>
    <w:rsid w:val="0078642A"/>
    <w:rsid w:val="0079202D"/>
    <w:rsid w:val="00792486"/>
    <w:rsid w:val="007C0A1A"/>
    <w:rsid w:val="007D309B"/>
    <w:rsid w:val="007F25D7"/>
    <w:rsid w:val="00811CBB"/>
    <w:rsid w:val="008937F4"/>
    <w:rsid w:val="008C0668"/>
    <w:rsid w:val="008E74FF"/>
    <w:rsid w:val="00940B79"/>
    <w:rsid w:val="009541FB"/>
    <w:rsid w:val="009575FE"/>
    <w:rsid w:val="00991E7F"/>
    <w:rsid w:val="009A7402"/>
    <w:rsid w:val="009B342F"/>
    <w:rsid w:val="009C4680"/>
    <w:rsid w:val="009F77CB"/>
    <w:rsid w:val="00A00712"/>
    <w:rsid w:val="00A34097"/>
    <w:rsid w:val="00A77D1C"/>
    <w:rsid w:val="00AD453A"/>
    <w:rsid w:val="00AF0955"/>
    <w:rsid w:val="00B126AD"/>
    <w:rsid w:val="00B30002"/>
    <w:rsid w:val="00B75B03"/>
    <w:rsid w:val="00BA148D"/>
    <w:rsid w:val="00BB1978"/>
    <w:rsid w:val="00BD2A3F"/>
    <w:rsid w:val="00BD5058"/>
    <w:rsid w:val="00BE5776"/>
    <w:rsid w:val="00C23650"/>
    <w:rsid w:val="00C94700"/>
    <w:rsid w:val="00CD3B6C"/>
    <w:rsid w:val="00CF08A8"/>
    <w:rsid w:val="00D02711"/>
    <w:rsid w:val="00D1066A"/>
    <w:rsid w:val="00D10A31"/>
    <w:rsid w:val="00D1697D"/>
    <w:rsid w:val="00D56DF6"/>
    <w:rsid w:val="00D61403"/>
    <w:rsid w:val="00D749CD"/>
    <w:rsid w:val="00D8103E"/>
    <w:rsid w:val="00D90758"/>
    <w:rsid w:val="00DA0507"/>
    <w:rsid w:val="00E11EBD"/>
    <w:rsid w:val="00E54A0D"/>
    <w:rsid w:val="00EE3AD4"/>
    <w:rsid w:val="00EE58AE"/>
    <w:rsid w:val="00F011DD"/>
    <w:rsid w:val="00F10A30"/>
    <w:rsid w:val="00F34278"/>
    <w:rsid w:val="00F360C7"/>
    <w:rsid w:val="00F51806"/>
    <w:rsid w:val="00F60EC8"/>
    <w:rsid w:val="00F65027"/>
    <w:rsid w:val="00FB0484"/>
    <w:rsid w:val="00FC6243"/>
    <w:rsid w:val="00FD3496"/>
    <w:rsid w:val="00FE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F4"/>
    <w:rPr>
      <w:sz w:val="24"/>
      <w:szCs w:val="24"/>
      <w:lang w:val="uk-UA"/>
    </w:rPr>
  </w:style>
  <w:style w:type="paragraph" w:styleId="Heading1">
    <w:name w:val="heading 1"/>
    <w:basedOn w:val="Normal"/>
    <w:next w:val="Normal"/>
    <w:link w:val="Heading1Char"/>
    <w:uiPriority w:val="99"/>
    <w:qFormat/>
    <w:rsid w:val="008937F4"/>
    <w:pPr>
      <w:keepNext/>
      <w:ind w:left="3540" w:firstLine="708"/>
      <w:outlineLvl w:val="0"/>
    </w:pPr>
    <w:rPr>
      <w:sz w:val="32"/>
    </w:rPr>
  </w:style>
  <w:style w:type="paragraph" w:styleId="Heading6">
    <w:name w:val="heading 6"/>
    <w:basedOn w:val="Normal"/>
    <w:next w:val="Normal"/>
    <w:link w:val="Heading6Char"/>
    <w:uiPriority w:val="99"/>
    <w:qFormat/>
    <w:rsid w:val="008937F4"/>
    <w:pPr>
      <w:keepNext/>
      <w:jc w:val="center"/>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51ED"/>
    <w:rPr>
      <w:rFonts w:ascii="Cambria" w:hAnsi="Cambria" w:cs="Times New Roman"/>
      <w:b/>
      <w:bCs/>
      <w:kern w:val="32"/>
      <w:sz w:val="32"/>
      <w:szCs w:val="32"/>
      <w:lang w:val="uk-UA"/>
    </w:rPr>
  </w:style>
  <w:style w:type="character" w:customStyle="1" w:styleId="Heading6Char">
    <w:name w:val="Heading 6 Char"/>
    <w:basedOn w:val="DefaultParagraphFont"/>
    <w:link w:val="Heading6"/>
    <w:uiPriority w:val="99"/>
    <w:semiHidden/>
    <w:locked/>
    <w:rsid w:val="003851ED"/>
    <w:rPr>
      <w:rFonts w:ascii="Calibri" w:hAnsi="Calibri" w:cs="Times New Roman"/>
      <w:b/>
      <w:bCs/>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613</TotalTime>
  <Pages>4</Pages>
  <Words>1141</Words>
  <Characters>6504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Zal</cp:lastModifiedBy>
  <cp:revision>24</cp:revision>
  <cp:lastPrinted>2016-05-11T06:26:00Z</cp:lastPrinted>
  <dcterms:created xsi:type="dcterms:W3CDTF">2014-08-14T05:04:00Z</dcterms:created>
  <dcterms:modified xsi:type="dcterms:W3CDTF">2016-05-12T08:26:00Z</dcterms:modified>
</cp:coreProperties>
</file>